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8F76F6"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D1300A" w:rsidP="003E54F5">
      <w:pPr>
        <w:spacing w:after="200" w:line="276" w:lineRule="auto"/>
        <w:jc w:val="center"/>
        <w:rPr>
          <w:smallCaps/>
          <w:sz w:val="56"/>
          <w:szCs w:val="56"/>
          <w:lang w:val="en-US"/>
        </w:rPr>
      </w:pPr>
      <w:r w:rsidRPr="00B95E40">
        <w:rPr>
          <w:smallCaps/>
          <w:sz w:val="56"/>
          <w:szCs w:val="56"/>
          <w:lang w:val="en-US"/>
        </w:rPr>
        <w:t>TR 3.2</w:t>
      </w:r>
    </w:p>
    <w:p w:rsidR="003E54F5" w:rsidRPr="00B95E40" w:rsidRDefault="00D1300A" w:rsidP="003E54F5">
      <w:pPr>
        <w:spacing w:after="200" w:line="276" w:lineRule="auto"/>
        <w:jc w:val="center"/>
        <w:rPr>
          <w:smallCaps/>
          <w:sz w:val="56"/>
          <w:szCs w:val="56"/>
          <w:lang w:val="en-US"/>
        </w:rPr>
      </w:pPr>
      <w:r w:rsidRPr="00B95E40">
        <w:rPr>
          <w:smallCaps/>
          <w:sz w:val="56"/>
          <w:szCs w:val="56"/>
          <w:lang w:val="en-US"/>
        </w:rPr>
        <w:t>Interim Report on MIMO Concepts</w:t>
      </w: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CE385B" w:rsidRDefault="00CE385B" w:rsidP="003E54F5">
      <w:pPr>
        <w:spacing w:after="200" w:line="276" w:lineRule="auto"/>
        <w:jc w:val="center"/>
        <w:rPr>
          <w:lang w:val="en-US"/>
        </w:rPr>
      </w:pPr>
    </w:p>
    <w:p w:rsidR="003E54F5" w:rsidRPr="00CE385B" w:rsidRDefault="00CE385B" w:rsidP="00CE385B">
      <w:pPr>
        <w:spacing w:after="200" w:line="276" w:lineRule="auto"/>
        <w:jc w:val="right"/>
        <w:rPr>
          <w:i/>
          <w:lang w:val="en-US"/>
        </w:rPr>
      </w:pPr>
      <w:r>
        <w:rPr>
          <w:i/>
          <w:sz w:val="28"/>
          <w:lang w:val="en-US"/>
        </w:rPr>
        <w:t>Editor: Ming Liu (IETR-INSA</w:t>
      </w:r>
      <w:bookmarkStart w:id="0" w:name="_GoBack"/>
      <w:bookmarkEnd w:id="0"/>
      <w:r>
        <w:rPr>
          <w:i/>
          <w:sz w:val="28"/>
          <w:lang w:val="en-US"/>
        </w:rPr>
        <w:t>)</w:t>
      </w:r>
      <w:r w:rsidR="003E54F5" w:rsidRPr="00CE385B">
        <w:rPr>
          <w:i/>
          <w:lang w:val="en-US"/>
        </w:rPr>
        <w:br w:type="page"/>
      </w:r>
    </w:p>
    <w:sdt>
      <w:sdtPr>
        <w:rPr>
          <w:rFonts w:ascii="Times New Roman" w:eastAsiaTheme="minorEastAsia" w:hAnsi="Times New Roman" w:cs="Times New Roman"/>
          <w:b w:val="0"/>
          <w:bCs w:val="0"/>
          <w:color w:val="auto"/>
          <w:sz w:val="22"/>
          <w:szCs w:val="22"/>
          <w:lang w:val="sv-FI"/>
        </w:rPr>
        <w:id w:val="29083546"/>
        <w:docPartObj>
          <w:docPartGallery w:val="Table of Contents"/>
          <w:docPartUnique/>
        </w:docPartObj>
      </w:sdtPr>
      <w:sdtEndPr/>
      <w:sdtContent>
        <w:p w:rsidR="004F547C" w:rsidRDefault="004F547C">
          <w:pPr>
            <w:pStyle w:val="TOCHeading"/>
          </w:pPr>
          <w:r>
            <w:t>Contents</w:t>
          </w:r>
        </w:p>
        <w:p w:rsidR="00674498" w:rsidRDefault="004F547C">
          <w:pPr>
            <w:pStyle w:val="TOC1"/>
            <w:tabs>
              <w:tab w:val="left" w:pos="440"/>
              <w:tab w:val="right" w:leader="dot" w:pos="9628"/>
            </w:tabs>
            <w:rPr>
              <w:rFonts w:asciiTheme="minorHAnsi" w:hAnsiTheme="minorHAnsi" w:cstheme="minorBidi"/>
              <w:noProof/>
              <w:lang w:val="fr-FR" w:eastAsia="zh-CN"/>
            </w:rPr>
          </w:pPr>
          <w:r>
            <w:rPr>
              <w:lang w:val="fr-FR"/>
            </w:rPr>
            <w:fldChar w:fldCharType="begin"/>
          </w:r>
          <w:r>
            <w:rPr>
              <w:lang w:val="fr-FR"/>
            </w:rPr>
            <w:instrText xml:space="preserve"> TOC \o "1-3" \h \z \u </w:instrText>
          </w:r>
          <w:r>
            <w:rPr>
              <w:lang w:val="fr-FR"/>
            </w:rPr>
            <w:fldChar w:fldCharType="separate"/>
          </w:r>
          <w:hyperlink w:anchor="_Toc298260026" w:history="1">
            <w:r w:rsidR="00674498" w:rsidRPr="008B365F">
              <w:rPr>
                <w:rStyle w:val="Hyperlink"/>
                <w:noProof/>
                <w:lang w:val="en-US"/>
              </w:rPr>
              <w:t>1</w:t>
            </w:r>
            <w:r w:rsidR="00674498">
              <w:rPr>
                <w:rFonts w:asciiTheme="minorHAnsi" w:hAnsiTheme="minorHAnsi" w:cstheme="minorBidi"/>
                <w:noProof/>
                <w:lang w:val="fr-FR" w:eastAsia="zh-CN"/>
              </w:rPr>
              <w:tab/>
            </w:r>
            <w:r w:rsidR="00674498" w:rsidRPr="008B365F">
              <w:rPr>
                <w:rStyle w:val="Hyperlink"/>
                <w:noProof/>
                <w:lang w:val="en-US"/>
              </w:rPr>
              <w:t>Introduction on Space-Time (ST) codes</w:t>
            </w:r>
            <w:r w:rsidR="00674498">
              <w:rPr>
                <w:noProof/>
                <w:webHidden/>
              </w:rPr>
              <w:tab/>
            </w:r>
            <w:r w:rsidR="00674498">
              <w:rPr>
                <w:noProof/>
                <w:webHidden/>
              </w:rPr>
              <w:fldChar w:fldCharType="begin"/>
            </w:r>
            <w:r w:rsidR="00674498">
              <w:rPr>
                <w:noProof/>
                <w:webHidden/>
              </w:rPr>
              <w:instrText xml:space="preserve"> PAGEREF _Toc298260026 \h </w:instrText>
            </w:r>
            <w:r w:rsidR="00674498">
              <w:rPr>
                <w:noProof/>
                <w:webHidden/>
              </w:rPr>
            </w:r>
            <w:r w:rsidR="00674498">
              <w:rPr>
                <w:noProof/>
                <w:webHidden/>
              </w:rPr>
              <w:fldChar w:fldCharType="separate"/>
            </w:r>
            <w:r w:rsidR="00674498">
              <w:rPr>
                <w:noProof/>
                <w:webHidden/>
              </w:rPr>
              <w:t>4</w:t>
            </w:r>
            <w:r w:rsidR="00674498">
              <w:rPr>
                <w:noProof/>
                <w:webHidden/>
              </w:rPr>
              <w:fldChar w:fldCharType="end"/>
            </w:r>
          </w:hyperlink>
        </w:p>
        <w:p w:rsidR="00674498" w:rsidRDefault="00DA5384">
          <w:pPr>
            <w:pStyle w:val="TOC1"/>
            <w:tabs>
              <w:tab w:val="left" w:pos="440"/>
              <w:tab w:val="right" w:leader="dot" w:pos="9628"/>
            </w:tabs>
            <w:rPr>
              <w:rFonts w:asciiTheme="minorHAnsi" w:hAnsiTheme="minorHAnsi" w:cstheme="minorBidi"/>
              <w:noProof/>
              <w:lang w:val="fr-FR" w:eastAsia="zh-CN"/>
            </w:rPr>
          </w:pPr>
          <w:hyperlink w:anchor="_Toc298260027" w:history="1">
            <w:r w:rsidR="00674498" w:rsidRPr="008B365F">
              <w:rPr>
                <w:rStyle w:val="Hyperlink"/>
                <w:noProof/>
                <w:lang w:val="en-US"/>
              </w:rPr>
              <w:t>2</w:t>
            </w:r>
            <w:r w:rsidR="00674498">
              <w:rPr>
                <w:rFonts w:asciiTheme="minorHAnsi" w:hAnsiTheme="minorHAnsi" w:cstheme="minorBidi"/>
                <w:noProof/>
                <w:lang w:val="fr-FR" w:eastAsia="zh-CN"/>
              </w:rPr>
              <w:tab/>
            </w:r>
            <w:r w:rsidR="00674498" w:rsidRPr="008B365F">
              <w:rPr>
                <w:rStyle w:val="Hyperlink"/>
                <w:noProof/>
                <w:lang w:val="en-US"/>
              </w:rPr>
              <w:t>System Architecture Proposals for DVB-NGH Integrating MIMO Schemes</w:t>
            </w:r>
            <w:r w:rsidR="00674498">
              <w:rPr>
                <w:noProof/>
                <w:webHidden/>
              </w:rPr>
              <w:tab/>
            </w:r>
            <w:r w:rsidR="00674498">
              <w:rPr>
                <w:noProof/>
                <w:webHidden/>
              </w:rPr>
              <w:fldChar w:fldCharType="begin"/>
            </w:r>
            <w:r w:rsidR="00674498">
              <w:rPr>
                <w:noProof/>
                <w:webHidden/>
              </w:rPr>
              <w:instrText xml:space="preserve"> PAGEREF _Toc298260027 \h </w:instrText>
            </w:r>
            <w:r w:rsidR="00674498">
              <w:rPr>
                <w:noProof/>
                <w:webHidden/>
              </w:rPr>
            </w:r>
            <w:r w:rsidR="00674498">
              <w:rPr>
                <w:noProof/>
                <w:webHidden/>
              </w:rPr>
              <w:fldChar w:fldCharType="separate"/>
            </w:r>
            <w:r w:rsidR="00674498">
              <w:rPr>
                <w:noProof/>
                <w:webHidden/>
              </w:rPr>
              <w:t>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28" w:history="1">
            <w:r w:rsidR="00674498" w:rsidRPr="008B365F">
              <w:rPr>
                <w:rStyle w:val="Hyperlink"/>
                <w:noProof/>
                <w:lang w:val="en-US" w:eastAsia="en-GB"/>
              </w:rPr>
              <w:t>2.1</w:t>
            </w:r>
            <w:r w:rsidR="00674498">
              <w:rPr>
                <w:rFonts w:asciiTheme="minorHAnsi" w:hAnsiTheme="minorHAnsi" w:cstheme="minorBidi"/>
                <w:noProof/>
                <w:lang w:val="fr-FR" w:eastAsia="zh-CN"/>
              </w:rPr>
              <w:tab/>
            </w:r>
            <w:r w:rsidR="00674498" w:rsidRPr="008B365F">
              <w:rPr>
                <w:rStyle w:val="Hyperlink"/>
                <w:noProof/>
                <w:lang w:val="en-US" w:eastAsia="en-GB"/>
              </w:rPr>
              <w:t>Single-tower MIMO Transmission</w:t>
            </w:r>
            <w:r w:rsidR="00674498">
              <w:rPr>
                <w:noProof/>
                <w:webHidden/>
              </w:rPr>
              <w:tab/>
            </w:r>
            <w:r w:rsidR="00674498">
              <w:rPr>
                <w:noProof/>
                <w:webHidden/>
              </w:rPr>
              <w:fldChar w:fldCharType="begin"/>
            </w:r>
            <w:r w:rsidR="00674498">
              <w:rPr>
                <w:noProof/>
                <w:webHidden/>
              </w:rPr>
              <w:instrText xml:space="preserve"> PAGEREF _Toc298260028 \h </w:instrText>
            </w:r>
            <w:r w:rsidR="00674498">
              <w:rPr>
                <w:noProof/>
                <w:webHidden/>
              </w:rPr>
            </w:r>
            <w:r w:rsidR="00674498">
              <w:rPr>
                <w:noProof/>
                <w:webHidden/>
              </w:rPr>
              <w:fldChar w:fldCharType="separate"/>
            </w:r>
            <w:r w:rsidR="00674498">
              <w:rPr>
                <w:noProof/>
                <w:webHidden/>
              </w:rPr>
              <w:t>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29" w:history="1">
            <w:r w:rsidR="00674498" w:rsidRPr="008B365F">
              <w:rPr>
                <w:rStyle w:val="Hyperlink"/>
                <w:noProof/>
                <w:lang w:val="en-US" w:eastAsia="en-GB"/>
              </w:rPr>
              <w:t>2.2</w:t>
            </w:r>
            <w:r w:rsidR="00674498">
              <w:rPr>
                <w:rFonts w:asciiTheme="minorHAnsi" w:hAnsiTheme="minorHAnsi" w:cstheme="minorBidi"/>
                <w:noProof/>
                <w:lang w:val="fr-FR" w:eastAsia="zh-CN"/>
              </w:rPr>
              <w:tab/>
            </w:r>
            <w:r w:rsidR="00674498" w:rsidRPr="008B365F">
              <w:rPr>
                <w:rStyle w:val="Hyperlink"/>
                <w:noProof/>
                <w:lang w:val="en-US" w:eastAsia="en-GB"/>
              </w:rPr>
              <w:t>Distributed MISO Transmission</w:t>
            </w:r>
            <w:r w:rsidR="00674498">
              <w:rPr>
                <w:noProof/>
                <w:webHidden/>
              </w:rPr>
              <w:tab/>
            </w:r>
            <w:r w:rsidR="00674498">
              <w:rPr>
                <w:noProof/>
                <w:webHidden/>
              </w:rPr>
              <w:fldChar w:fldCharType="begin"/>
            </w:r>
            <w:r w:rsidR="00674498">
              <w:rPr>
                <w:noProof/>
                <w:webHidden/>
              </w:rPr>
              <w:instrText xml:space="preserve"> PAGEREF _Toc298260029 \h </w:instrText>
            </w:r>
            <w:r w:rsidR="00674498">
              <w:rPr>
                <w:noProof/>
                <w:webHidden/>
              </w:rPr>
            </w:r>
            <w:r w:rsidR="00674498">
              <w:rPr>
                <w:noProof/>
                <w:webHidden/>
              </w:rPr>
              <w:fldChar w:fldCharType="separate"/>
            </w:r>
            <w:r w:rsidR="00674498">
              <w:rPr>
                <w:noProof/>
                <w:webHidden/>
              </w:rPr>
              <w:t>5</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0" w:history="1">
            <w:r w:rsidR="00674498" w:rsidRPr="008B365F">
              <w:rPr>
                <w:rStyle w:val="Hyperlink"/>
                <w:noProof/>
                <w:lang w:val="en-US" w:eastAsia="en-GB"/>
              </w:rPr>
              <w:t>2.3</w:t>
            </w:r>
            <w:r w:rsidR="00674498">
              <w:rPr>
                <w:rFonts w:asciiTheme="minorHAnsi" w:hAnsiTheme="minorHAnsi" w:cstheme="minorBidi"/>
                <w:noProof/>
                <w:lang w:val="fr-FR" w:eastAsia="zh-CN"/>
              </w:rPr>
              <w:tab/>
            </w:r>
            <w:r w:rsidR="00674498" w:rsidRPr="008B365F">
              <w:rPr>
                <w:rStyle w:val="Hyperlink"/>
                <w:noProof/>
                <w:lang w:val="en-US" w:eastAsia="en-GB"/>
              </w:rPr>
              <w:t>Two-tower MIMO Transmission</w:t>
            </w:r>
            <w:r w:rsidR="00674498">
              <w:rPr>
                <w:noProof/>
                <w:webHidden/>
              </w:rPr>
              <w:tab/>
            </w:r>
            <w:r w:rsidR="00674498">
              <w:rPr>
                <w:noProof/>
                <w:webHidden/>
              </w:rPr>
              <w:fldChar w:fldCharType="begin"/>
            </w:r>
            <w:r w:rsidR="00674498">
              <w:rPr>
                <w:noProof/>
                <w:webHidden/>
              </w:rPr>
              <w:instrText xml:space="preserve"> PAGEREF _Toc298260030 \h </w:instrText>
            </w:r>
            <w:r w:rsidR="00674498">
              <w:rPr>
                <w:noProof/>
                <w:webHidden/>
              </w:rPr>
            </w:r>
            <w:r w:rsidR="00674498">
              <w:rPr>
                <w:noProof/>
                <w:webHidden/>
              </w:rPr>
              <w:fldChar w:fldCharType="separate"/>
            </w:r>
            <w:r w:rsidR="00674498">
              <w:rPr>
                <w:noProof/>
                <w:webHidden/>
              </w:rPr>
              <w:t>5</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1" w:history="1">
            <w:r w:rsidR="00674498" w:rsidRPr="008B365F">
              <w:rPr>
                <w:rStyle w:val="Hyperlink"/>
                <w:noProof/>
                <w:lang w:val="en-US" w:eastAsia="en-GB"/>
              </w:rPr>
              <w:t>2.4</w:t>
            </w:r>
            <w:r w:rsidR="00674498">
              <w:rPr>
                <w:rFonts w:asciiTheme="minorHAnsi" w:hAnsiTheme="minorHAnsi" w:cstheme="minorBidi"/>
                <w:noProof/>
                <w:lang w:val="fr-FR" w:eastAsia="zh-CN"/>
              </w:rPr>
              <w:tab/>
            </w:r>
            <w:r w:rsidR="00674498" w:rsidRPr="008B365F">
              <w:rPr>
                <w:rStyle w:val="Hyperlink"/>
                <w:noProof/>
                <w:lang w:val="en-US" w:eastAsia="en-GB"/>
              </w:rPr>
              <w:t>MIMO Architecture including Satellite Link</w:t>
            </w:r>
            <w:r w:rsidR="00674498">
              <w:rPr>
                <w:noProof/>
                <w:webHidden/>
              </w:rPr>
              <w:tab/>
            </w:r>
            <w:r w:rsidR="00674498">
              <w:rPr>
                <w:noProof/>
                <w:webHidden/>
              </w:rPr>
              <w:fldChar w:fldCharType="begin"/>
            </w:r>
            <w:r w:rsidR="00674498">
              <w:rPr>
                <w:noProof/>
                <w:webHidden/>
              </w:rPr>
              <w:instrText xml:space="preserve"> PAGEREF _Toc298260031 \h </w:instrText>
            </w:r>
            <w:r w:rsidR="00674498">
              <w:rPr>
                <w:noProof/>
                <w:webHidden/>
              </w:rPr>
            </w:r>
            <w:r w:rsidR="00674498">
              <w:rPr>
                <w:noProof/>
                <w:webHidden/>
              </w:rPr>
              <w:fldChar w:fldCharType="separate"/>
            </w:r>
            <w:r w:rsidR="00674498">
              <w:rPr>
                <w:noProof/>
                <w:webHidden/>
              </w:rPr>
              <w:t>6</w:t>
            </w:r>
            <w:r w:rsidR="00674498">
              <w:rPr>
                <w:noProof/>
                <w:webHidden/>
              </w:rPr>
              <w:fldChar w:fldCharType="end"/>
            </w:r>
          </w:hyperlink>
        </w:p>
        <w:p w:rsidR="00674498" w:rsidRDefault="00DA5384">
          <w:pPr>
            <w:pStyle w:val="TOC1"/>
            <w:tabs>
              <w:tab w:val="left" w:pos="440"/>
              <w:tab w:val="right" w:leader="dot" w:pos="9628"/>
            </w:tabs>
            <w:rPr>
              <w:rFonts w:asciiTheme="minorHAnsi" w:hAnsiTheme="minorHAnsi" w:cstheme="minorBidi"/>
              <w:noProof/>
              <w:lang w:val="fr-FR" w:eastAsia="zh-CN"/>
            </w:rPr>
          </w:pPr>
          <w:hyperlink w:anchor="_Toc298260032" w:history="1">
            <w:r w:rsidR="00674498" w:rsidRPr="008B365F">
              <w:rPr>
                <w:rStyle w:val="Hyperlink"/>
                <w:noProof/>
                <w:lang w:val="en-US"/>
              </w:rPr>
              <w:t>3</w:t>
            </w:r>
            <w:r w:rsidR="00674498">
              <w:rPr>
                <w:rFonts w:asciiTheme="minorHAnsi" w:hAnsiTheme="minorHAnsi" w:cstheme="minorBidi"/>
                <w:noProof/>
                <w:lang w:val="fr-FR" w:eastAsia="zh-CN"/>
              </w:rPr>
              <w:tab/>
            </w:r>
            <w:r w:rsidR="00674498" w:rsidRPr="008B365F">
              <w:rPr>
                <w:rStyle w:val="Hyperlink"/>
                <w:noProof/>
                <w:lang w:val="en-US"/>
              </w:rPr>
              <w:t>Candidates of Space-Time (ST) Codes for DVB-NGH</w:t>
            </w:r>
            <w:r w:rsidR="00674498">
              <w:rPr>
                <w:noProof/>
                <w:webHidden/>
              </w:rPr>
              <w:tab/>
            </w:r>
            <w:r w:rsidR="00674498">
              <w:rPr>
                <w:noProof/>
                <w:webHidden/>
              </w:rPr>
              <w:fldChar w:fldCharType="begin"/>
            </w:r>
            <w:r w:rsidR="00674498">
              <w:rPr>
                <w:noProof/>
                <w:webHidden/>
              </w:rPr>
              <w:instrText xml:space="preserve"> PAGEREF _Toc298260032 \h </w:instrText>
            </w:r>
            <w:r w:rsidR="00674498">
              <w:rPr>
                <w:noProof/>
                <w:webHidden/>
              </w:rPr>
            </w:r>
            <w:r w:rsidR="00674498">
              <w:rPr>
                <w:noProof/>
                <w:webHidden/>
              </w:rPr>
              <w:fldChar w:fldCharType="separate"/>
            </w:r>
            <w:r w:rsidR="00674498">
              <w:rPr>
                <w:noProof/>
                <w:webHidden/>
              </w:rPr>
              <w:t>6</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3" w:history="1">
            <w:r w:rsidR="00674498" w:rsidRPr="008B365F">
              <w:rPr>
                <w:rStyle w:val="Hyperlink"/>
                <w:noProof/>
                <w:lang w:val="en-US" w:eastAsia="en-GB"/>
              </w:rPr>
              <w:t>3.1</w:t>
            </w:r>
            <w:r w:rsidR="00674498">
              <w:rPr>
                <w:rFonts w:asciiTheme="minorHAnsi" w:hAnsiTheme="minorHAnsi" w:cstheme="minorBidi"/>
                <w:noProof/>
                <w:lang w:val="fr-FR" w:eastAsia="zh-CN"/>
              </w:rPr>
              <w:tab/>
            </w:r>
            <w:r w:rsidR="00674498" w:rsidRPr="008B365F">
              <w:rPr>
                <w:rStyle w:val="Hyperlink"/>
                <w:noProof/>
                <w:lang w:val="en-US" w:eastAsia="en-GB"/>
              </w:rPr>
              <w:t>List of Candidates of ST Codes in the NGH Project</w:t>
            </w:r>
            <w:r w:rsidR="00674498">
              <w:rPr>
                <w:noProof/>
                <w:webHidden/>
              </w:rPr>
              <w:tab/>
            </w:r>
            <w:r w:rsidR="00674498">
              <w:rPr>
                <w:noProof/>
                <w:webHidden/>
              </w:rPr>
              <w:fldChar w:fldCharType="begin"/>
            </w:r>
            <w:r w:rsidR="00674498">
              <w:rPr>
                <w:noProof/>
                <w:webHidden/>
              </w:rPr>
              <w:instrText xml:space="preserve"> PAGEREF _Toc298260033 \h </w:instrText>
            </w:r>
            <w:r w:rsidR="00674498">
              <w:rPr>
                <w:noProof/>
                <w:webHidden/>
              </w:rPr>
            </w:r>
            <w:r w:rsidR="00674498">
              <w:rPr>
                <w:noProof/>
                <w:webHidden/>
              </w:rPr>
              <w:fldChar w:fldCharType="separate"/>
            </w:r>
            <w:r w:rsidR="00674498">
              <w:rPr>
                <w:noProof/>
                <w:webHidden/>
              </w:rPr>
              <w:t>6</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4" w:history="1">
            <w:r w:rsidR="00674498" w:rsidRPr="008B365F">
              <w:rPr>
                <w:rStyle w:val="Hyperlink"/>
                <w:noProof/>
                <w:lang w:val="en-US" w:eastAsia="en-GB"/>
              </w:rPr>
              <w:t>3.2</w:t>
            </w:r>
            <w:r w:rsidR="00674498">
              <w:rPr>
                <w:rFonts w:asciiTheme="minorHAnsi" w:hAnsiTheme="minorHAnsi" w:cstheme="minorBidi"/>
                <w:noProof/>
                <w:lang w:val="fr-FR" w:eastAsia="zh-CN"/>
              </w:rPr>
              <w:tab/>
            </w:r>
            <w:r w:rsidR="00674498" w:rsidRPr="008B365F">
              <w:rPr>
                <w:rStyle w:val="Hyperlink"/>
                <w:noProof/>
                <w:lang w:val="en-US" w:eastAsia="en-GB"/>
              </w:rPr>
              <w:t>Rate-One</w:t>
            </w:r>
            <w:r w:rsidR="00674498">
              <w:rPr>
                <w:noProof/>
                <w:webHidden/>
              </w:rPr>
              <w:tab/>
            </w:r>
            <w:r w:rsidR="00674498">
              <w:rPr>
                <w:noProof/>
                <w:webHidden/>
              </w:rPr>
              <w:fldChar w:fldCharType="begin"/>
            </w:r>
            <w:r w:rsidR="00674498">
              <w:rPr>
                <w:noProof/>
                <w:webHidden/>
              </w:rPr>
              <w:instrText xml:space="preserve"> PAGEREF _Toc298260034 \h </w:instrText>
            </w:r>
            <w:r w:rsidR="00674498">
              <w:rPr>
                <w:noProof/>
                <w:webHidden/>
              </w:rPr>
            </w:r>
            <w:r w:rsidR="00674498">
              <w:rPr>
                <w:noProof/>
                <w:webHidden/>
              </w:rPr>
              <w:fldChar w:fldCharType="separate"/>
            </w:r>
            <w:r w:rsidR="00674498">
              <w:rPr>
                <w:noProof/>
                <w:webHidden/>
              </w:rPr>
              <w:t>7</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35" w:history="1">
            <w:r w:rsidR="00674498" w:rsidRPr="008B365F">
              <w:rPr>
                <w:rStyle w:val="Hyperlink"/>
                <w:noProof/>
                <w:lang w:val="en-US" w:eastAsia="en-GB"/>
              </w:rPr>
              <w:t>3.2.1</w:t>
            </w:r>
            <w:r w:rsidR="00674498">
              <w:rPr>
                <w:rFonts w:asciiTheme="minorHAnsi" w:hAnsiTheme="minorHAnsi" w:cstheme="minorBidi"/>
                <w:noProof/>
                <w:lang w:val="fr-FR" w:eastAsia="zh-CN"/>
              </w:rPr>
              <w:tab/>
            </w:r>
            <w:r w:rsidR="00674498" w:rsidRPr="008B365F">
              <w:rPr>
                <w:rStyle w:val="Hyperlink"/>
                <w:noProof/>
                <w:lang w:val="en-US" w:eastAsia="en-GB"/>
              </w:rPr>
              <w:t>Alamouti code</w:t>
            </w:r>
            <w:r w:rsidR="00674498">
              <w:rPr>
                <w:noProof/>
                <w:webHidden/>
              </w:rPr>
              <w:tab/>
            </w:r>
            <w:r w:rsidR="00674498">
              <w:rPr>
                <w:noProof/>
                <w:webHidden/>
              </w:rPr>
              <w:fldChar w:fldCharType="begin"/>
            </w:r>
            <w:r w:rsidR="00674498">
              <w:rPr>
                <w:noProof/>
                <w:webHidden/>
              </w:rPr>
              <w:instrText xml:space="preserve"> PAGEREF _Toc298260035 \h </w:instrText>
            </w:r>
            <w:r w:rsidR="00674498">
              <w:rPr>
                <w:noProof/>
                <w:webHidden/>
              </w:rPr>
            </w:r>
            <w:r w:rsidR="00674498">
              <w:rPr>
                <w:noProof/>
                <w:webHidden/>
              </w:rPr>
              <w:fldChar w:fldCharType="separate"/>
            </w:r>
            <w:r w:rsidR="00674498">
              <w:rPr>
                <w:noProof/>
                <w:webHidden/>
              </w:rPr>
              <w:t>7</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36" w:history="1">
            <w:r w:rsidR="00674498" w:rsidRPr="008B365F">
              <w:rPr>
                <w:rStyle w:val="Hyperlink"/>
                <w:noProof/>
                <w:lang w:val="en-US" w:eastAsia="en-GB"/>
              </w:rPr>
              <w:t>3.2.2</w:t>
            </w:r>
            <w:r w:rsidR="00674498">
              <w:rPr>
                <w:rFonts w:asciiTheme="minorHAnsi" w:hAnsiTheme="minorHAnsi" w:cstheme="minorBidi"/>
                <w:noProof/>
                <w:lang w:val="fr-FR" w:eastAsia="zh-CN"/>
              </w:rPr>
              <w:tab/>
            </w:r>
            <w:r w:rsidR="00674498" w:rsidRPr="008B365F">
              <w:rPr>
                <w:rStyle w:val="Hyperlink"/>
                <w:noProof/>
                <w:lang w:val="en-US" w:eastAsia="en-GB"/>
              </w:rPr>
              <w:t>SIMO</w:t>
            </w:r>
            <w:r w:rsidR="00674498">
              <w:rPr>
                <w:noProof/>
                <w:webHidden/>
              </w:rPr>
              <w:tab/>
            </w:r>
            <w:r w:rsidR="00674498">
              <w:rPr>
                <w:noProof/>
                <w:webHidden/>
              </w:rPr>
              <w:fldChar w:fldCharType="begin"/>
            </w:r>
            <w:r w:rsidR="00674498">
              <w:rPr>
                <w:noProof/>
                <w:webHidden/>
              </w:rPr>
              <w:instrText xml:space="preserve"> PAGEREF _Toc298260036 \h </w:instrText>
            </w:r>
            <w:r w:rsidR="00674498">
              <w:rPr>
                <w:noProof/>
                <w:webHidden/>
              </w:rPr>
            </w:r>
            <w:r w:rsidR="00674498">
              <w:rPr>
                <w:noProof/>
                <w:webHidden/>
              </w:rPr>
              <w:fldChar w:fldCharType="separate"/>
            </w:r>
            <w:r w:rsidR="00674498">
              <w:rPr>
                <w:noProof/>
                <w:webHidden/>
              </w:rPr>
              <w:t>8</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7" w:history="1">
            <w:r w:rsidR="00674498" w:rsidRPr="008B365F">
              <w:rPr>
                <w:rStyle w:val="Hyperlink"/>
                <w:noProof/>
                <w:lang w:val="en-US" w:eastAsia="en-GB"/>
              </w:rPr>
              <w:t>3.3</w:t>
            </w:r>
            <w:r w:rsidR="00674498">
              <w:rPr>
                <w:rFonts w:asciiTheme="minorHAnsi" w:hAnsiTheme="minorHAnsi" w:cstheme="minorBidi"/>
                <w:noProof/>
                <w:lang w:val="fr-FR" w:eastAsia="zh-CN"/>
              </w:rPr>
              <w:tab/>
            </w:r>
            <w:r w:rsidR="00674498" w:rsidRPr="008B365F">
              <w:rPr>
                <w:rStyle w:val="Hyperlink"/>
                <w:noProof/>
                <w:lang w:val="en-US" w:eastAsia="en-GB"/>
              </w:rPr>
              <w:t>Rate-Two</w:t>
            </w:r>
            <w:r w:rsidR="00674498">
              <w:rPr>
                <w:noProof/>
                <w:webHidden/>
              </w:rPr>
              <w:tab/>
            </w:r>
            <w:r w:rsidR="00674498">
              <w:rPr>
                <w:noProof/>
                <w:webHidden/>
              </w:rPr>
              <w:fldChar w:fldCharType="begin"/>
            </w:r>
            <w:r w:rsidR="00674498">
              <w:rPr>
                <w:noProof/>
                <w:webHidden/>
              </w:rPr>
              <w:instrText xml:space="preserve"> PAGEREF _Toc298260037 \h </w:instrText>
            </w:r>
            <w:r w:rsidR="00674498">
              <w:rPr>
                <w:noProof/>
                <w:webHidden/>
              </w:rPr>
            </w:r>
            <w:r w:rsidR="00674498">
              <w:rPr>
                <w:noProof/>
                <w:webHidden/>
              </w:rPr>
              <w:fldChar w:fldCharType="separate"/>
            </w:r>
            <w:r w:rsidR="00674498">
              <w:rPr>
                <w:noProof/>
                <w:webHidden/>
              </w:rPr>
              <w:t>8</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38" w:history="1">
            <w:r w:rsidR="00674498" w:rsidRPr="008B365F">
              <w:rPr>
                <w:rStyle w:val="Hyperlink"/>
                <w:noProof/>
                <w:highlight w:val="yellow"/>
                <w:lang w:val="en-US" w:eastAsia="en-GB"/>
              </w:rPr>
              <w:t>3.3.1</w:t>
            </w:r>
            <w:r w:rsidR="00674498">
              <w:rPr>
                <w:rFonts w:asciiTheme="minorHAnsi" w:hAnsiTheme="minorHAnsi" w:cstheme="minorBidi"/>
                <w:noProof/>
                <w:lang w:val="fr-FR" w:eastAsia="zh-CN"/>
              </w:rPr>
              <w:tab/>
            </w:r>
            <w:r w:rsidR="00674498" w:rsidRPr="008B365F">
              <w:rPr>
                <w:rStyle w:val="Hyperlink"/>
                <w:noProof/>
                <w:highlight w:val="yellow"/>
                <w:lang w:val="en-US" w:eastAsia="en-GB"/>
              </w:rPr>
              <w:t>Rotated-Constellation based Spatial Multiplexing (rSM)</w:t>
            </w:r>
            <w:r w:rsidR="00674498">
              <w:rPr>
                <w:noProof/>
                <w:webHidden/>
              </w:rPr>
              <w:tab/>
            </w:r>
            <w:r w:rsidR="00674498">
              <w:rPr>
                <w:noProof/>
                <w:webHidden/>
              </w:rPr>
              <w:fldChar w:fldCharType="begin"/>
            </w:r>
            <w:r w:rsidR="00674498">
              <w:rPr>
                <w:noProof/>
                <w:webHidden/>
              </w:rPr>
              <w:instrText xml:space="preserve"> PAGEREF _Toc298260038 \h </w:instrText>
            </w:r>
            <w:r w:rsidR="00674498">
              <w:rPr>
                <w:noProof/>
                <w:webHidden/>
              </w:rPr>
            </w:r>
            <w:r w:rsidR="00674498">
              <w:rPr>
                <w:noProof/>
                <w:webHidden/>
              </w:rPr>
              <w:fldChar w:fldCharType="separate"/>
            </w:r>
            <w:r w:rsidR="00674498">
              <w:rPr>
                <w:noProof/>
                <w:webHidden/>
              </w:rPr>
              <w:t>9</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39" w:history="1">
            <w:r w:rsidR="00674498" w:rsidRPr="008B365F">
              <w:rPr>
                <w:rStyle w:val="Hyperlink"/>
                <w:noProof/>
                <w:highlight w:val="yellow"/>
                <w:lang w:val="en-US" w:eastAsia="en-GB"/>
              </w:rPr>
              <w:t>3.4</w:t>
            </w:r>
            <w:r w:rsidR="00674498">
              <w:rPr>
                <w:rFonts w:asciiTheme="minorHAnsi" w:hAnsiTheme="minorHAnsi" w:cstheme="minorBidi"/>
                <w:noProof/>
                <w:lang w:val="fr-FR" w:eastAsia="zh-CN"/>
              </w:rPr>
              <w:tab/>
            </w:r>
            <w:r w:rsidR="00674498" w:rsidRPr="008B365F">
              <w:rPr>
                <w:rStyle w:val="Hyperlink"/>
                <w:noProof/>
                <w:highlight w:val="yellow"/>
                <w:lang w:val="en-US" w:eastAsia="en-GB"/>
              </w:rPr>
              <w:t>Four Transmit Antennas Codes</w:t>
            </w:r>
            <w:r w:rsidR="00674498">
              <w:rPr>
                <w:noProof/>
                <w:webHidden/>
              </w:rPr>
              <w:tab/>
            </w:r>
            <w:r w:rsidR="00674498">
              <w:rPr>
                <w:noProof/>
                <w:webHidden/>
              </w:rPr>
              <w:fldChar w:fldCharType="begin"/>
            </w:r>
            <w:r w:rsidR="00674498">
              <w:rPr>
                <w:noProof/>
                <w:webHidden/>
              </w:rPr>
              <w:instrText xml:space="preserve"> PAGEREF _Toc298260039 \h </w:instrText>
            </w:r>
            <w:r w:rsidR="00674498">
              <w:rPr>
                <w:noProof/>
                <w:webHidden/>
              </w:rPr>
            </w:r>
            <w:r w:rsidR="00674498">
              <w:rPr>
                <w:noProof/>
                <w:webHidden/>
              </w:rPr>
              <w:fldChar w:fldCharType="separate"/>
            </w:r>
            <w:r w:rsidR="00674498">
              <w:rPr>
                <w:noProof/>
                <w:webHidden/>
              </w:rPr>
              <w:t>9</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0" w:history="1">
            <w:r w:rsidR="00674498" w:rsidRPr="008B365F">
              <w:rPr>
                <w:rStyle w:val="Hyperlink"/>
                <w:noProof/>
                <w:highlight w:val="yellow"/>
                <w:lang w:val="en-US" w:eastAsia="en-GB"/>
              </w:rPr>
              <w:t>3.4.1</w:t>
            </w:r>
            <w:r w:rsidR="00674498">
              <w:rPr>
                <w:rFonts w:asciiTheme="minorHAnsi" w:hAnsiTheme="minorHAnsi" w:cstheme="minorBidi"/>
                <w:noProof/>
                <w:lang w:val="fr-FR" w:eastAsia="zh-CN"/>
              </w:rPr>
              <w:tab/>
            </w:r>
            <w:r w:rsidR="00674498" w:rsidRPr="008B365F">
              <w:rPr>
                <w:rStyle w:val="Hyperlink"/>
                <w:i/>
                <w:noProof/>
                <w:highlight w:val="yellow"/>
                <w:lang w:val="en-US" w:eastAsia="en-GB"/>
              </w:rPr>
              <w:t>L</w:t>
            </w:r>
            <w:r w:rsidR="00674498" w:rsidRPr="008B365F">
              <w:rPr>
                <w:rStyle w:val="Hyperlink"/>
                <w:noProof/>
                <w:highlight w:val="yellow"/>
                <w:vertAlign w:val="subscript"/>
                <w:lang w:val="en-US" w:eastAsia="en-GB"/>
              </w:rPr>
              <w:t>2</w:t>
            </w:r>
            <w:r w:rsidR="00674498" w:rsidRPr="008B365F">
              <w:rPr>
                <w:rStyle w:val="Hyperlink"/>
                <w:noProof/>
                <w:highlight w:val="yellow"/>
                <w:lang w:val="en-US" w:eastAsia="en-GB"/>
              </w:rPr>
              <w:t xml:space="preserve"> Code</w:t>
            </w:r>
            <w:r w:rsidR="00674498">
              <w:rPr>
                <w:noProof/>
                <w:webHidden/>
              </w:rPr>
              <w:tab/>
            </w:r>
            <w:r w:rsidR="00674498">
              <w:rPr>
                <w:noProof/>
                <w:webHidden/>
              </w:rPr>
              <w:fldChar w:fldCharType="begin"/>
            </w:r>
            <w:r w:rsidR="00674498">
              <w:rPr>
                <w:noProof/>
                <w:webHidden/>
              </w:rPr>
              <w:instrText xml:space="preserve"> PAGEREF _Toc298260040 \h </w:instrText>
            </w:r>
            <w:r w:rsidR="00674498">
              <w:rPr>
                <w:noProof/>
                <w:webHidden/>
              </w:rPr>
            </w:r>
            <w:r w:rsidR="00674498">
              <w:rPr>
                <w:noProof/>
                <w:webHidden/>
              </w:rPr>
              <w:fldChar w:fldCharType="separate"/>
            </w:r>
            <w:r w:rsidR="00674498">
              <w:rPr>
                <w:noProof/>
                <w:webHidden/>
              </w:rPr>
              <w:t>9</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1" w:history="1">
            <w:r w:rsidR="00674498" w:rsidRPr="008B365F">
              <w:rPr>
                <w:rStyle w:val="Hyperlink"/>
                <w:noProof/>
                <w:highlight w:val="yellow"/>
                <w:lang w:val="en-US" w:eastAsia="en-GB"/>
              </w:rPr>
              <w:t>3.4.2</w:t>
            </w:r>
            <w:r w:rsidR="00674498">
              <w:rPr>
                <w:rFonts w:asciiTheme="minorHAnsi" w:hAnsiTheme="minorHAnsi" w:cstheme="minorBidi"/>
                <w:noProof/>
                <w:lang w:val="fr-FR" w:eastAsia="zh-CN"/>
              </w:rPr>
              <w:tab/>
            </w:r>
            <w:r w:rsidR="00674498" w:rsidRPr="008B365F">
              <w:rPr>
                <w:rStyle w:val="Hyperlink"/>
                <w:noProof/>
                <w:highlight w:val="yellow"/>
                <w:lang w:val="en-US" w:eastAsia="en-GB"/>
              </w:rPr>
              <w:t>MUMIDO Code</w:t>
            </w:r>
            <w:r w:rsidR="00674498">
              <w:rPr>
                <w:noProof/>
                <w:webHidden/>
              </w:rPr>
              <w:tab/>
            </w:r>
            <w:r w:rsidR="00674498">
              <w:rPr>
                <w:noProof/>
                <w:webHidden/>
              </w:rPr>
              <w:fldChar w:fldCharType="begin"/>
            </w:r>
            <w:r w:rsidR="00674498">
              <w:rPr>
                <w:noProof/>
                <w:webHidden/>
              </w:rPr>
              <w:instrText xml:space="preserve"> PAGEREF _Toc298260041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2" w:history="1">
            <w:r w:rsidR="00674498" w:rsidRPr="008B365F">
              <w:rPr>
                <w:rStyle w:val="Hyperlink"/>
                <w:noProof/>
                <w:highlight w:val="yellow"/>
                <w:lang w:val="en-US" w:eastAsia="en-GB"/>
              </w:rPr>
              <w:t>3.4.3</w:t>
            </w:r>
            <w:r w:rsidR="00674498">
              <w:rPr>
                <w:rFonts w:asciiTheme="minorHAnsi" w:hAnsiTheme="minorHAnsi" w:cstheme="minorBidi"/>
                <w:noProof/>
                <w:lang w:val="fr-FR" w:eastAsia="zh-CN"/>
              </w:rPr>
              <w:tab/>
            </w:r>
            <w:r w:rsidR="00674498" w:rsidRPr="008B365F">
              <w:rPr>
                <w:rStyle w:val="Hyperlink"/>
                <w:noProof/>
                <w:highlight w:val="yellow"/>
                <w:lang w:val="en-US" w:eastAsia="en-GB"/>
              </w:rPr>
              <w:t>Restricted Enhanced SM (RESM) Code</w:t>
            </w:r>
            <w:r w:rsidR="00674498">
              <w:rPr>
                <w:noProof/>
                <w:webHidden/>
              </w:rPr>
              <w:tab/>
            </w:r>
            <w:r w:rsidR="00674498">
              <w:rPr>
                <w:noProof/>
                <w:webHidden/>
              </w:rPr>
              <w:fldChar w:fldCharType="begin"/>
            </w:r>
            <w:r w:rsidR="00674498">
              <w:rPr>
                <w:noProof/>
                <w:webHidden/>
              </w:rPr>
              <w:instrText xml:space="preserve"> PAGEREF _Toc298260042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43" w:history="1">
            <w:r w:rsidR="00674498" w:rsidRPr="008B365F">
              <w:rPr>
                <w:rStyle w:val="Hyperlink"/>
                <w:noProof/>
                <w:highlight w:val="yellow"/>
                <w:lang w:val="en-US" w:eastAsia="en-GB"/>
              </w:rPr>
              <w:t>3.5</w:t>
            </w:r>
            <w:r w:rsidR="00674498">
              <w:rPr>
                <w:rFonts w:asciiTheme="minorHAnsi" w:hAnsiTheme="minorHAnsi" w:cstheme="minorBidi"/>
                <w:noProof/>
                <w:lang w:val="fr-FR" w:eastAsia="zh-CN"/>
              </w:rPr>
              <w:tab/>
            </w:r>
            <w:r w:rsidR="00674498" w:rsidRPr="008B365F">
              <w:rPr>
                <w:rStyle w:val="Hyperlink"/>
                <w:noProof/>
                <w:highlight w:val="yellow"/>
                <w:lang w:val="en-US" w:eastAsia="en-GB"/>
              </w:rPr>
              <w:t>Hybrid Satellite/Terrestrial Transmission</w:t>
            </w:r>
            <w:r w:rsidR="00674498">
              <w:rPr>
                <w:noProof/>
                <w:webHidden/>
              </w:rPr>
              <w:tab/>
            </w:r>
            <w:r w:rsidR="00674498">
              <w:rPr>
                <w:noProof/>
                <w:webHidden/>
              </w:rPr>
              <w:fldChar w:fldCharType="begin"/>
            </w:r>
            <w:r w:rsidR="00674498">
              <w:rPr>
                <w:noProof/>
                <w:webHidden/>
              </w:rPr>
              <w:instrText xml:space="preserve"> PAGEREF _Toc298260043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4" w:history="1">
            <w:r w:rsidR="00674498" w:rsidRPr="008B365F">
              <w:rPr>
                <w:rStyle w:val="Hyperlink"/>
                <w:noProof/>
                <w:highlight w:val="yellow"/>
                <w:lang w:val="en-US" w:eastAsia="en-GB"/>
              </w:rPr>
              <w:t>3.5.1</w:t>
            </w:r>
            <w:r w:rsidR="00674498">
              <w:rPr>
                <w:rFonts w:asciiTheme="minorHAnsi" w:hAnsiTheme="minorHAnsi" w:cstheme="minorBidi"/>
                <w:noProof/>
                <w:lang w:val="fr-FR" w:eastAsia="zh-CN"/>
              </w:rPr>
              <w:tab/>
            </w:r>
            <w:r w:rsidR="00674498" w:rsidRPr="008B365F">
              <w:rPr>
                <w:rStyle w:val="Hyperlink"/>
                <w:noProof/>
                <w:highlight w:val="yellow"/>
                <w:lang w:val="en-US" w:eastAsia="en-GB"/>
              </w:rPr>
              <w:t>One Satellite Antenna and One Terrestrial Antenna</w:t>
            </w:r>
            <w:r w:rsidR="00674498">
              <w:rPr>
                <w:noProof/>
                <w:webHidden/>
              </w:rPr>
              <w:tab/>
            </w:r>
            <w:r w:rsidR="00674498">
              <w:rPr>
                <w:noProof/>
                <w:webHidden/>
              </w:rPr>
              <w:fldChar w:fldCharType="begin"/>
            </w:r>
            <w:r w:rsidR="00674498">
              <w:rPr>
                <w:noProof/>
                <w:webHidden/>
              </w:rPr>
              <w:instrText xml:space="preserve"> PAGEREF _Toc298260044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5" w:history="1">
            <w:r w:rsidR="00674498" w:rsidRPr="008B365F">
              <w:rPr>
                <w:rStyle w:val="Hyperlink"/>
                <w:noProof/>
                <w:highlight w:val="yellow"/>
                <w:lang w:val="en-US" w:eastAsia="en-GB"/>
              </w:rPr>
              <w:t>3.5.2</w:t>
            </w:r>
            <w:r w:rsidR="00674498">
              <w:rPr>
                <w:rFonts w:asciiTheme="minorHAnsi" w:hAnsiTheme="minorHAnsi" w:cstheme="minorBidi"/>
                <w:noProof/>
                <w:lang w:val="fr-FR" w:eastAsia="zh-CN"/>
              </w:rPr>
              <w:tab/>
            </w:r>
            <w:r w:rsidR="00674498" w:rsidRPr="008B365F">
              <w:rPr>
                <w:rStyle w:val="Hyperlink"/>
                <w:noProof/>
                <w:highlight w:val="yellow"/>
                <w:lang w:val="en-US" w:eastAsia="en-GB"/>
              </w:rPr>
              <w:t>One Satellite Antenna and Two Terrestrial Antenna</w:t>
            </w:r>
            <w:r w:rsidR="00674498">
              <w:rPr>
                <w:noProof/>
                <w:webHidden/>
              </w:rPr>
              <w:tab/>
            </w:r>
            <w:r w:rsidR="00674498">
              <w:rPr>
                <w:noProof/>
                <w:webHidden/>
              </w:rPr>
              <w:fldChar w:fldCharType="begin"/>
            </w:r>
            <w:r w:rsidR="00674498">
              <w:rPr>
                <w:noProof/>
                <w:webHidden/>
              </w:rPr>
              <w:instrText xml:space="preserve"> PAGEREF _Toc298260045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46" w:history="1">
            <w:r w:rsidR="00674498" w:rsidRPr="008B365F">
              <w:rPr>
                <w:rStyle w:val="Hyperlink"/>
                <w:noProof/>
                <w:lang w:val="en-US" w:eastAsia="en-GB"/>
              </w:rPr>
              <w:t>3.6</w:t>
            </w:r>
            <w:r w:rsidR="00674498">
              <w:rPr>
                <w:rFonts w:asciiTheme="minorHAnsi" w:hAnsiTheme="minorHAnsi" w:cstheme="minorBidi"/>
                <w:noProof/>
                <w:lang w:val="fr-FR" w:eastAsia="zh-CN"/>
              </w:rPr>
              <w:tab/>
            </w:r>
            <w:r w:rsidR="00674498" w:rsidRPr="008B365F">
              <w:rPr>
                <w:rStyle w:val="Hyperlink"/>
                <w:noProof/>
                <w:lang w:val="en-US" w:eastAsia="en-GB"/>
              </w:rPr>
              <w:t>ST Codes Proposed by other DVB members</w:t>
            </w:r>
            <w:r w:rsidR="00674498">
              <w:rPr>
                <w:noProof/>
                <w:webHidden/>
              </w:rPr>
              <w:tab/>
            </w:r>
            <w:r w:rsidR="00674498">
              <w:rPr>
                <w:noProof/>
                <w:webHidden/>
              </w:rPr>
              <w:fldChar w:fldCharType="begin"/>
            </w:r>
            <w:r w:rsidR="00674498">
              <w:rPr>
                <w:noProof/>
                <w:webHidden/>
              </w:rPr>
              <w:instrText xml:space="preserve"> PAGEREF _Toc298260046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7" w:history="1">
            <w:r w:rsidR="00674498" w:rsidRPr="008B365F">
              <w:rPr>
                <w:rStyle w:val="Hyperlink"/>
                <w:noProof/>
                <w:lang w:val="en-US" w:eastAsia="en-GB"/>
              </w:rPr>
              <w:t>3.6.1</w:t>
            </w:r>
            <w:r w:rsidR="00674498">
              <w:rPr>
                <w:rFonts w:asciiTheme="minorHAnsi" w:hAnsiTheme="minorHAnsi" w:cstheme="minorBidi"/>
                <w:noProof/>
                <w:lang w:val="fr-FR" w:eastAsia="zh-CN"/>
              </w:rPr>
              <w:tab/>
            </w:r>
            <w:r w:rsidR="00674498" w:rsidRPr="008B365F">
              <w:rPr>
                <w:rStyle w:val="Hyperlink"/>
                <w:noProof/>
                <w:lang w:val="en-US" w:eastAsia="en-GB"/>
              </w:rPr>
              <w:t>eSFN</w:t>
            </w:r>
            <w:r w:rsidR="00674498">
              <w:rPr>
                <w:noProof/>
                <w:webHidden/>
              </w:rPr>
              <w:tab/>
            </w:r>
            <w:r w:rsidR="00674498">
              <w:rPr>
                <w:noProof/>
                <w:webHidden/>
              </w:rPr>
              <w:fldChar w:fldCharType="begin"/>
            </w:r>
            <w:r w:rsidR="00674498">
              <w:rPr>
                <w:noProof/>
                <w:webHidden/>
              </w:rPr>
              <w:instrText xml:space="preserve"> PAGEREF _Toc298260047 \h </w:instrText>
            </w:r>
            <w:r w:rsidR="00674498">
              <w:rPr>
                <w:noProof/>
                <w:webHidden/>
              </w:rPr>
            </w:r>
            <w:r w:rsidR="00674498">
              <w:rPr>
                <w:noProof/>
                <w:webHidden/>
              </w:rPr>
              <w:fldChar w:fldCharType="separate"/>
            </w:r>
            <w:r w:rsidR="00674498">
              <w:rPr>
                <w:noProof/>
                <w:webHidden/>
              </w:rPr>
              <w:t>10</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8" w:history="1">
            <w:r w:rsidR="00674498" w:rsidRPr="008B365F">
              <w:rPr>
                <w:rStyle w:val="Hyperlink"/>
                <w:noProof/>
                <w:lang w:val="en-US" w:eastAsia="en-GB"/>
              </w:rPr>
              <w:t>3.6.2</w:t>
            </w:r>
            <w:r w:rsidR="00674498">
              <w:rPr>
                <w:rFonts w:asciiTheme="minorHAnsi" w:hAnsiTheme="minorHAnsi" w:cstheme="minorBidi"/>
                <w:noProof/>
                <w:lang w:val="fr-FR" w:eastAsia="zh-CN"/>
              </w:rPr>
              <w:tab/>
            </w:r>
            <w:r w:rsidR="00674498" w:rsidRPr="008B365F">
              <w:rPr>
                <w:rStyle w:val="Hyperlink"/>
                <w:noProof/>
                <w:lang w:val="en-US" w:eastAsia="en-GB"/>
              </w:rPr>
              <w:t>Transmit Antenna Switching (TxAS)</w:t>
            </w:r>
            <w:r w:rsidR="00674498">
              <w:rPr>
                <w:noProof/>
                <w:webHidden/>
              </w:rPr>
              <w:tab/>
            </w:r>
            <w:r w:rsidR="00674498">
              <w:rPr>
                <w:noProof/>
                <w:webHidden/>
              </w:rPr>
              <w:fldChar w:fldCharType="begin"/>
            </w:r>
            <w:r w:rsidR="00674498">
              <w:rPr>
                <w:noProof/>
                <w:webHidden/>
              </w:rPr>
              <w:instrText xml:space="preserve"> PAGEREF _Toc298260048 \h </w:instrText>
            </w:r>
            <w:r w:rsidR="00674498">
              <w:rPr>
                <w:noProof/>
                <w:webHidden/>
              </w:rPr>
            </w:r>
            <w:r w:rsidR="00674498">
              <w:rPr>
                <w:noProof/>
                <w:webHidden/>
              </w:rPr>
              <w:fldChar w:fldCharType="separate"/>
            </w:r>
            <w:r w:rsidR="00674498">
              <w:rPr>
                <w:noProof/>
                <w:webHidden/>
              </w:rPr>
              <w:t>11</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49" w:history="1">
            <w:r w:rsidR="00674498" w:rsidRPr="008B365F">
              <w:rPr>
                <w:rStyle w:val="Hyperlink"/>
                <w:noProof/>
                <w:lang w:val="en-US" w:eastAsia="en-GB"/>
              </w:rPr>
              <w:t>3.6.3</w:t>
            </w:r>
            <w:r w:rsidR="00674498">
              <w:rPr>
                <w:rFonts w:asciiTheme="minorHAnsi" w:hAnsiTheme="minorHAnsi" w:cstheme="minorBidi"/>
                <w:noProof/>
                <w:lang w:val="fr-FR" w:eastAsia="zh-CN"/>
              </w:rPr>
              <w:tab/>
            </w:r>
            <w:r w:rsidR="00674498" w:rsidRPr="008B365F">
              <w:rPr>
                <w:rStyle w:val="Hyperlink"/>
                <w:noProof/>
                <w:lang w:val="en-US" w:eastAsia="en-GB"/>
              </w:rPr>
              <w:t>eSM/hSM</w:t>
            </w:r>
            <w:r w:rsidR="00674498">
              <w:rPr>
                <w:noProof/>
                <w:webHidden/>
              </w:rPr>
              <w:tab/>
            </w:r>
            <w:r w:rsidR="00674498">
              <w:rPr>
                <w:noProof/>
                <w:webHidden/>
              </w:rPr>
              <w:fldChar w:fldCharType="begin"/>
            </w:r>
            <w:r w:rsidR="00674498">
              <w:rPr>
                <w:noProof/>
                <w:webHidden/>
              </w:rPr>
              <w:instrText xml:space="preserve"> PAGEREF _Toc298260049 \h </w:instrText>
            </w:r>
            <w:r w:rsidR="00674498">
              <w:rPr>
                <w:noProof/>
                <w:webHidden/>
              </w:rPr>
            </w:r>
            <w:r w:rsidR="00674498">
              <w:rPr>
                <w:noProof/>
                <w:webHidden/>
              </w:rPr>
              <w:fldChar w:fldCharType="separate"/>
            </w:r>
            <w:r w:rsidR="00674498">
              <w:rPr>
                <w:noProof/>
                <w:webHidden/>
              </w:rPr>
              <w:t>12</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50" w:history="1">
            <w:r w:rsidR="00674498" w:rsidRPr="008B365F">
              <w:rPr>
                <w:rStyle w:val="Hyperlink"/>
                <w:noProof/>
                <w:lang w:val="en-US" w:eastAsia="en-GB"/>
              </w:rPr>
              <w:t>3.6.4</w:t>
            </w:r>
            <w:r w:rsidR="00674498">
              <w:rPr>
                <w:rFonts w:asciiTheme="minorHAnsi" w:hAnsiTheme="minorHAnsi" w:cstheme="minorBidi"/>
                <w:noProof/>
                <w:lang w:val="fr-FR" w:eastAsia="zh-CN"/>
              </w:rPr>
              <w:tab/>
            </w:r>
            <w:r w:rsidR="00674498" w:rsidRPr="008B365F">
              <w:rPr>
                <w:rStyle w:val="Hyperlink"/>
                <w:noProof/>
                <w:lang w:val="en-US" w:eastAsia="en-GB"/>
              </w:rPr>
              <w:t>Phase Hopping Spatial Multiplexing (PH-SM)</w:t>
            </w:r>
            <w:r w:rsidR="00674498">
              <w:rPr>
                <w:noProof/>
                <w:webHidden/>
              </w:rPr>
              <w:tab/>
            </w:r>
            <w:r w:rsidR="00674498">
              <w:rPr>
                <w:noProof/>
                <w:webHidden/>
              </w:rPr>
              <w:fldChar w:fldCharType="begin"/>
            </w:r>
            <w:r w:rsidR="00674498">
              <w:rPr>
                <w:noProof/>
                <w:webHidden/>
              </w:rPr>
              <w:instrText xml:space="preserve"> PAGEREF _Toc298260050 \h </w:instrText>
            </w:r>
            <w:r w:rsidR="00674498">
              <w:rPr>
                <w:noProof/>
                <w:webHidden/>
              </w:rPr>
            </w:r>
            <w:r w:rsidR="00674498">
              <w:rPr>
                <w:noProof/>
                <w:webHidden/>
              </w:rPr>
              <w:fldChar w:fldCharType="separate"/>
            </w:r>
            <w:r w:rsidR="00674498">
              <w:rPr>
                <w:noProof/>
                <w:webHidden/>
              </w:rPr>
              <w:t>13</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51" w:history="1">
            <w:r w:rsidR="00674498" w:rsidRPr="008B365F">
              <w:rPr>
                <w:rStyle w:val="Hyperlink"/>
                <w:noProof/>
                <w:lang w:val="en-US" w:eastAsia="en-GB"/>
              </w:rPr>
              <w:t>3.6.5</w:t>
            </w:r>
            <w:r w:rsidR="00674498">
              <w:rPr>
                <w:rFonts w:asciiTheme="minorHAnsi" w:hAnsiTheme="minorHAnsi" w:cstheme="minorBidi"/>
                <w:noProof/>
                <w:lang w:val="fr-FR" w:eastAsia="zh-CN"/>
              </w:rPr>
              <w:tab/>
            </w:r>
            <w:r w:rsidR="00674498" w:rsidRPr="008B365F">
              <w:rPr>
                <w:rStyle w:val="Hyperlink"/>
                <w:noProof/>
                <w:lang w:val="en-US" w:eastAsia="en-GB"/>
              </w:rPr>
              <w:t>Multi-layer Spatial Multiplexing (ML-SM)</w:t>
            </w:r>
            <w:r w:rsidR="00674498">
              <w:rPr>
                <w:noProof/>
                <w:webHidden/>
              </w:rPr>
              <w:tab/>
            </w:r>
            <w:r w:rsidR="00674498">
              <w:rPr>
                <w:noProof/>
                <w:webHidden/>
              </w:rPr>
              <w:fldChar w:fldCharType="begin"/>
            </w:r>
            <w:r w:rsidR="00674498">
              <w:rPr>
                <w:noProof/>
                <w:webHidden/>
              </w:rPr>
              <w:instrText xml:space="preserve"> PAGEREF _Toc298260051 \h </w:instrText>
            </w:r>
            <w:r w:rsidR="00674498">
              <w:rPr>
                <w:noProof/>
                <w:webHidden/>
              </w:rPr>
            </w:r>
            <w:r w:rsidR="00674498">
              <w:rPr>
                <w:noProof/>
                <w:webHidden/>
              </w:rPr>
              <w:fldChar w:fldCharType="separate"/>
            </w:r>
            <w:r w:rsidR="00674498">
              <w:rPr>
                <w:noProof/>
                <w:webHidden/>
              </w:rPr>
              <w:t>13</w:t>
            </w:r>
            <w:r w:rsidR="00674498">
              <w:rPr>
                <w:noProof/>
                <w:webHidden/>
              </w:rPr>
              <w:fldChar w:fldCharType="end"/>
            </w:r>
          </w:hyperlink>
        </w:p>
        <w:p w:rsidR="00674498" w:rsidRDefault="00DA5384">
          <w:pPr>
            <w:pStyle w:val="TOC3"/>
            <w:tabs>
              <w:tab w:val="left" w:pos="1320"/>
              <w:tab w:val="right" w:leader="dot" w:pos="9628"/>
            </w:tabs>
            <w:rPr>
              <w:rFonts w:asciiTheme="minorHAnsi" w:hAnsiTheme="minorHAnsi" w:cstheme="minorBidi"/>
              <w:noProof/>
              <w:lang w:val="fr-FR" w:eastAsia="zh-CN"/>
            </w:rPr>
          </w:pPr>
          <w:hyperlink w:anchor="_Toc298260052" w:history="1">
            <w:r w:rsidR="00674498" w:rsidRPr="008B365F">
              <w:rPr>
                <w:rStyle w:val="Hyperlink"/>
                <w:noProof/>
                <w:lang w:val="en-US" w:eastAsia="en-GB"/>
              </w:rPr>
              <w:t>3.6.6</w:t>
            </w:r>
            <w:r w:rsidR="00674498">
              <w:rPr>
                <w:rFonts w:asciiTheme="minorHAnsi" w:hAnsiTheme="minorHAnsi" w:cstheme="minorBidi"/>
                <w:noProof/>
                <w:lang w:val="fr-FR" w:eastAsia="zh-CN"/>
              </w:rPr>
              <w:tab/>
            </w:r>
            <w:r w:rsidR="00674498" w:rsidRPr="008B365F">
              <w:rPr>
                <w:rStyle w:val="Hyperlink"/>
                <w:noProof/>
                <w:lang w:val="en-US" w:eastAsia="en-GB"/>
              </w:rPr>
              <w:t>Unequal Power Code</w:t>
            </w:r>
            <w:r w:rsidR="00674498">
              <w:rPr>
                <w:noProof/>
                <w:webHidden/>
              </w:rPr>
              <w:tab/>
            </w:r>
            <w:r w:rsidR="00674498">
              <w:rPr>
                <w:noProof/>
                <w:webHidden/>
              </w:rPr>
              <w:fldChar w:fldCharType="begin"/>
            </w:r>
            <w:r w:rsidR="00674498">
              <w:rPr>
                <w:noProof/>
                <w:webHidden/>
              </w:rPr>
              <w:instrText xml:space="preserve"> PAGEREF _Toc298260052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1"/>
            <w:tabs>
              <w:tab w:val="left" w:pos="440"/>
              <w:tab w:val="right" w:leader="dot" w:pos="9628"/>
            </w:tabs>
            <w:rPr>
              <w:rFonts w:asciiTheme="minorHAnsi" w:hAnsiTheme="minorHAnsi" w:cstheme="minorBidi"/>
              <w:noProof/>
              <w:lang w:val="fr-FR" w:eastAsia="zh-CN"/>
            </w:rPr>
          </w:pPr>
          <w:hyperlink w:anchor="_Toc298260053" w:history="1">
            <w:r w:rsidR="00674498" w:rsidRPr="008B365F">
              <w:rPr>
                <w:rStyle w:val="Hyperlink"/>
                <w:noProof/>
                <w:highlight w:val="yellow"/>
                <w:lang w:val="en-US"/>
              </w:rPr>
              <w:t>4</w:t>
            </w:r>
            <w:r w:rsidR="00674498">
              <w:rPr>
                <w:rFonts w:asciiTheme="minorHAnsi" w:hAnsiTheme="minorHAnsi" w:cstheme="minorBidi"/>
                <w:noProof/>
                <w:lang w:val="fr-FR" w:eastAsia="zh-CN"/>
              </w:rPr>
              <w:tab/>
            </w:r>
            <w:r w:rsidR="00674498" w:rsidRPr="008B365F">
              <w:rPr>
                <w:rStyle w:val="Hyperlink"/>
                <w:noProof/>
                <w:highlight w:val="yellow"/>
                <w:lang w:val="en-US"/>
              </w:rPr>
              <w:t>Performance Comparisons among the Candidates</w:t>
            </w:r>
            <w:r w:rsidR="00674498">
              <w:rPr>
                <w:noProof/>
                <w:webHidden/>
              </w:rPr>
              <w:tab/>
            </w:r>
            <w:r w:rsidR="00674498">
              <w:rPr>
                <w:noProof/>
                <w:webHidden/>
              </w:rPr>
              <w:fldChar w:fldCharType="begin"/>
            </w:r>
            <w:r w:rsidR="00674498">
              <w:rPr>
                <w:noProof/>
                <w:webHidden/>
              </w:rPr>
              <w:instrText xml:space="preserve"> PAGEREF _Toc298260053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1"/>
            <w:tabs>
              <w:tab w:val="left" w:pos="440"/>
              <w:tab w:val="right" w:leader="dot" w:pos="9628"/>
            </w:tabs>
            <w:rPr>
              <w:rFonts w:asciiTheme="minorHAnsi" w:hAnsiTheme="minorHAnsi" w:cstheme="minorBidi"/>
              <w:noProof/>
              <w:lang w:val="fr-FR" w:eastAsia="zh-CN"/>
            </w:rPr>
          </w:pPr>
          <w:hyperlink w:anchor="_Toc298260054" w:history="1">
            <w:r w:rsidR="00674498" w:rsidRPr="008B365F">
              <w:rPr>
                <w:rStyle w:val="Hyperlink"/>
                <w:noProof/>
                <w:lang w:val="en-US"/>
              </w:rPr>
              <w:t>5</w:t>
            </w:r>
            <w:r w:rsidR="00674498">
              <w:rPr>
                <w:rFonts w:asciiTheme="minorHAnsi" w:hAnsiTheme="minorHAnsi" w:cstheme="minorBidi"/>
                <w:noProof/>
                <w:lang w:val="fr-FR" w:eastAsia="zh-CN"/>
              </w:rPr>
              <w:tab/>
            </w:r>
            <w:r w:rsidR="00674498" w:rsidRPr="008B365F">
              <w:rPr>
                <w:rStyle w:val="Hyperlink"/>
                <w:noProof/>
                <w:lang w:val="en-US"/>
              </w:rPr>
              <w:t>Advanced Modulation and MIMO Schemes</w:t>
            </w:r>
            <w:r w:rsidR="00674498">
              <w:rPr>
                <w:noProof/>
                <w:webHidden/>
              </w:rPr>
              <w:tab/>
            </w:r>
            <w:r w:rsidR="00674498">
              <w:rPr>
                <w:noProof/>
                <w:webHidden/>
              </w:rPr>
              <w:fldChar w:fldCharType="begin"/>
            </w:r>
            <w:r w:rsidR="00674498">
              <w:rPr>
                <w:noProof/>
                <w:webHidden/>
              </w:rPr>
              <w:instrText xml:space="preserve"> PAGEREF _Toc298260054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55" w:history="1">
            <w:r w:rsidR="00674498" w:rsidRPr="008B365F">
              <w:rPr>
                <w:rStyle w:val="Hyperlink"/>
                <w:noProof/>
                <w:highlight w:val="yellow"/>
                <w:lang w:val="en-US" w:eastAsia="en-GB"/>
              </w:rPr>
              <w:t>5.1</w:t>
            </w:r>
            <w:r w:rsidR="00674498">
              <w:rPr>
                <w:rFonts w:asciiTheme="minorHAnsi" w:hAnsiTheme="minorHAnsi" w:cstheme="minorBidi"/>
                <w:noProof/>
                <w:lang w:val="fr-FR" w:eastAsia="zh-CN"/>
              </w:rPr>
              <w:tab/>
            </w:r>
            <w:r w:rsidR="00674498" w:rsidRPr="008B365F">
              <w:rPr>
                <w:rStyle w:val="Hyperlink"/>
                <w:noProof/>
                <w:highlight w:val="yellow"/>
                <w:lang w:val="en-US" w:eastAsia="en-GB"/>
              </w:rPr>
              <w:t>Rotated Modulation (Telecom Bretagne)</w:t>
            </w:r>
            <w:r w:rsidR="00674498">
              <w:rPr>
                <w:noProof/>
                <w:webHidden/>
              </w:rPr>
              <w:tab/>
            </w:r>
            <w:r w:rsidR="00674498">
              <w:rPr>
                <w:noProof/>
                <w:webHidden/>
              </w:rPr>
              <w:fldChar w:fldCharType="begin"/>
            </w:r>
            <w:r w:rsidR="00674498">
              <w:rPr>
                <w:noProof/>
                <w:webHidden/>
              </w:rPr>
              <w:instrText xml:space="preserve"> PAGEREF _Toc298260055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56" w:history="1">
            <w:r w:rsidR="00674498" w:rsidRPr="008B365F">
              <w:rPr>
                <w:rStyle w:val="Hyperlink"/>
                <w:noProof/>
                <w:highlight w:val="yellow"/>
                <w:lang w:val="en-US" w:eastAsia="en-GB"/>
              </w:rPr>
              <w:t>5.2</w:t>
            </w:r>
            <w:r w:rsidR="00674498">
              <w:rPr>
                <w:rFonts w:asciiTheme="minorHAnsi" w:hAnsiTheme="minorHAnsi" w:cstheme="minorBidi"/>
                <w:noProof/>
                <w:lang w:val="fr-FR" w:eastAsia="zh-CN"/>
              </w:rPr>
              <w:tab/>
            </w:r>
            <w:r w:rsidR="00674498" w:rsidRPr="008B365F">
              <w:rPr>
                <w:rStyle w:val="Hyperlink"/>
                <w:noProof/>
                <w:highlight w:val="yellow"/>
                <w:lang w:val="en-US" w:eastAsia="en-GB"/>
              </w:rPr>
              <w:t>OQAM and MIMO (Orange Labs)</w:t>
            </w:r>
            <w:r w:rsidR="00674498">
              <w:rPr>
                <w:noProof/>
                <w:webHidden/>
              </w:rPr>
              <w:tab/>
            </w:r>
            <w:r w:rsidR="00674498">
              <w:rPr>
                <w:noProof/>
                <w:webHidden/>
              </w:rPr>
              <w:fldChar w:fldCharType="begin"/>
            </w:r>
            <w:r w:rsidR="00674498">
              <w:rPr>
                <w:noProof/>
                <w:webHidden/>
              </w:rPr>
              <w:instrText xml:space="preserve"> PAGEREF _Toc298260056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57" w:history="1">
            <w:r w:rsidR="00674498" w:rsidRPr="008B365F">
              <w:rPr>
                <w:rStyle w:val="Hyperlink"/>
                <w:noProof/>
                <w:highlight w:val="yellow"/>
                <w:lang w:val="en-US" w:eastAsia="en-GB"/>
              </w:rPr>
              <w:t>5.3</w:t>
            </w:r>
            <w:r w:rsidR="00674498">
              <w:rPr>
                <w:rFonts w:asciiTheme="minorHAnsi" w:hAnsiTheme="minorHAnsi" w:cstheme="minorBidi"/>
                <w:noProof/>
                <w:lang w:val="fr-FR" w:eastAsia="zh-CN"/>
              </w:rPr>
              <w:tab/>
            </w:r>
            <w:r w:rsidR="00674498" w:rsidRPr="008B365F">
              <w:rPr>
                <w:rStyle w:val="Hyperlink"/>
                <w:noProof/>
                <w:highlight w:val="yellow"/>
                <w:lang w:val="en-US" w:eastAsia="en-GB"/>
              </w:rPr>
              <w:t>MIMO 3D including Satellite Link (IETR, CNES)</w:t>
            </w:r>
            <w:r w:rsidR="00674498">
              <w:rPr>
                <w:noProof/>
                <w:webHidden/>
              </w:rPr>
              <w:tab/>
            </w:r>
            <w:r w:rsidR="00674498">
              <w:rPr>
                <w:noProof/>
                <w:webHidden/>
              </w:rPr>
              <w:fldChar w:fldCharType="begin"/>
            </w:r>
            <w:r w:rsidR="00674498">
              <w:rPr>
                <w:noProof/>
                <w:webHidden/>
              </w:rPr>
              <w:instrText xml:space="preserve"> PAGEREF _Toc298260057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2"/>
            <w:tabs>
              <w:tab w:val="left" w:pos="880"/>
              <w:tab w:val="right" w:leader="dot" w:pos="9628"/>
            </w:tabs>
            <w:rPr>
              <w:rFonts w:asciiTheme="minorHAnsi" w:hAnsiTheme="minorHAnsi" w:cstheme="minorBidi"/>
              <w:noProof/>
              <w:lang w:val="fr-FR" w:eastAsia="zh-CN"/>
            </w:rPr>
          </w:pPr>
          <w:hyperlink w:anchor="_Toc298260058" w:history="1">
            <w:r w:rsidR="00674498" w:rsidRPr="008B365F">
              <w:rPr>
                <w:rStyle w:val="Hyperlink"/>
                <w:noProof/>
                <w:highlight w:val="yellow"/>
                <w:lang w:val="en-US" w:eastAsia="en-GB"/>
              </w:rPr>
              <w:t>5.4</w:t>
            </w:r>
            <w:r w:rsidR="00674498">
              <w:rPr>
                <w:rFonts w:asciiTheme="minorHAnsi" w:hAnsiTheme="minorHAnsi" w:cstheme="minorBidi"/>
                <w:noProof/>
                <w:lang w:val="fr-FR" w:eastAsia="zh-CN"/>
              </w:rPr>
              <w:tab/>
            </w:r>
            <w:r w:rsidR="00674498" w:rsidRPr="008B365F">
              <w:rPr>
                <w:rStyle w:val="Hyperlink"/>
                <w:noProof/>
                <w:highlight w:val="yellow"/>
                <w:lang w:val="en-US" w:eastAsia="en-GB"/>
              </w:rPr>
              <w:t>Distributed Coded MIMO (IETR)</w:t>
            </w:r>
            <w:r w:rsidR="00674498">
              <w:rPr>
                <w:noProof/>
                <w:webHidden/>
              </w:rPr>
              <w:tab/>
            </w:r>
            <w:r w:rsidR="00674498">
              <w:rPr>
                <w:noProof/>
                <w:webHidden/>
              </w:rPr>
              <w:fldChar w:fldCharType="begin"/>
            </w:r>
            <w:r w:rsidR="00674498">
              <w:rPr>
                <w:noProof/>
                <w:webHidden/>
              </w:rPr>
              <w:instrText xml:space="preserve"> PAGEREF _Toc298260058 \h </w:instrText>
            </w:r>
            <w:r w:rsidR="00674498">
              <w:rPr>
                <w:noProof/>
                <w:webHidden/>
              </w:rPr>
            </w:r>
            <w:r w:rsidR="00674498">
              <w:rPr>
                <w:noProof/>
                <w:webHidden/>
              </w:rPr>
              <w:fldChar w:fldCharType="separate"/>
            </w:r>
            <w:r w:rsidR="00674498">
              <w:rPr>
                <w:noProof/>
                <w:webHidden/>
              </w:rPr>
              <w:t>14</w:t>
            </w:r>
            <w:r w:rsidR="00674498">
              <w:rPr>
                <w:noProof/>
                <w:webHidden/>
              </w:rPr>
              <w:fldChar w:fldCharType="end"/>
            </w:r>
          </w:hyperlink>
        </w:p>
        <w:p w:rsidR="00674498" w:rsidRDefault="00DA5384">
          <w:pPr>
            <w:pStyle w:val="TOC1"/>
            <w:tabs>
              <w:tab w:val="left" w:pos="440"/>
              <w:tab w:val="right" w:leader="dot" w:pos="9628"/>
            </w:tabs>
            <w:rPr>
              <w:rFonts w:asciiTheme="minorHAnsi" w:hAnsiTheme="minorHAnsi" w:cstheme="minorBidi"/>
              <w:noProof/>
              <w:lang w:val="fr-FR" w:eastAsia="zh-CN"/>
            </w:rPr>
          </w:pPr>
          <w:hyperlink w:anchor="_Toc298260059" w:history="1">
            <w:r w:rsidR="00674498" w:rsidRPr="008B365F">
              <w:rPr>
                <w:rStyle w:val="Hyperlink"/>
                <w:noProof/>
                <w:lang w:val="en-US"/>
              </w:rPr>
              <w:t>6</w:t>
            </w:r>
            <w:r w:rsidR="00674498">
              <w:rPr>
                <w:rFonts w:asciiTheme="minorHAnsi" w:hAnsiTheme="minorHAnsi" w:cstheme="minorBidi"/>
                <w:noProof/>
                <w:lang w:val="fr-FR" w:eastAsia="zh-CN"/>
              </w:rPr>
              <w:tab/>
            </w:r>
            <w:r w:rsidR="00674498" w:rsidRPr="008B365F">
              <w:rPr>
                <w:rStyle w:val="Hyperlink"/>
                <w:noProof/>
                <w:lang w:val="en-US"/>
              </w:rPr>
              <w:t>References</w:t>
            </w:r>
            <w:r w:rsidR="00674498">
              <w:rPr>
                <w:noProof/>
                <w:webHidden/>
              </w:rPr>
              <w:tab/>
            </w:r>
            <w:r w:rsidR="00674498">
              <w:rPr>
                <w:noProof/>
                <w:webHidden/>
              </w:rPr>
              <w:fldChar w:fldCharType="begin"/>
            </w:r>
            <w:r w:rsidR="00674498">
              <w:rPr>
                <w:noProof/>
                <w:webHidden/>
              </w:rPr>
              <w:instrText xml:space="preserve"> PAGEREF _Toc298260059 \h </w:instrText>
            </w:r>
            <w:r w:rsidR="00674498">
              <w:rPr>
                <w:noProof/>
                <w:webHidden/>
              </w:rPr>
            </w:r>
            <w:r w:rsidR="00674498">
              <w:rPr>
                <w:noProof/>
                <w:webHidden/>
              </w:rPr>
              <w:fldChar w:fldCharType="separate"/>
            </w:r>
            <w:r w:rsidR="00674498">
              <w:rPr>
                <w:noProof/>
                <w:webHidden/>
              </w:rPr>
              <w:t>15</w:t>
            </w:r>
            <w:r w:rsidR="00674498">
              <w:rPr>
                <w:noProof/>
                <w:webHidden/>
              </w:rPr>
              <w:fldChar w:fldCharType="end"/>
            </w:r>
          </w:hyperlink>
        </w:p>
        <w:p w:rsidR="004F547C" w:rsidRDefault="004F547C">
          <w:pPr>
            <w:rPr>
              <w:lang w:val="fr-FR"/>
            </w:rPr>
          </w:pPr>
          <w:r>
            <w:rPr>
              <w:lang w:val="fr-FR"/>
            </w:rPr>
            <w:fldChar w:fldCharType="end"/>
          </w:r>
        </w:p>
      </w:sdtContent>
    </w:sdt>
    <w:p w:rsidR="003E54F5" w:rsidRPr="00B95E40" w:rsidRDefault="003E54F5" w:rsidP="004F547C">
      <w:pPr>
        <w:pStyle w:val="Heading1"/>
        <w:numPr>
          <w:ilvl w:val="0"/>
          <w:numId w:val="0"/>
        </w:numPr>
        <w:rPr>
          <w:sz w:val="36"/>
          <w:lang w:val="en-US"/>
        </w:rPr>
      </w:pPr>
    </w:p>
    <w:p w:rsidR="002907E3" w:rsidRDefault="002907E3">
      <w:pPr>
        <w:rPr>
          <w:b/>
          <w:i/>
          <w:lang w:val="en-US"/>
        </w:rPr>
      </w:pPr>
      <w:r>
        <w:rPr>
          <w:b/>
          <w:i/>
          <w:lang w:val="en-US"/>
        </w:rPr>
        <w:br w:type="page"/>
      </w:r>
    </w:p>
    <w:p w:rsidR="003E54F5" w:rsidRPr="00B95E40" w:rsidRDefault="003E54F5" w:rsidP="003E54F5">
      <w:pPr>
        <w:rPr>
          <w:b/>
          <w:i/>
          <w:lang w:val="en-US"/>
        </w:rPr>
      </w:pPr>
      <w:r w:rsidRPr="00B95E40">
        <w:rPr>
          <w:b/>
          <w:i/>
          <w:lang w:val="en-US"/>
        </w:rPr>
        <w:lastRenderedPageBreak/>
        <w:t>Abstract – Bla bla bla</w:t>
      </w:r>
    </w:p>
    <w:p w:rsidR="003E54F5" w:rsidRPr="00B95E40" w:rsidRDefault="003E54F5" w:rsidP="003E54F5">
      <w:pPr>
        <w:rPr>
          <w:b/>
          <w:i/>
          <w:lang w:val="en-US"/>
        </w:rPr>
      </w:pPr>
    </w:p>
    <w:p w:rsidR="00ED34CD" w:rsidRPr="00B95E40" w:rsidRDefault="00ED34CD" w:rsidP="00ED34CD">
      <w:pPr>
        <w:pStyle w:val="Heading1"/>
        <w:rPr>
          <w:sz w:val="32"/>
          <w:szCs w:val="32"/>
          <w:lang w:val="en-US"/>
        </w:rPr>
      </w:pPr>
      <w:bookmarkStart w:id="1" w:name="_Toc298260026"/>
      <w:r w:rsidRPr="00B95E40">
        <w:rPr>
          <w:sz w:val="32"/>
          <w:szCs w:val="32"/>
          <w:lang w:val="en-US"/>
        </w:rPr>
        <w:t>Introduction</w:t>
      </w:r>
      <w:r w:rsidR="00CF280E" w:rsidRPr="00B95E40">
        <w:rPr>
          <w:sz w:val="32"/>
          <w:szCs w:val="32"/>
          <w:lang w:val="en-US"/>
        </w:rPr>
        <w:t xml:space="preserve"> on Space-Time (ST) codes</w:t>
      </w:r>
      <w:bookmarkEnd w:id="1"/>
    </w:p>
    <w:p w:rsidR="000003E2" w:rsidRPr="00B95E40" w:rsidRDefault="005C2790" w:rsidP="000003E2">
      <w:pPr>
        <w:jc w:val="center"/>
        <w:rPr>
          <w:lang w:val="en-US"/>
        </w:rPr>
      </w:pPr>
      <w:r w:rsidRPr="00B95E40">
        <w:rPr>
          <w:lang w:val="en-US"/>
        </w:rPr>
        <w:object w:dxaOrig="7394" w:dyaOrig="1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9.1pt" o:ole="">
            <v:imagedata r:id="rId9" o:title=""/>
          </v:shape>
          <o:OLEObject Type="Embed" ProgID="Visio.Drawing.11" ShapeID="_x0000_i1025" DrawAspect="Content" ObjectID="_1417248857" r:id="rId10"/>
        </w:object>
      </w:r>
    </w:p>
    <w:p w:rsidR="000003E2" w:rsidRPr="00B95E40" w:rsidRDefault="000003E2" w:rsidP="00FF5CAA">
      <w:pPr>
        <w:pStyle w:val="Caption"/>
        <w:rPr>
          <w:lang w:val="en-US"/>
        </w:rPr>
      </w:pPr>
      <w:r w:rsidRPr="00B95E40">
        <w:rPr>
          <w:lang w:val="en-US"/>
        </w:rPr>
        <w:t>Figure 1 ST codes</w:t>
      </w:r>
    </w:p>
    <w:p w:rsidR="00181F9A" w:rsidRPr="00B95E40" w:rsidRDefault="00181F9A" w:rsidP="00ED34CD">
      <w:pPr>
        <w:rPr>
          <w:lang w:val="en-US"/>
        </w:rPr>
      </w:pPr>
    </w:p>
    <w:p w:rsidR="00ED34CD" w:rsidRPr="00B95E40" w:rsidRDefault="00ED34CD" w:rsidP="00ED34CD">
      <w:pPr>
        <w:rPr>
          <w:lang w:val="en-US"/>
        </w:rPr>
      </w:pPr>
      <w:r w:rsidRPr="00B95E40">
        <w:rPr>
          <w:lang w:val="en-US"/>
        </w:rPr>
        <w:t>Add intoduction.</w:t>
      </w:r>
    </w:p>
    <w:p w:rsidR="00CF280E" w:rsidRPr="00B95E40" w:rsidRDefault="00CF280E" w:rsidP="00ED34CD">
      <w:pPr>
        <w:rPr>
          <w:lang w:val="en-US"/>
        </w:rPr>
      </w:pPr>
    </w:p>
    <w:p w:rsidR="00FC0DFF" w:rsidRDefault="00FC0DFF" w:rsidP="00FC0DFF">
      <w:pPr>
        <w:pStyle w:val="Heading1"/>
        <w:rPr>
          <w:sz w:val="32"/>
          <w:szCs w:val="32"/>
          <w:lang w:val="en-US"/>
        </w:rPr>
      </w:pPr>
      <w:bookmarkStart w:id="2" w:name="_Toc298260027"/>
      <w:r w:rsidRPr="005D6279">
        <w:rPr>
          <w:sz w:val="32"/>
          <w:szCs w:val="32"/>
          <w:lang w:val="en-US"/>
        </w:rPr>
        <w:t xml:space="preserve">System </w:t>
      </w:r>
      <w:r w:rsidR="00B95867">
        <w:rPr>
          <w:sz w:val="32"/>
          <w:szCs w:val="32"/>
          <w:lang w:val="en-US"/>
        </w:rPr>
        <w:t>A</w:t>
      </w:r>
      <w:r w:rsidRPr="005D6279">
        <w:rPr>
          <w:sz w:val="32"/>
          <w:szCs w:val="32"/>
          <w:lang w:val="en-US"/>
        </w:rPr>
        <w:t xml:space="preserve">rchitecture </w:t>
      </w:r>
      <w:r w:rsidR="00B95867">
        <w:rPr>
          <w:sz w:val="32"/>
          <w:szCs w:val="32"/>
          <w:lang w:val="en-US"/>
        </w:rPr>
        <w:t>P</w:t>
      </w:r>
      <w:r w:rsidRPr="005D6279">
        <w:rPr>
          <w:sz w:val="32"/>
          <w:szCs w:val="32"/>
          <w:lang w:val="en-US"/>
        </w:rPr>
        <w:t>roposal</w:t>
      </w:r>
      <w:r w:rsidR="00007CA2">
        <w:rPr>
          <w:sz w:val="32"/>
          <w:szCs w:val="32"/>
          <w:lang w:val="en-US"/>
        </w:rPr>
        <w:t>s</w:t>
      </w:r>
      <w:r w:rsidRPr="005D6279">
        <w:rPr>
          <w:sz w:val="32"/>
          <w:szCs w:val="32"/>
          <w:lang w:val="en-US"/>
        </w:rPr>
        <w:t xml:space="preserve"> for DVB-NGH </w:t>
      </w:r>
      <w:r w:rsidR="00176381">
        <w:rPr>
          <w:sz w:val="32"/>
          <w:szCs w:val="32"/>
          <w:lang w:val="en-US"/>
        </w:rPr>
        <w:t>I</w:t>
      </w:r>
      <w:r w:rsidRPr="005D6279">
        <w:rPr>
          <w:sz w:val="32"/>
          <w:szCs w:val="32"/>
          <w:lang w:val="en-US"/>
        </w:rPr>
        <w:t xml:space="preserve">ntegrating MIMO </w:t>
      </w:r>
      <w:r w:rsidR="00C9655C">
        <w:rPr>
          <w:sz w:val="32"/>
          <w:szCs w:val="32"/>
          <w:lang w:val="en-US"/>
        </w:rPr>
        <w:t>S</w:t>
      </w:r>
      <w:r w:rsidRPr="005D6279">
        <w:rPr>
          <w:sz w:val="32"/>
          <w:szCs w:val="32"/>
          <w:lang w:val="en-US"/>
        </w:rPr>
        <w:t>chemes</w:t>
      </w:r>
      <w:bookmarkEnd w:id="2"/>
    </w:p>
    <w:p w:rsidR="00D50662" w:rsidRPr="00D50662" w:rsidRDefault="00D50662" w:rsidP="00D50662">
      <w:pPr>
        <w:rPr>
          <w:lang w:val="en-US"/>
        </w:rPr>
      </w:pPr>
    </w:p>
    <w:p w:rsidR="00D50662" w:rsidRPr="00D50662" w:rsidRDefault="00D50662" w:rsidP="008F4317">
      <w:pPr>
        <w:jc w:val="both"/>
        <w:rPr>
          <w:lang w:val="en-US"/>
        </w:rPr>
      </w:pPr>
      <w:r>
        <w:rPr>
          <w:lang w:val="en-US"/>
        </w:rPr>
        <w:t>The MIMO transmission can be deployed in several different ways depending on the location</w:t>
      </w:r>
      <w:r w:rsidR="008F4317">
        <w:rPr>
          <w:lang w:val="en-US"/>
        </w:rPr>
        <w:t>s of the transmit antennas. More precisely,</w:t>
      </w:r>
      <w:r w:rsidR="00CC4308">
        <w:rPr>
          <w:lang w:val="en-US"/>
        </w:rPr>
        <w:t xml:space="preserve"> in the context of broadcasting,</w:t>
      </w:r>
      <w:r w:rsidR="008F4317">
        <w:rPr>
          <w:lang w:val="en-US"/>
        </w:rPr>
        <w:t xml:space="preserve"> MIMO transmission can be realized by multiple transmit antennas mounted in a single </w:t>
      </w:r>
      <w:r w:rsidR="002F719B">
        <w:rPr>
          <w:lang w:val="en-US"/>
        </w:rPr>
        <w:t xml:space="preserve">transmitter tower. Several transmitter towers can form a Single Frequency Network (SFN), in which the MIMO transmission can also be applied. </w:t>
      </w:r>
      <w:r w:rsidR="00CC4308">
        <w:rPr>
          <w:lang w:val="en-US"/>
        </w:rPr>
        <w:t xml:space="preserve">Moreover, </w:t>
      </w:r>
      <w:r w:rsidR="006646FB">
        <w:rPr>
          <w:lang w:val="en-US"/>
        </w:rPr>
        <w:t xml:space="preserve">additional </w:t>
      </w:r>
      <w:r w:rsidR="00CC4308">
        <w:rPr>
          <w:lang w:val="en-US"/>
        </w:rPr>
        <w:t xml:space="preserve">satellite </w:t>
      </w:r>
      <w:r w:rsidR="006646FB">
        <w:rPr>
          <w:lang w:val="en-US"/>
        </w:rPr>
        <w:t xml:space="preserve">broadcast link(s) can be involved in the transmission network, which forms a hybrid satellite/terrestrial </w:t>
      </w:r>
      <w:r w:rsidR="00AC65B4">
        <w:rPr>
          <w:lang w:val="en-US"/>
        </w:rPr>
        <w:t xml:space="preserve">MIMO </w:t>
      </w:r>
      <w:r w:rsidR="006646FB">
        <w:rPr>
          <w:lang w:val="en-US"/>
        </w:rPr>
        <w:t xml:space="preserve">transmission architecture. </w:t>
      </w:r>
      <w:r w:rsidR="00A4648A">
        <w:rPr>
          <w:lang w:val="en-US"/>
        </w:rPr>
        <w:t xml:space="preserve">Different </w:t>
      </w:r>
      <w:r w:rsidR="00AC65B4">
        <w:rPr>
          <w:lang w:val="en-US"/>
        </w:rPr>
        <w:t>MIMO system architectures will be presented in detail in</w:t>
      </w:r>
      <w:r w:rsidR="00E85EBA">
        <w:rPr>
          <w:lang w:val="en-US"/>
        </w:rPr>
        <w:t xml:space="preserve"> the following part of</w:t>
      </w:r>
      <w:r w:rsidR="00AC65B4">
        <w:rPr>
          <w:lang w:val="en-US"/>
        </w:rPr>
        <w:t xml:space="preserve"> this section. </w:t>
      </w:r>
    </w:p>
    <w:p w:rsidR="002937D2" w:rsidRDefault="00A24F8A" w:rsidP="00033E94">
      <w:pPr>
        <w:pStyle w:val="Heading2"/>
        <w:rPr>
          <w:lang w:val="en-US" w:eastAsia="en-GB"/>
        </w:rPr>
      </w:pPr>
      <w:bookmarkStart w:id="3" w:name="_Toc298260028"/>
      <w:r>
        <w:rPr>
          <w:lang w:val="en-US" w:eastAsia="en-GB"/>
        </w:rPr>
        <w:t>Single</w:t>
      </w:r>
      <w:r w:rsidR="000D226E">
        <w:rPr>
          <w:lang w:val="en-US" w:eastAsia="en-GB"/>
        </w:rPr>
        <w:t>-t</w:t>
      </w:r>
      <w:r>
        <w:rPr>
          <w:lang w:val="en-US" w:eastAsia="en-GB"/>
        </w:rPr>
        <w:t xml:space="preserve">ower </w:t>
      </w:r>
      <w:r w:rsidR="00DF252D">
        <w:rPr>
          <w:lang w:val="en-US" w:eastAsia="en-GB"/>
        </w:rPr>
        <w:t xml:space="preserve">MIMO </w:t>
      </w:r>
      <w:r w:rsidR="00D45B85">
        <w:rPr>
          <w:lang w:val="en-US" w:eastAsia="en-GB"/>
        </w:rPr>
        <w:t>Transmission</w:t>
      </w:r>
      <w:bookmarkEnd w:id="3"/>
    </w:p>
    <w:p w:rsidR="000019A2" w:rsidRDefault="009B7D3C" w:rsidP="000019A2">
      <w:pPr>
        <w:jc w:val="center"/>
        <w:rPr>
          <w:lang w:val="en-US" w:eastAsia="en-GB"/>
        </w:rPr>
      </w:pPr>
      <w:r>
        <w:rPr>
          <w:lang w:val="en-US" w:eastAsia="en-GB"/>
        </w:rPr>
        <w:object w:dxaOrig="6632" w:dyaOrig="4030">
          <v:shape id="_x0000_i1026" type="#_x0000_t75" style="width:215.1pt;height:131.4pt" o:ole="">
            <v:imagedata r:id="rId11" o:title=""/>
          </v:shape>
          <o:OLEObject Type="Embed" ProgID="Visio.Drawing.11" ShapeID="_x0000_i1026" DrawAspect="Content" ObjectID="_1417248858" r:id="rId12"/>
        </w:object>
      </w:r>
    </w:p>
    <w:p w:rsidR="00D45B85" w:rsidRPr="00D45B85" w:rsidRDefault="00D45B85" w:rsidP="00D45B85">
      <w:pPr>
        <w:rPr>
          <w:b/>
          <w:bCs/>
          <w:color w:val="244061"/>
          <w:sz w:val="18"/>
          <w:szCs w:val="18"/>
          <w:lang w:val="en-US"/>
        </w:rPr>
      </w:pPr>
      <w:r w:rsidRPr="00D45B85">
        <w:rPr>
          <w:b/>
          <w:bCs/>
          <w:color w:val="244061"/>
          <w:sz w:val="18"/>
          <w:szCs w:val="18"/>
          <w:lang w:val="en-US"/>
        </w:rPr>
        <w:t>Figure 2 Single</w:t>
      </w:r>
      <w:r w:rsidR="00E82B2E">
        <w:rPr>
          <w:b/>
          <w:bCs/>
          <w:color w:val="244061"/>
          <w:sz w:val="18"/>
          <w:szCs w:val="18"/>
          <w:lang w:val="en-US"/>
        </w:rPr>
        <w:t>-</w:t>
      </w:r>
      <w:r w:rsidRPr="00D45B85">
        <w:rPr>
          <w:b/>
          <w:bCs/>
          <w:color w:val="244061"/>
          <w:sz w:val="18"/>
          <w:szCs w:val="18"/>
          <w:lang w:val="en-US"/>
        </w:rPr>
        <w:t>tower MIMO transmission scheme</w:t>
      </w:r>
      <w:r w:rsidR="00474481">
        <w:rPr>
          <w:b/>
          <w:bCs/>
          <w:color w:val="244061"/>
          <w:sz w:val="18"/>
          <w:szCs w:val="18"/>
          <w:lang w:val="en-US"/>
        </w:rPr>
        <w:t>.</w:t>
      </w:r>
    </w:p>
    <w:p w:rsidR="00D45B85" w:rsidRDefault="00D45B85" w:rsidP="00033E94">
      <w:pPr>
        <w:rPr>
          <w:lang w:val="en-US" w:eastAsia="en-GB"/>
        </w:rPr>
      </w:pPr>
    </w:p>
    <w:p w:rsidR="008E68C7" w:rsidRDefault="002E6622" w:rsidP="008E68C7">
      <w:pPr>
        <w:jc w:val="both"/>
        <w:rPr>
          <w:lang w:val="en-US" w:eastAsia="en-GB"/>
        </w:rPr>
      </w:pPr>
      <w:r>
        <w:rPr>
          <w:lang w:val="en-US" w:eastAsia="en-GB"/>
        </w:rPr>
        <w:t>In t</w:t>
      </w:r>
      <w:r w:rsidR="004E38C5">
        <w:rPr>
          <w:lang w:val="en-US" w:eastAsia="en-GB"/>
        </w:rPr>
        <w:t xml:space="preserve">he typical </w:t>
      </w:r>
      <w:r w:rsidR="00A34555">
        <w:rPr>
          <w:lang w:val="en-US" w:eastAsia="en-GB"/>
        </w:rPr>
        <w:t>MIMO transmission</w:t>
      </w:r>
      <w:r>
        <w:rPr>
          <w:lang w:val="en-US" w:eastAsia="en-GB"/>
        </w:rPr>
        <w:t xml:space="preserve">, as demonstrated in Figure 2, </w:t>
      </w:r>
      <w:r w:rsidR="00371E47">
        <w:rPr>
          <w:lang w:val="en-US" w:eastAsia="en-GB"/>
        </w:rPr>
        <w:t>multiple</w:t>
      </w:r>
      <w:r w:rsidR="001866B8">
        <w:rPr>
          <w:lang w:val="en-US" w:eastAsia="en-GB"/>
        </w:rPr>
        <w:t xml:space="preserve"> </w:t>
      </w:r>
      <w:r w:rsidR="005D493A">
        <w:rPr>
          <w:lang w:val="en-US" w:eastAsia="en-GB"/>
        </w:rPr>
        <w:t xml:space="preserve">transmit </w:t>
      </w:r>
      <w:r>
        <w:rPr>
          <w:lang w:val="en-US" w:eastAsia="en-GB"/>
        </w:rPr>
        <w:t>antennas are installed in one transmitter tower</w:t>
      </w:r>
      <w:r w:rsidR="00677E9D">
        <w:rPr>
          <w:lang w:val="en-US" w:eastAsia="en-GB"/>
        </w:rPr>
        <w:t xml:space="preserve">. </w:t>
      </w:r>
      <w:r w:rsidR="00085ACD">
        <w:rPr>
          <w:lang w:val="en-US" w:eastAsia="en-GB"/>
        </w:rPr>
        <w:t xml:space="preserve">The space-time coded signals are transmitted by the multiple antennas. </w:t>
      </w:r>
      <w:r w:rsidR="008E68C7">
        <w:rPr>
          <w:lang w:val="en-US" w:eastAsia="en-GB"/>
        </w:rPr>
        <w:t xml:space="preserve">This scheme can be adopted in the Multi-Frequency Network </w:t>
      </w:r>
      <w:r w:rsidR="001E6E44">
        <w:rPr>
          <w:lang w:val="en-US" w:eastAsia="en-GB"/>
        </w:rPr>
        <w:t>deployment</w:t>
      </w:r>
      <w:r w:rsidR="008E68C7">
        <w:rPr>
          <w:lang w:val="en-US" w:eastAsia="en-GB"/>
        </w:rPr>
        <w:t>.</w:t>
      </w:r>
    </w:p>
    <w:p w:rsidR="00085ACD" w:rsidRDefault="00085ACD" w:rsidP="005732E2">
      <w:pPr>
        <w:jc w:val="both"/>
        <w:rPr>
          <w:lang w:val="en-US" w:eastAsia="en-GB"/>
        </w:rPr>
      </w:pPr>
    </w:p>
    <w:p w:rsidR="00B9400D" w:rsidRDefault="005D493A" w:rsidP="005732E2">
      <w:pPr>
        <w:jc w:val="both"/>
        <w:rPr>
          <w:lang w:val="en-US" w:eastAsia="en-GB"/>
        </w:rPr>
      </w:pPr>
      <w:r>
        <w:rPr>
          <w:lang w:val="en-US" w:eastAsia="en-GB"/>
        </w:rPr>
        <w:t xml:space="preserve">The transmit antennas are commonly cross-polarized in order to de-correlate the channel links </w:t>
      </w:r>
      <w:r w:rsidR="001977ED">
        <w:rPr>
          <w:lang w:val="en-US" w:eastAsia="en-GB"/>
        </w:rPr>
        <w:t>to achieve higher MIMO channel capacity.</w:t>
      </w:r>
      <w:r>
        <w:rPr>
          <w:lang w:val="en-US" w:eastAsia="en-GB"/>
        </w:rPr>
        <w:t xml:space="preserve"> </w:t>
      </w:r>
      <w:r w:rsidR="00B9400D">
        <w:rPr>
          <w:lang w:val="en-US" w:eastAsia="en-GB"/>
        </w:rPr>
        <w:t>According to the field measurements</w:t>
      </w:r>
      <w:r w:rsidR="00AF325E">
        <w:rPr>
          <w:lang w:val="en-US" w:eastAsia="en-GB"/>
        </w:rPr>
        <w:t xml:space="preserve"> </w:t>
      </w:r>
      <w:r w:rsidR="00AF325E">
        <w:rPr>
          <w:lang w:val="en-US" w:eastAsia="en-GB"/>
        </w:rPr>
        <w:fldChar w:fldCharType="begin"/>
      </w:r>
      <w:r w:rsidR="00AF325E">
        <w:rPr>
          <w:lang w:val="en-US" w:eastAsia="en-GB"/>
        </w:rPr>
        <w:instrText xml:space="preserve"> REF _Ref298258394 \r \h </w:instrText>
      </w:r>
      <w:r w:rsidR="00AF325E">
        <w:rPr>
          <w:lang w:val="en-US" w:eastAsia="en-GB"/>
        </w:rPr>
      </w:r>
      <w:r w:rsidR="00AF325E">
        <w:rPr>
          <w:lang w:val="en-US" w:eastAsia="en-GB"/>
        </w:rPr>
        <w:fldChar w:fldCharType="separate"/>
      </w:r>
      <w:r w:rsidR="00674498">
        <w:rPr>
          <w:lang w:val="en-US" w:eastAsia="en-GB"/>
        </w:rPr>
        <w:t>[2]</w:t>
      </w:r>
      <w:r w:rsidR="00AF325E">
        <w:rPr>
          <w:lang w:val="en-US" w:eastAsia="en-GB"/>
        </w:rPr>
        <w:fldChar w:fldCharType="end"/>
      </w:r>
      <w:r w:rsidR="00B9400D">
        <w:rPr>
          <w:lang w:val="en-US" w:eastAsia="en-GB"/>
        </w:rPr>
        <w:t xml:space="preserve"> carried out in Helsinki in the framework of ENGINES project, the </w:t>
      </w:r>
      <w:r w:rsidR="008C116A">
        <w:rPr>
          <w:lang w:val="en-US" w:eastAsia="en-GB"/>
        </w:rPr>
        <w:t xml:space="preserve">cross-polarized pair of antennas can provide sufficient uncorrelated channel links that enables higher transmission throughput using MIMO technique. </w:t>
      </w:r>
    </w:p>
    <w:p w:rsidR="007C56A8" w:rsidRDefault="007C56A8" w:rsidP="007C56A8">
      <w:pPr>
        <w:pStyle w:val="Heading2"/>
        <w:rPr>
          <w:lang w:val="en-US" w:eastAsia="en-GB"/>
        </w:rPr>
      </w:pPr>
      <w:bookmarkStart w:id="4" w:name="_Toc298260029"/>
      <w:r>
        <w:rPr>
          <w:lang w:val="en-US" w:eastAsia="en-GB"/>
        </w:rPr>
        <w:lastRenderedPageBreak/>
        <w:t>Distributed MISO Transmission</w:t>
      </w:r>
      <w:bookmarkEnd w:id="4"/>
    </w:p>
    <w:p w:rsidR="00723AA3" w:rsidRDefault="00C46C23" w:rsidP="007C56A8">
      <w:pPr>
        <w:jc w:val="center"/>
        <w:rPr>
          <w:lang w:val="en-US" w:eastAsia="en-GB"/>
        </w:rPr>
      </w:pPr>
      <w:r>
        <w:rPr>
          <w:lang w:val="en-US" w:eastAsia="en-GB"/>
        </w:rPr>
        <w:object w:dxaOrig="9172" w:dyaOrig="4514">
          <v:shape id="_x0000_i1027" type="#_x0000_t75" style="width:297.9pt;height:147.6pt" o:ole="">
            <v:imagedata r:id="rId13" o:title=""/>
          </v:shape>
          <o:OLEObject Type="Embed" ProgID="Visio.Drawing.11" ShapeID="_x0000_i1027" DrawAspect="Content" ObjectID="_1417248859" r:id="rId14"/>
        </w:object>
      </w:r>
    </w:p>
    <w:p w:rsidR="007C56A8" w:rsidRPr="00F85B5D" w:rsidRDefault="007C56A8" w:rsidP="007C56A8">
      <w:pPr>
        <w:rPr>
          <w:b/>
          <w:bCs/>
          <w:color w:val="244061"/>
          <w:sz w:val="18"/>
          <w:szCs w:val="18"/>
          <w:lang w:val="en-US"/>
        </w:rPr>
      </w:pPr>
      <w:r w:rsidRPr="00F85B5D">
        <w:rPr>
          <w:b/>
          <w:bCs/>
          <w:color w:val="244061"/>
          <w:sz w:val="18"/>
          <w:szCs w:val="18"/>
          <w:lang w:val="en-US"/>
        </w:rPr>
        <w:t xml:space="preserve">Figure </w:t>
      </w:r>
      <w:r w:rsidR="00F85B5D" w:rsidRPr="00F85B5D">
        <w:rPr>
          <w:b/>
          <w:bCs/>
          <w:color w:val="244061"/>
          <w:sz w:val="18"/>
          <w:szCs w:val="18"/>
          <w:lang w:val="en-US"/>
        </w:rPr>
        <w:t>3 Distributed MISO transmission scheme</w:t>
      </w:r>
    </w:p>
    <w:p w:rsidR="00F85B5D" w:rsidRDefault="00F85B5D" w:rsidP="007C56A8">
      <w:pPr>
        <w:rPr>
          <w:lang w:val="en-US" w:eastAsia="en-GB"/>
        </w:rPr>
      </w:pPr>
    </w:p>
    <w:p w:rsidR="00953F51" w:rsidRDefault="000869BB" w:rsidP="000869BB">
      <w:pPr>
        <w:jc w:val="both"/>
        <w:rPr>
          <w:lang w:val="en-US" w:eastAsia="en-GB"/>
        </w:rPr>
      </w:pPr>
      <w:r>
        <w:rPr>
          <w:lang w:val="en-US" w:eastAsia="en-GB"/>
        </w:rPr>
        <w:t xml:space="preserve">In </w:t>
      </w:r>
      <w:r w:rsidR="00796B20">
        <w:rPr>
          <w:lang w:val="en-US" w:eastAsia="en-GB"/>
        </w:rPr>
        <w:t xml:space="preserve">the </w:t>
      </w:r>
      <w:r>
        <w:rPr>
          <w:lang w:val="en-US" w:eastAsia="en-GB"/>
        </w:rPr>
        <w:t>SFN</w:t>
      </w:r>
      <w:r w:rsidR="00A8464E">
        <w:rPr>
          <w:lang w:val="en-US" w:eastAsia="en-GB"/>
        </w:rPr>
        <w:t xml:space="preserve"> deployment</w:t>
      </w:r>
      <w:r>
        <w:rPr>
          <w:lang w:val="en-US" w:eastAsia="en-GB"/>
        </w:rPr>
        <w:t xml:space="preserve">, several transmitters simultaneously broadcast the same programs in the same frequency bands. </w:t>
      </w:r>
      <w:r w:rsidR="00A8464E">
        <w:rPr>
          <w:lang w:val="en-US" w:eastAsia="en-GB"/>
        </w:rPr>
        <w:t>The coverage of the broadcast services can be significantly enlarged without the need of more frequency bands. However, there are also som</w:t>
      </w:r>
      <w:r w:rsidR="00796B20">
        <w:rPr>
          <w:lang w:val="en-US" w:eastAsia="en-GB"/>
        </w:rPr>
        <w:t xml:space="preserve">e challenges to face in SFN. </w:t>
      </w:r>
      <w:r w:rsidR="009843D1">
        <w:rPr>
          <w:lang w:val="en-US" w:eastAsia="en-GB"/>
        </w:rPr>
        <w:t>Traditionally, same signals are transmitted from transmitters situated in different locations.</w:t>
      </w:r>
      <w:r w:rsidR="001223B6">
        <w:rPr>
          <w:lang w:val="en-US" w:eastAsia="en-GB"/>
        </w:rPr>
        <w:t xml:space="preserve"> The superposition of signals from different transmitters can lead to severe degradations of signal strength in some spots in the landscape.  </w:t>
      </w:r>
    </w:p>
    <w:p w:rsidR="00A8464E" w:rsidRDefault="00A8464E" w:rsidP="000869BB">
      <w:pPr>
        <w:jc w:val="both"/>
        <w:rPr>
          <w:lang w:val="en-US" w:eastAsia="en-GB"/>
        </w:rPr>
      </w:pPr>
    </w:p>
    <w:p w:rsidR="00AD019A" w:rsidRDefault="001223B6" w:rsidP="000869BB">
      <w:pPr>
        <w:jc w:val="both"/>
        <w:rPr>
          <w:lang w:val="en-US" w:eastAsia="en-GB"/>
        </w:rPr>
      </w:pPr>
      <w:r>
        <w:rPr>
          <w:lang w:val="en-US" w:eastAsia="en-GB"/>
        </w:rPr>
        <w:t xml:space="preserve">The SFN coverage can be improved by introducing distributed MISO transmission. </w:t>
      </w:r>
      <w:r w:rsidR="00A8464E">
        <w:rPr>
          <w:lang w:val="en-US" w:eastAsia="en-GB"/>
        </w:rPr>
        <w:t>A presentation of the distributed MISO transmission is given in Figure 3.</w:t>
      </w:r>
      <w:r>
        <w:rPr>
          <w:lang w:val="en-US" w:eastAsia="en-GB"/>
        </w:rPr>
        <w:t xml:space="preserve"> </w:t>
      </w:r>
      <w:r w:rsidR="00D9327A">
        <w:rPr>
          <w:lang w:val="en-US" w:eastAsia="en-GB"/>
        </w:rPr>
        <w:t xml:space="preserve">Signal is first space-time coded and then fed to different transmit sites (towers). </w:t>
      </w:r>
      <w:r w:rsidR="00924778">
        <w:rPr>
          <w:lang w:val="en-US" w:eastAsia="en-GB"/>
        </w:rPr>
        <w:t>Space-time coding de-correlate</w:t>
      </w:r>
      <w:r w:rsidR="00D258ED">
        <w:rPr>
          <w:lang w:val="en-US" w:eastAsia="en-GB"/>
        </w:rPr>
        <w:t>s</w:t>
      </w:r>
      <w:r w:rsidR="00924778">
        <w:rPr>
          <w:lang w:val="en-US" w:eastAsia="en-GB"/>
        </w:rPr>
        <w:t xml:space="preserve"> the signals transmitted from different sites and therefore mitigate</w:t>
      </w:r>
      <w:r w:rsidR="00D258ED">
        <w:rPr>
          <w:lang w:val="en-US" w:eastAsia="en-GB"/>
        </w:rPr>
        <w:t>s</w:t>
      </w:r>
      <w:r w:rsidR="00924778">
        <w:rPr>
          <w:lang w:val="en-US" w:eastAsia="en-GB"/>
        </w:rPr>
        <w:t xml:space="preserve"> the </w:t>
      </w:r>
      <w:r w:rsidR="00D258ED">
        <w:rPr>
          <w:lang w:val="en-US" w:eastAsia="en-GB"/>
        </w:rPr>
        <w:t>signal strength degradation problem in the traditional SFN. In addition, c</w:t>
      </w:r>
      <w:r w:rsidR="009270B2">
        <w:rPr>
          <w:lang w:val="en-US" w:eastAsia="en-GB"/>
        </w:rPr>
        <w:t xml:space="preserve">ompared to SISO case, MISO transmission lowers the requirement of the minimum signal power to decode the transmitted program. In other words, it improves the coverage of SFN. </w:t>
      </w:r>
      <w:r w:rsidR="00AD019A">
        <w:rPr>
          <w:lang w:val="en-US" w:eastAsia="en-GB"/>
        </w:rPr>
        <w:t>A</w:t>
      </w:r>
      <w:r w:rsidR="00D9327A">
        <w:rPr>
          <w:lang w:val="en-US" w:eastAsia="en-GB"/>
        </w:rPr>
        <w:t>n</w:t>
      </w:r>
      <w:r w:rsidR="004401B8">
        <w:rPr>
          <w:lang w:val="en-US" w:eastAsia="en-GB"/>
        </w:rPr>
        <w:t>other</w:t>
      </w:r>
      <w:r w:rsidR="00D9327A">
        <w:rPr>
          <w:lang w:val="en-US" w:eastAsia="en-GB"/>
        </w:rPr>
        <w:t xml:space="preserve"> important advantage of th</w:t>
      </w:r>
      <w:r w:rsidR="004401B8">
        <w:rPr>
          <w:lang w:val="en-US" w:eastAsia="en-GB"/>
        </w:rPr>
        <w:t>e MISO transmission is that it</w:t>
      </w:r>
      <w:r w:rsidR="00D9327A">
        <w:rPr>
          <w:lang w:val="en-US" w:eastAsia="en-GB"/>
        </w:rPr>
        <w:t xml:space="preserve"> does not require additional transmit antenna</w:t>
      </w:r>
      <w:r w:rsidR="00B251D1">
        <w:rPr>
          <w:lang w:val="en-US" w:eastAsia="en-GB"/>
        </w:rPr>
        <w:t>s</w:t>
      </w:r>
      <w:r w:rsidR="00D9327A">
        <w:rPr>
          <w:lang w:val="en-US" w:eastAsia="en-GB"/>
        </w:rPr>
        <w:t xml:space="preserve"> </w:t>
      </w:r>
      <w:r w:rsidR="00B251D1">
        <w:rPr>
          <w:lang w:val="en-US" w:eastAsia="en-GB"/>
        </w:rPr>
        <w:t xml:space="preserve">and feeds </w:t>
      </w:r>
      <w:r w:rsidR="00D9327A">
        <w:rPr>
          <w:lang w:val="en-US" w:eastAsia="en-GB"/>
        </w:rPr>
        <w:t xml:space="preserve">on each transmit site. </w:t>
      </w:r>
      <w:r w:rsidR="00B251D1">
        <w:rPr>
          <w:lang w:val="en-US" w:eastAsia="en-GB"/>
        </w:rPr>
        <w:t xml:space="preserve">It means that the implementation of distributed MISO transmission does not need very high hardware update costs. </w:t>
      </w:r>
      <w:r w:rsidR="00825B9F">
        <w:rPr>
          <w:lang w:val="en-US" w:eastAsia="en-GB"/>
        </w:rPr>
        <w:t xml:space="preserve">In addition, </w:t>
      </w:r>
      <w:r w:rsidR="00C6673F">
        <w:rPr>
          <w:lang w:val="en-US" w:eastAsia="en-GB"/>
        </w:rPr>
        <w:t xml:space="preserve">single antenna is required by the receiver, which helps minimizing the user cost. </w:t>
      </w:r>
      <w:r w:rsidR="00825B9F">
        <w:rPr>
          <w:lang w:val="en-US" w:eastAsia="en-GB"/>
        </w:rPr>
        <w:t xml:space="preserve"> </w:t>
      </w:r>
    </w:p>
    <w:p w:rsidR="00657E47" w:rsidRDefault="00657E47" w:rsidP="000869BB">
      <w:pPr>
        <w:jc w:val="both"/>
        <w:rPr>
          <w:lang w:val="en-US" w:eastAsia="en-GB"/>
        </w:rPr>
      </w:pPr>
    </w:p>
    <w:p w:rsidR="00657E47" w:rsidRDefault="00657E47" w:rsidP="000869BB">
      <w:pPr>
        <w:jc w:val="both"/>
        <w:rPr>
          <w:lang w:val="en-US" w:eastAsia="en-GB"/>
        </w:rPr>
      </w:pPr>
      <w:r>
        <w:rPr>
          <w:lang w:val="en-US" w:eastAsia="en-GB"/>
        </w:rPr>
        <w:t xml:space="preserve">A distributed MISO transmission scheme using Alamouti code </w:t>
      </w:r>
      <w:r>
        <w:rPr>
          <w:lang w:val="en-US" w:eastAsia="en-GB"/>
        </w:rPr>
        <w:fldChar w:fldCharType="begin"/>
      </w:r>
      <w:r>
        <w:rPr>
          <w:lang w:val="en-US" w:eastAsia="en-GB"/>
        </w:rPr>
        <w:instrText xml:space="preserve"> REF _Ref295483546 \r \h </w:instrText>
      </w:r>
      <w:r>
        <w:rPr>
          <w:lang w:val="en-US" w:eastAsia="en-GB"/>
        </w:rPr>
      </w:r>
      <w:r>
        <w:rPr>
          <w:lang w:val="en-US" w:eastAsia="en-GB"/>
        </w:rPr>
        <w:fldChar w:fldCharType="separate"/>
      </w:r>
      <w:r w:rsidR="00674498">
        <w:rPr>
          <w:lang w:val="en-US" w:eastAsia="en-GB"/>
        </w:rPr>
        <w:t>[1]</w:t>
      </w:r>
      <w:r>
        <w:rPr>
          <w:lang w:val="en-US" w:eastAsia="en-GB"/>
        </w:rPr>
        <w:fldChar w:fldCharType="end"/>
      </w:r>
      <w:r>
        <w:rPr>
          <w:lang w:val="en-US" w:eastAsia="en-GB"/>
        </w:rPr>
        <w:t xml:space="preserve"> is specified in the DVB-T2 </w:t>
      </w:r>
      <w:r w:rsidR="00DA790B">
        <w:rPr>
          <w:lang w:val="en-US" w:eastAsia="en-GB"/>
        </w:rPr>
        <w:t xml:space="preserve">standard </w:t>
      </w:r>
      <w:r w:rsidR="00A1773D">
        <w:rPr>
          <w:lang w:val="en-US" w:eastAsia="en-GB"/>
        </w:rPr>
        <w:fldChar w:fldCharType="begin"/>
      </w:r>
      <w:r w:rsidR="00A1773D">
        <w:rPr>
          <w:lang w:val="en-US" w:eastAsia="en-GB"/>
        </w:rPr>
        <w:instrText xml:space="preserve"> REF _Ref298255907 \r \h </w:instrText>
      </w:r>
      <w:r w:rsidR="00A1773D">
        <w:rPr>
          <w:lang w:val="en-US" w:eastAsia="en-GB"/>
        </w:rPr>
      </w:r>
      <w:r w:rsidR="00A1773D">
        <w:rPr>
          <w:lang w:val="en-US" w:eastAsia="en-GB"/>
        </w:rPr>
        <w:fldChar w:fldCharType="separate"/>
      </w:r>
      <w:r w:rsidR="00674498">
        <w:rPr>
          <w:lang w:val="en-US" w:eastAsia="en-GB"/>
        </w:rPr>
        <w:t>[3]</w:t>
      </w:r>
      <w:r w:rsidR="00A1773D">
        <w:rPr>
          <w:lang w:val="en-US" w:eastAsia="en-GB"/>
        </w:rPr>
        <w:fldChar w:fldCharType="end"/>
      </w:r>
      <w:r>
        <w:rPr>
          <w:lang w:val="en-US" w:eastAsia="en-GB"/>
        </w:rPr>
        <w:t xml:space="preserve">. Although it is initially proposed for two transmit sites case, it can also be used with more sites by dividing them into two groups. </w:t>
      </w:r>
    </w:p>
    <w:p w:rsidR="001223B6" w:rsidRDefault="001223B6" w:rsidP="000869BB">
      <w:pPr>
        <w:jc w:val="both"/>
        <w:rPr>
          <w:lang w:val="en-US" w:eastAsia="en-GB"/>
        </w:rPr>
      </w:pPr>
    </w:p>
    <w:p w:rsidR="002937D2" w:rsidRDefault="00A24F8A" w:rsidP="00033E94">
      <w:pPr>
        <w:pStyle w:val="Heading2"/>
        <w:rPr>
          <w:lang w:val="en-US" w:eastAsia="en-GB"/>
        </w:rPr>
      </w:pPr>
      <w:bookmarkStart w:id="5" w:name="_Toc298260030"/>
      <w:r>
        <w:rPr>
          <w:lang w:val="en-US" w:eastAsia="en-GB"/>
        </w:rPr>
        <w:t>Two-</w:t>
      </w:r>
      <w:r w:rsidR="00A34555">
        <w:rPr>
          <w:lang w:val="en-US" w:eastAsia="en-GB"/>
        </w:rPr>
        <w:t>t</w:t>
      </w:r>
      <w:r>
        <w:rPr>
          <w:lang w:val="en-US" w:eastAsia="en-GB"/>
        </w:rPr>
        <w:t xml:space="preserve">ower </w:t>
      </w:r>
      <w:r w:rsidR="00DF252D">
        <w:rPr>
          <w:lang w:val="en-US" w:eastAsia="en-GB"/>
        </w:rPr>
        <w:t xml:space="preserve">MIMO </w:t>
      </w:r>
      <w:r w:rsidR="00887A61">
        <w:rPr>
          <w:lang w:val="en-US" w:eastAsia="en-GB"/>
        </w:rPr>
        <w:t>Transmission</w:t>
      </w:r>
      <w:bookmarkEnd w:id="5"/>
    </w:p>
    <w:p w:rsidR="00674E20" w:rsidRPr="00B95E40" w:rsidRDefault="009B7D3C" w:rsidP="00674E20">
      <w:pPr>
        <w:jc w:val="center"/>
        <w:rPr>
          <w:lang w:val="en-US" w:eastAsia="en-GB"/>
        </w:rPr>
      </w:pPr>
      <w:r w:rsidRPr="00B95E40">
        <w:rPr>
          <w:lang w:val="en-US" w:eastAsia="en-GB"/>
        </w:rPr>
        <w:object w:dxaOrig="9703" w:dyaOrig="4030">
          <v:shape id="_x0000_i1028" type="#_x0000_t75" style="width:312.3pt;height:129.6pt" o:ole="">
            <v:imagedata r:id="rId15" o:title=""/>
          </v:shape>
          <o:OLEObject Type="Embed" ProgID="Visio.Drawing.11" ShapeID="_x0000_i1028" DrawAspect="Content" ObjectID="_1417248860" r:id="rId16"/>
        </w:object>
      </w:r>
    </w:p>
    <w:p w:rsidR="00674E20" w:rsidRPr="00B95E40" w:rsidRDefault="00674E20" w:rsidP="00674E20">
      <w:pPr>
        <w:rPr>
          <w:lang w:val="en-US" w:eastAsia="en-GB"/>
        </w:rPr>
      </w:pPr>
      <w:r w:rsidRPr="00B95E40">
        <w:rPr>
          <w:b/>
          <w:bCs/>
          <w:color w:val="244061"/>
          <w:sz w:val="18"/>
          <w:szCs w:val="18"/>
          <w:lang w:val="en-US"/>
        </w:rPr>
        <w:t xml:space="preserve">Figure </w:t>
      </w:r>
      <w:r w:rsidR="00DF1BF7">
        <w:rPr>
          <w:b/>
          <w:bCs/>
          <w:color w:val="244061"/>
          <w:sz w:val="18"/>
          <w:szCs w:val="18"/>
          <w:lang w:val="en-US"/>
        </w:rPr>
        <w:t>4</w:t>
      </w:r>
      <w:r w:rsidRPr="00B95E40">
        <w:rPr>
          <w:b/>
          <w:bCs/>
          <w:color w:val="244061"/>
          <w:sz w:val="18"/>
          <w:szCs w:val="18"/>
          <w:lang w:val="en-US"/>
        </w:rPr>
        <w:t xml:space="preserve"> </w:t>
      </w:r>
      <w:r w:rsidR="00887A61">
        <w:rPr>
          <w:b/>
          <w:bCs/>
          <w:color w:val="244061"/>
          <w:sz w:val="18"/>
          <w:szCs w:val="18"/>
          <w:lang w:val="en-US"/>
        </w:rPr>
        <w:t>Two-tower MIMO transmission</w:t>
      </w:r>
      <w:r w:rsidRPr="00B95E40">
        <w:rPr>
          <w:rFonts w:ascii="Cambria" w:hAnsi="Cambria"/>
          <w:sz w:val="28"/>
          <w:lang w:val="en-US" w:eastAsia="en-GB"/>
        </w:rPr>
        <w:t xml:space="preserve"> </w:t>
      </w:r>
      <w:r w:rsidRPr="00B95E40">
        <w:rPr>
          <w:b/>
          <w:bCs/>
          <w:color w:val="244061"/>
          <w:sz w:val="18"/>
          <w:szCs w:val="18"/>
          <w:lang w:val="en-US"/>
        </w:rPr>
        <w:t>scheme</w:t>
      </w:r>
    </w:p>
    <w:p w:rsidR="00033E94" w:rsidRDefault="00033E94" w:rsidP="00033E94">
      <w:pPr>
        <w:rPr>
          <w:lang w:val="en-US" w:eastAsia="en-GB"/>
        </w:rPr>
      </w:pPr>
    </w:p>
    <w:p w:rsidR="00B9400D" w:rsidRDefault="00C529C6" w:rsidP="00491916">
      <w:pPr>
        <w:jc w:val="both"/>
        <w:rPr>
          <w:lang w:val="en-US" w:eastAsia="en-GB"/>
        </w:rPr>
      </w:pPr>
      <w:r>
        <w:rPr>
          <w:lang w:val="en-US" w:eastAsia="en-GB"/>
        </w:rPr>
        <w:t xml:space="preserve">Another MIMO transmission architecture can be obtained by applying space-time coding on two transmit sites, each of them equipping multiple antennas. This scheme can be viewed as a combination of the previous two schemes. </w:t>
      </w:r>
      <w:r w:rsidR="00CC205E">
        <w:rPr>
          <w:lang w:val="en-US" w:eastAsia="en-GB"/>
        </w:rPr>
        <w:t>An illustration of this MIMO architecture is shown in Figure 4.</w:t>
      </w:r>
      <w:r w:rsidR="00B9400D">
        <w:rPr>
          <w:lang w:val="en-US" w:eastAsia="en-GB"/>
        </w:rPr>
        <w:t xml:space="preserve"> Since </w:t>
      </w:r>
      <w:r w:rsidR="00845D18">
        <w:rPr>
          <w:lang w:val="en-US" w:eastAsia="en-GB"/>
        </w:rPr>
        <w:t xml:space="preserve">the transmit antennas are located in geographically separated positions, the different channel </w:t>
      </w:r>
      <w:r w:rsidR="00491916">
        <w:rPr>
          <w:lang w:val="en-US" w:eastAsia="en-GB"/>
        </w:rPr>
        <w:t xml:space="preserve">links are uncorrelated, which brings </w:t>
      </w:r>
      <w:r w:rsidR="00491916">
        <w:rPr>
          <w:lang w:val="en-US" w:eastAsia="en-GB"/>
        </w:rPr>
        <w:lastRenderedPageBreak/>
        <w:t xml:space="preserve">inherent transmit diversity. </w:t>
      </w:r>
      <w:r w:rsidR="00E321D2">
        <w:rPr>
          <w:lang w:val="en-US" w:eastAsia="en-GB"/>
        </w:rPr>
        <w:t xml:space="preserve">Multiple receive antennas are also adopted at the receiver side to </w:t>
      </w:r>
      <w:r w:rsidR="00616142">
        <w:rPr>
          <w:lang w:val="en-US" w:eastAsia="en-GB"/>
        </w:rPr>
        <w:t xml:space="preserve">exploit the receive diversity. </w:t>
      </w:r>
    </w:p>
    <w:p w:rsidR="00D41847" w:rsidRDefault="00D41847" w:rsidP="00491916">
      <w:pPr>
        <w:jc w:val="both"/>
        <w:rPr>
          <w:lang w:val="en-US" w:eastAsia="en-GB"/>
        </w:rPr>
      </w:pPr>
    </w:p>
    <w:p w:rsidR="00A24F8A" w:rsidRDefault="00C7565F" w:rsidP="00033E94">
      <w:pPr>
        <w:pStyle w:val="Heading2"/>
        <w:rPr>
          <w:lang w:val="en-US" w:eastAsia="en-GB"/>
        </w:rPr>
      </w:pPr>
      <w:bookmarkStart w:id="6" w:name="_Toc298260031"/>
      <w:r>
        <w:rPr>
          <w:lang w:val="en-US" w:eastAsia="en-GB"/>
        </w:rPr>
        <w:t xml:space="preserve">MIMO Architecture </w:t>
      </w:r>
      <w:r w:rsidR="00A24F8A">
        <w:rPr>
          <w:lang w:val="en-US" w:eastAsia="en-GB"/>
        </w:rPr>
        <w:t xml:space="preserve">including </w:t>
      </w:r>
      <w:r w:rsidR="00A24F8A" w:rsidRPr="0058782F">
        <w:rPr>
          <w:lang w:val="en-US" w:eastAsia="en-GB"/>
        </w:rPr>
        <w:t>Satellite Link</w:t>
      </w:r>
      <w:bookmarkEnd w:id="6"/>
    </w:p>
    <w:p w:rsidR="000019A2" w:rsidRDefault="009B7D3C" w:rsidP="001C53D2">
      <w:pPr>
        <w:jc w:val="center"/>
        <w:rPr>
          <w:lang w:val="en-US" w:eastAsia="en-GB"/>
        </w:rPr>
      </w:pPr>
      <w:r>
        <w:rPr>
          <w:lang w:val="en-US" w:eastAsia="en-GB"/>
        </w:rPr>
        <w:object w:dxaOrig="10653" w:dyaOrig="6440">
          <v:shape id="_x0000_i1029" type="#_x0000_t75" style="width:347.4pt;height:209.7pt" o:ole="">
            <v:imagedata r:id="rId17" o:title=""/>
          </v:shape>
          <o:OLEObject Type="Embed" ProgID="Visio.Drawing.11" ShapeID="_x0000_i1029" DrawAspect="Content" ObjectID="_1417248861" r:id="rId18"/>
        </w:object>
      </w:r>
    </w:p>
    <w:p w:rsidR="0091438A" w:rsidRDefault="001C53D2" w:rsidP="00033E94">
      <w:pPr>
        <w:rPr>
          <w:b/>
          <w:bCs/>
          <w:color w:val="244061"/>
          <w:sz w:val="18"/>
          <w:szCs w:val="18"/>
          <w:lang w:val="en-US"/>
        </w:rPr>
      </w:pPr>
      <w:r w:rsidRPr="001C53D2">
        <w:rPr>
          <w:b/>
          <w:bCs/>
          <w:color w:val="244061"/>
          <w:sz w:val="18"/>
          <w:szCs w:val="18"/>
          <w:lang w:val="en-US"/>
        </w:rPr>
        <w:t xml:space="preserve">Figure </w:t>
      </w:r>
      <w:r w:rsidR="00F84A6A">
        <w:rPr>
          <w:b/>
          <w:bCs/>
          <w:color w:val="244061"/>
          <w:sz w:val="18"/>
          <w:szCs w:val="18"/>
          <w:lang w:val="en-US"/>
        </w:rPr>
        <w:t>5</w:t>
      </w:r>
      <w:r w:rsidRPr="001C53D2">
        <w:rPr>
          <w:b/>
          <w:bCs/>
          <w:color w:val="244061"/>
          <w:sz w:val="18"/>
          <w:szCs w:val="18"/>
          <w:lang w:val="en-US"/>
        </w:rPr>
        <w:t xml:space="preserve"> MIMO transmission including Satellite Link</w:t>
      </w:r>
    </w:p>
    <w:p w:rsidR="00F91004" w:rsidRDefault="00F91004" w:rsidP="00033E94">
      <w:pPr>
        <w:rPr>
          <w:b/>
          <w:bCs/>
          <w:color w:val="244061"/>
          <w:sz w:val="18"/>
          <w:szCs w:val="18"/>
          <w:lang w:val="en-US"/>
        </w:rPr>
      </w:pPr>
    </w:p>
    <w:p w:rsidR="00924371" w:rsidRDefault="00A1512A" w:rsidP="00F265D5">
      <w:pPr>
        <w:jc w:val="both"/>
        <w:rPr>
          <w:lang w:val="en-US"/>
        </w:rPr>
      </w:pPr>
      <w:r>
        <w:rPr>
          <w:lang w:val="en-US"/>
        </w:rPr>
        <w:t>As shown in Figure 5, t</w:t>
      </w:r>
      <w:r w:rsidR="00A80971">
        <w:rPr>
          <w:lang w:val="en-US"/>
        </w:rPr>
        <w:t>he hybrid satellite/terrestrial architecture i</w:t>
      </w:r>
      <w:r w:rsidR="00F91004" w:rsidRPr="00F91004">
        <w:rPr>
          <w:lang w:val="en-US"/>
        </w:rPr>
        <w:t>ncorporate</w:t>
      </w:r>
      <w:r w:rsidR="00A80971">
        <w:rPr>
          <w:lang w:val="en-US"/>
        </w:rPr>
        <w:t>s</w:t>
      </w:r>
      <w:r w:rsidR="00F91004" w:rsidRPr="00F91004">
        <w:rPr>
          <w:lang w:val="en-US"/>
        </w:rPr>
        <w:t xml:space="preserve"> </w:t>
      </w:r>
      <w:r w:rsidR="00A80971">
        <w:rPr>
          <w:lang w:val="en-US"/>
        </w:rPr>
        <w:t xml:space="preserve">the infrastructures of </w:t>
      </w:r>
      <w:r w:rsidR="00F91004" w:rsidRPr="00F91004">
        <w:rPr>
          <w:lang w:val="en-US"/>
        </w:rPr>
        <w:t>both terr</w:t>
      </w:r>
      <w:r w:rsidR="00A80971">
        <w:rPr>
          <w:lang w:val="en-US"/>
        </w:rPr>
        <w:t>estrial and satellite broadcastings. It</w:t>
      </w:r>
      <w:r w:rsidR="00F91004">
        <w:rPr>
          <w:lang w:val="en-US"/>
        </w:rPr>
        <w:t xml:space="preserve"> </w:t>
      </w:r>
      <w:r w:rsidR="00F265D5">
        <w:rPr>
          <w:lang w:val="en-US"/>
        </w:rPr>
        <w:t>achieves nationwide</w:t>
      </w:r>
      <w:r w:rsidR="00A80971">
        <w:rPr>
          <w:lang w:val="en-US"/>
        </w:rPr>
        <w:t xml:space="preserve"> </w:t>
      </w:r>
      <w:r w:rsidR="00F265D5">
        <w:rPr>
          <w:lang w:val="en-US"/>
        </w:rPr>
        <w:t xml:space="preserve">satellite coverage. Meanwhile, the terrestrial broadcasting complements the coverage in urban areas where dense buildings and can block traditional satellite signal. </w:t>
      </w:r>
      <w:r w:rsidR="00924371">
        <w:rPr>
          <w:lang w:val="en-US"/>
        </w:rPr>
        <w:t xml:space="preserve">Therefore, it can effectively deliver broadcasting services in a large area. </w:t>
      </w:r>
    </w:p>
    <w:p w:rsidR="00881EC9" w:rsidRDefault="00881EC9" w:rsidP="00F265D5">
      <w:pPr>
        <w:jc w:val="both"/>
        <w:rPr>
          <w:lang w:val="en-US"/>
        </w:rPr>
      </w:pPr>
    </w:p>
    <w:p w:rsidR="00F91004" w:rsidRDefault="00924371" w:rsidP="00F265D5">
      <w:pPr>
        <w:jc w:val="both"/>
        <w:rPr>
          <w:lang w:val="en-US"/>
        </w:rPr>
      </w:pPr>
      <w:r>
        <w:rPr>
          <w:lang w:val="en-US"/>
        </w:rPr>
        <w:t>The use of both satellite and terrestrial transmitters provides inherent transmit diversity which can be exploit by applying appropriate MIMO scheme</w:t>
      </w:r>
      <w:r w:rsidR="00432AE4">
        <w:rPr>
          <w:lang w:val="en-US"/>
        </w:rPr>
        <w:t>s</w:t>
      </w:r>
      <w:r>
        <w:rPr>
          <w:lang w:val="en-US"/>
        </w:rPr>
        <w:t xml:space="preserve">. </w:t>
      </w:r>
      <w:r w:rsidR="00432AE4">
        <w:rPr>
          <w:lang w:val="en-US"/>
        </w:rPr>
        <w:t xml:space="preserve">The satellite transmitter can work in the same frequency as the terrestrial one(s) to form a SFN. In this case, </w:t>
      </w:r>
      <w:r w:rsidR="009105BC">
        <w:rPr>
          <w:lang w:val="en-US"/>
        </w:rPr>
        <w:t xml:space="preserve">all receive antennas can receive signals from both satellite and terrestrial transmitters, which forms a </w:t>
      </w:r>
      <w:r w:rsidR="009B036D">
        <w:rPr>
          <w:lang w:val="en-US"/>
        </w:rPr>
        <w:t xml:space="preserve">distributed </w:t>
      </w:r>
      <w:r w:rsidR="009105BC">
        <w:rPr>
          <w:lang w:val="en-US"/>
        </w:rPr>
        <w:t xml:space="preserve">MIMO transmission. </w:t>
      </w:r>
      <w:r w:rsidR="00432AE4">
        <w:rPr>
          <w:lang w:val="en-US"/>
        </w:rPr>
        <w:t xml:space="preserve">Alternatively, the satellite and terrestrial transmitters can work in different </w:t>
      </w:r>
      <w:r w:rsidR="008D73D0">
        <w:rPr>
          <w:lang w:val="en-US"/>
        </w:rPr>
        <w:t>frequency bands. In this case, one or more additional receive antenna(s) should be dedicated to receiving the satellite signal</w:t>
      </w:r>
      <w:r w:rsidR="009B036D">
        <w:rPr>
          <w:lang w:val="en-US"/>
        </w:rPr>
        <w:t xml:space="preserve">, </w:t>
      </w:r>
      <w:r w:rsidR="008D73D0">
        <w:rPr>
          <w:lang w:val="en-US"/>
        </w:rPr>
        <w:t>which provides an independent</w:t>
      </w:r>
      <w:r w:rsidR="009105BC">
        <w:rPr>
          <w:lang w:val="en-US"/>
        </w:rPr>
        <w:t xml:space="preserve">, </w:t>
      </w:r>
      <w:r w:rsidR="009B036D">
        <w:rPr>
          <w:lang w:val="en-US"/>
        </w:rPr>
        <w:t>cooperative transmission</w:t>
      </w:r>
      <w:r w:rsidR="008D73D0">
        <w:rPr>
          <w:lang w:val="en-US"/>
        </w:rPr>
        <w:t xml:space="preserve"> link. </w:t>
      </w:r>
      <w:r w:rsidR="009B036D">
        <w:rPr>
          <w:lang w:val="en-US"/>
        </w:rPr>
        <w:t xml:space="preserve">Diversities can be extracted </w:t>
      </w:r>
      <w:r w:rsidR="00671159">
        <w:rPr>
          <w:lang w:val="en-US"/>
        </w:rPr>
        <w:t xml:space="preserve">by combining the received signals from different sources. </w:t>
      </w:r>
      <w:r w:rsidR="008D73D0">
        <w:rPr>
          <w:lang w:val="en-US"/>
        </w:rPr>
        <w:t xml:space="preserve"> </w:t>
      </w:r>
    </w:p>
    <w:p w:rsidR="00924371" w:rsidRDefault="00924371" w:rsidP="00F265D5">
      <w:pPr>
        <w:jc w:val="both"/>
        <w:rPr>
          <w:lang w:val="en-US"/>
        </w:rPr>
      </w:pPr>
    </w:p>
    <w:p w:rsidR="00924371" w:rsidRDefault="00924371" w:rsidP="00F265D5">
      <w:pPr>
        <w:jc w:val="both"/>
        <w:rPr>
          <w:lang w:val="en-US"/>
        </w:rPr>
      </w:pPr>
    </w:p>
    <w:p w:rsidR="00A80971" w:rsidRPr="00F91004" w:rsidRDefault="00A80971" w:rsidP="00033E94">
      <w:pPr>
        <w:rPr>
          <w:lang w:val="en-US"/>
        </w:rPr>
      </w:pPr>
    </w:p>
    <w:p w:rsidR="003C1A6B" w:rsidRPr="00B95E40" w:rsidRDefault="00822FA4" w:rsidP="00A12381">
      <w:pPr>
        <w:pStyle w:val="Heading1"/>
        <w:rPr>
          <w:sz w:val="32"/>
          <w:szCs w:val="32"/>
          <w:lang w:val="en-US"/>
        </w:rPr>
      </w:pPr>
      <w:bookmarkStart w:id="7" w:name="_Toc298260032"/>
      <w:r w:rsidRPr="00B95E40">
        <w:rPr>
          <w:sz w:val="32"/>
          <w:szCs w:val="32"/>
          <w:lang w:val="en-US"/>
        </w:rPr>
        <w:t>Candidates of Space-Time</w:t>
      </w:r>
      <w:r w:rsidR="008A7CA5" w:rsidRPr="00B95E40">
        <w:rPr>
          <w:sz w:val="32"/>
          <w:szCs w:val="32"/>
          <w:lang w:val="en-US"/>
        </w:rPr>
        <w:t xml:space="preserve"> (ST)</w:t>
      </w:r>
      <w:r w:rsidRPr="00B95E40">
        <w:rPr>
          <w:sz w:val="32"/>
          <w:szCs w:val="32"/>
          <w:lang w:val="en-US"/>
        </w:rPr>
        <w:t xml:space="preserve"> Codes for DVB-NGH</w:t>
      </w:r>
      <w:bookmarkEnd w:id="7"/>
    </w:p>
    <w:p w:rsidR="00CF280E" w:rsidRDefault="00194777" w:rsidP="00194777">
      <w:pPr>
        <w:pStyle w:val="Heading2"/>
        <w:rPr>
          <w:lang w:val="en-US" w:eastAsia="en-GB"/>
        </w:rPr>
      </w:pPr>
      <w:bookmarkStart w:id="8" w:name="_Toc298260033"/>
      <w:r w:rsidRPr="00B95E40">
        <w:rPr>
          <w:lang w:val="en-US" w:eastAsia="en-GB"/>
        </w:rPr>
        <w:t xml:space="preserve">List of </w:t>
      </w:r>
      <w:r w:rsidR="00CF280E" w:rsidRPr="00B95E40">
        <w:rPr>
          <w:lang w:val="en-US" w:eastAsia="en-GB"/>
        </w:rPr>
        <w:t>Candidates</w:t>
      </w:r>
      <w:r w:rsidRPr="00B95E40">
        <w:rPr>
          <w:lang w:val="en-US" w:eastAsia="en-GB"/>
        </w:rPr>
        <w:t xml:space="preserve"> of</w:t>
      </w:r>
      <w:r w:rsidR="00CF280E" w:rsidRPr="00B95E40">
        <w:rPr>
          <w:lang w:val="en-US" w:eastAsia="en-GB"/>
        </w:rPr>
        <w:t xml:space="preserve"> </w:t>
      </w:r>
      <w:r w:rsidRPr="00B95E40">
        <w:rPr>
          <w:lang w:val="en-US" w:eastAsia="en-GB"/>
        </w:rPr>
        <w:t xml:space="preserve">ST Codes </w:t>
      </w:r>
      <w:r w:rsidR="00CF280E" w:rsidRPr="00B95E40">
        <w:rPr>
          <w:lang w:val="en-US" w:eastAsia="en-GB"/>
        </w:rPr>
        <w:t xml:space="preserve">in </w:t>
      </w:r>
      <w:r w:rsidRPr="00B95E40">
        <w:rPr>
          <w:lang w:val="en-US" w:eastAsia="en-GB"/>
        </w:rPr>
        <w:t xml:space="preserve">the </w:t>
      </w:r>
      <w:r w:rsidR="00CF280E" w:rsidRPr="00B95E40">
        <w:rPr>
          <w:lang w:val="en-US" w:eastAsia="en-GB"/>
        </w:rPr>
        <w:t xml:space="preserve">NGH </w:t>
      </w:r>
      <w:r w:rsidR="00ED590C" w:rsidRPr="00B95E40">
        <w:rPr>
          <w:lang w:val="en-US" w:eastAsia="en-GB"/>
        </w:rPr>
        <w:t>P</w:t>
      </w:r>
      <w:r w:rsidR="00CF280E" w:rsidRPr="00B95E40">
        <w:rPr>
          <w:lang w:val="en-US" w:eastAsia="en-GB"/>
        </w:rPr>
        <w:t>roject</w:t>
      </w:r>
      <w:bookmarkEnd w:id="8"/>
    </w:p>
    <w:p w:rsidR="00B14435" w:rsidRDefault="00B14435" w:rsidP="00326C0A">
      <w:pPr>
        <w:rPr>
          <w:lang w:val="en-US"/>
        </w:rPr>
      </w:pPr>
    </w:p>
    <w:p w:rsidR="00326C0A" w:rsidRPr="00B95E40" w:rsidRDefault="00326C0A" w:rsidP="00326C0A">
      <w:pPr>
        <w:rPr>
          <w:lang w:val="en-US"/>
        </w:rPr>
      </w:pPr>
      <w:r w:rsidRPr="00B95E40">
        <w:rPr>
          <w:lang w:val="en-US"/>
        </w:rPr>
        <w:t>A good many of ST codes are proposed</w:t>
      </w:r>
      <w:r w:rsidR="001F5751">
        <w:rPr>
          <w:lang w:val="en-US"/>
        </w:rPr>
        <w:t xml:space="preserve"> </w:t>
      </w:r>
      <w:r w:rsidRPr="00B95E40">
        <w:rPr>
          <w:lang w:val="en-US"/>
        </w:rPr>
        <w:t>for the DVB-NGH program.</w:t>
      </w:r>
      <w:r w:rsidR="00182735">
        <w:rPr>
          <w:lang w:val="en-US"/>
        </w:rPr>
        <w:t xml:space="preserve"> More precisely, the ST codes studied in the framework of ENGINES project are:</w:t>
      </w:r>
    </w:p>
    <w:p w:rsidR="00326C0A" w:rsidRPr="00326C0A" w:rsidRDefault="00326C0A" w:rsidP="00326C0A">
      <w:pPr>
        <w:rPr>
          <w:lang w:val="en-US" w:eastAsia="en-GB"/>
        </w:rPr>
      </w:pPr>
    </w:p>
    <w:p w:rsidR="000E5397" w:rsidRPr="00B95E40" w:rsidRDefault="000E5397" w:rsidP="009640EC">
      <w:pPr>
        <w:pStyle w:val="Heading4"/>
        <w:numPr>
          <w:ilvl w:val="0"/>
          <w:numId w:val="0"/>
        </w:numPr>
        <w:ind w:firstLine="720"/>
        <w:rPr>
          <w:lang w:val="en-US"/>
        </w:rPr>
      </w:pPr>
      <w:r w:rsidRPr="00B95E40">
        <w:rPr>
          <w:lang w:val="en-US"/>
        </w:rPr>
        <w:t>Rate-One</w:t>
      </w:r>
      <w:r w:rsidR="002C43C2">
        <w:rPr>
          <w:lang w:val="en-US"/>
        </w:rPr>
        <w:t xml:space="preserve"> (diversity coding)</w:t>
      </w:r>
    </w:p>
    <w:p w:rsidR="000E5397" w:rsidRPr="00B95E40" w:rsidRDefault="000E5397" w:rsidP="00DF104B">
      <w:pPr>
        <w:numPr>
          <w:ilvl w:val="0"/>
          <w:numId w:val="3"/>
        </w:numPr>
        <w:spacing w:before="120" w:after="120" w:line="240" w:lineRule="atLeast"/>
        <w:jc w:val="both"/>
        <w:rPr>
          <w:lang w:val="en-US"/>
        </w:rPr>
      </w:pPr>
      <w:r w:rsidRPr="00B95E40">
        <w:rPr>
          <w:lang w:val="en-US"/>
        </w:rPr>
        <w:t>Alamouti code</w:t>
      </w:r>
      <w:r w:rsidR="00345CBC" w:rsidRPr="00B95E40">
        <w:rPr>
          <w:lang w:val="en-US"/>
        </w:rPr>
        <w:t xml:space="preserve"> </w:t>
      </w:r>
      <w:r w:rsidR="00B70232" w:rsidRPr="00B95E40">
        <w:rPr>
          <w:lang w:val="en-US"/>
        </w:rPr>
        <w:fldChar w:fldCharType="begin"/>
      </w:r>
      <w:r w:rsidR="00F76F36" w:rsidRPr="00B95E40">
        <w:rPr>
          <w:lang w:val="en-US"/>
        </w:rPr>
        <w:instrText xml:space="preserve"> REF _Ref295483546 \r \h </w:instrText>
      </w:r>
      <w:r w:rsidR="00B70232" w:rsidRPr="00B95E40">
        <w:rPr>
          <w:lang w:val="en-US"/>
        </w:rPr>
      </w:r>
      <w:r w:rsidR="00B70232" w:rsidRPr="00B95E40">
        <w:rPr>
          <w:lang w:val="en-US"/>
        </w:rPr>
        <w:fldChar w:fldCharType="separate"/>
      </w:r>
      <w:r w:rsidR="00674498">
        <w:rPr>
          <w:lang w:val="en-US"/>
        </w:rPr>
        <w:t>[1]</w:t>
      </w:r>
      <w:r w:rsidR="00B70232" w:rsidRPr="00B95E40">
        <w:rPr>
          <w:lang w:val="en-US"/>
        </w:rPr>
        <w:fldChar w:fldCharType="end"/>
      </w:r>
    </w:p>
    <w:p w:rsidR="000E5397" w:rsidRPr="00B95E40" w:rsidRDefault="0097483C" w:rsidP="00DF104B">
      <w:pPr>
        <w:numPr>
          <w:ilvl w:val="0"/>
          <w:numId w:val="3"/>
        </w:numPr>
        <w:spacing w:before="120" w:after="120" w:line="240" w:lineRule="atLeast"/>
        <w:jc w:val="both"/>
        <w:rPr>
          <w:lang w:val="en-US"/>
        </w:rPr>
      </w:pPr>
      <w:r w:rsidRPr="00B95E40">
        <w:rPr>
          <w:lang w:val="en-US"/>
        </w:rPr>
        <w:t xml:space="preserve">Single-Input-Multiple-Output </w:t>
      </w:r>
      <w:r w:rsidR="000E5397" w:rsidRPr="00B95E40">
        <w:rPr>
          <w:lang w:val="en-US"/>
        </w:rPr>
        <w:t>(</w:t>
      </w:r>
      <w:r w:rsidRPr="00B95E40">
        <w:rPr>
          <w:lang w:val="en-US"/>
        </w:rPr>
        <w:t>SIMO</w:t>
      </w:r>
      <w:r w:rsidR="000E5397" w:rsidRPr="00B95E40">
        <w:rPr>
          <w:lang w:val="en-US"/>
        </w:rPr>
        <w:t>)</w:t>
      </w:r>
      <w:r w:rsidR="00F84153" w:rsidRPr="00B95E40">
        <w:rPr>
          <w:lang w:val="en-US" w:eastAsia="zh-CN"/>
        </w:rPr>
        <w:t xml:space="preserve"> </w:t>
      </w:r>
      <w:r w:rsidR="00B70232" w:rsidRPr="00B95E40">
        <w:rPr>
          <w:lang w:val="en-US" w:eastAsia="zh-CN"/>
        </w:rPr>
        <w:fldChar w:fldCharType="begin"/>
      </w:r>
      <w:r w:rsidR="00F84153" w:rsidRPr="00B95E40">
        <w:rPr>
          <w:lang w:val="en-US" w:eastAsia="zh-CN"/>
        </w:rPr>
        <w:instrText xml:space="preserve"> REF _Ref295495233 \r \h </w:instrText>
      </w:r>
      <w:r w:rsidR="00B70232" w:rsidRPr="00B95E40">
        <w:rPr>
          <w:lang w:val="en-US" w:eastAsia="zh-CN"/>
        </w:rPr>
      </w:r>
      <w:r w:rsidR="00B70232" w:rsidRPr="00B95E40">
        <w:rPr>
          <w:lang w:val="en-US" w:eastAsia="zh-CN"/>
        </w:rPr>
        <w:fldChar w:fldCharType="separate"/>
      </w:r>
      <w:r w:rsidR="00674498">
        <w:rPr>
          <w:lang w:val="en-US" w:eastAsia="zh-CN"/>
        </w:rPr>
        <w:t>[4]</w:t>
      </w:r>
      <w:r w:rsidR="00B70232" w:rsidRPr="00B95E40">
        <w:rPr>
          <w:lang w:val="en-US" w:eastAsia="zh-CN"/>
        </w:rPr>
        <w:fldChar w:fldCharType="end"/>
      </w:r>
      <w:r w:rsidR="00B70232" w:rsidRPr="00B95E40">
        <w:rPr>
          <w:lang w:val="en-US" w:eastAsia="zh-CN"/>
        </w:rPr>
        <w:fldChar w:fldCharType="begin"/>
      </w:r>
      <w:r w:rsidR="00F84153" w:rsidRPr="00B95E40">
        <w:rPr>
          <w:lang w:val="en-US" w:eastAsia="zh-CN"/>
        </w:rPr>
        <w:instrText xml:space="preserve"> REF _Ref295495244 \r \h </w:instrText>
      </w:r>
      <w:r w:rsidR="00B70232" w:rsidRPr="00B95E40">
        <w:rPr>
          <w:lang w:val="en-US" w:eastAsia="zh-CN"/>
        </w:rPr>
      </w:r>
      <w:r w:rsidR="00B70232" w:rsidRPr="00B95E40">
        <w:rPr>
          <w:lang w:val="en-US" w:eastAsia="zh-CN"/>
        </w:rPr>
        <w:fldChar w:fldCharType="separate"/>
      </w:r>
      <w:r w:rsidR="00674498">
        <w:rPr>
          <w:lang w:val="en-US" w:eastAsia="zh-CN"/>
        </w:rPr>
        <w:t>[5]</w:t>
      </w:r>
      <w:r w:rsidR="00B70232" w:rsidRPr="00B95E40">
        <w:rPr>
          <w:lang w:val="en-US" w:eastAsia="zh-CN"/>
        </w:rPr>
        <w:fldChar w:fldCharType="end"/>
      </w:r>
    </w:p>
    <w:p w:rsidR="000E5397" w:rsidRPr="00B95E40" w:rsidRDefault="000E5397" w:rsidP="0090196A">
      <w:pPr>
        <w:pStyle w:val="Heading4"/>
        <w:numPr>
          <w:ilvl w:val="0"/>
          <w:numId w:val="0"/>
        </w:numPr>
        <w:ind w:firstLine="720"/>
        <w:rPr>
          <w:lang w:val="en-US"/>
        </w:rPr>
      </w:pPr>
      <w:r w:rsidRPr="00B95E40">
        <w:rPr>
          <w:lang w:val="en-US"/>
        </w:rPr>
        <w:lastRenderedPageBreak/>
        <w:t>Rate-Two</w:t>
      </w:r>
      <w:r w:rsidR="00EB3C8B">
        <w:rPr>
          <w:lang w:val="en-US"/>
        </w:rPr>
        <w:t xml:space="preserve"> (spatial multiplexing)</w:t>
      </w:r>
    </w:p>
    <w:p w:rsidR="000E5397" w:rsidRPr="00B95E40" w:rsidRDefault="000E5397" w:rsidP="00DF104B">
      <w:pPr>
        <w:numPr>
          <w:ilvl w:val="0"/>
          <w:numId w:val="3"/>
        </w:numPr>
        <w:spacing w:before="120" w:after="120" w:line="240" w:lineRule="atLeast"/>
        <w:jc w:val="both"/>
        <w:rPr>
          <w:lang w:val="en-US"/>
        </w:rPr>
      </w:pPr>
      <w:r w:rsidRPr="00B95E40">
        <w:rPr>
          <w:lang w:val="en-US"/>
        </w:rPr>
        <w:t xml:space="preserve"> Rotated-Constellat</w:t>
      </w:r>
      <w:r w:rsidR="002031F9">
        <w:rPr>
          <w:lang w:val="en-US"/>
        </w:rPr>
        <w:t>ion based Spatial Multiplexing b</w:t>
      </w:r>
      <w:r w:rsidRPr="00B95E40">
        <w:rPr>
          <w:lang w:val="en-US"/>
        </w:rPr>
        <w:t>y Telecom Bretagne</w:t>
      </w:r>
      <w:r w:rsidR="00760071">
        <w:rPr>
          <w:lang w:val="en-US"/>
        </w:rPr>
        <w:t xml:space="preserve"> </w:t>
      </w:r>
      <w:r w:rsidR="00B70232">
        <w:rPr>
          <w:lang w:val="en-US"/>
        </w:rPr>
        <w:fldChar w:fldCharType="begin"/>
      </w:r>
      <w:r w:rsidR="00407624">
        <w:rPr>
          <w:lang w:val="en-US"/>
        </w:rPr>
        <w:instrText xml:space="preserve"> REF _Ref295559309 \r \h </w:instrText>
      </w:r>
      <w:r w:rsidR="00B70232">
        <w:rPr>
          <w:lang w:val="en-US"/>
        </w:rPr>
      </w:r>
      <w:r w:rsidR="00B70232">
        <w:rPr>
          <w:lang w:val="en-US"/>
        </w:rPr>
        <w:fldChar w:fldCharType="separate"/>
      </w:r>
      <w:r w:rsidR="00674498">
        <w:rPr>
          <w:lang w:val="en-US"/>
        </w:rPr>
        <w:t>[6]</w:t>
      </w:r>
      <w:r w:rsidR="00B70232">
        <w:rPr>
          <w:lang w:val="en-US"/>
        </w:rPr>
        <w:fldChar w:fldCharType="end"/>
      </w:r>
    </w:p>
    <w:p w:rsidR="000E5397" w:rsidRPr="00B95E40" w:rsidRDefault="000E5397" w:rsidP="009640EC">
      <w:pPr>
        <w:pStyle w:val="Heading4"/>
        <w:numPr>
          <w:ilvl w:val="0"/>
          <w:numId w:val="0"/>
        </w:numPr>
        <w:ind w:firstLine="720"/>
        <w:rPr>
          <w:lang w:val="en-US"/>
        </w:rPr>
      </w:pPr>
      <w:r w:rsidRPr="00B95E40">
        <w:rPr>
          <w:lang w:val="en-US"/>
        </w:rPr>
        <w:t xml:space="preserve">4 Transmit antennas codes </w:t>
      </w:r>
    </w:p>
    <w:p w:rsidR="000E5397" w:rsidRPr="00B95E40" w:rsidRDefault="000E5397" w:rsidP="00DF104B">
      <w:pPr>
        <w:numPr>
          <w:ilvl w:val="0"/>
          <w:numId w:val="3"/>
        </w:numPr>
        <w:spacing w:before="120" w:after="120" w:line="240" w:lineRule="atLeast"/>
        <w:jc w:val="both"/>
        <w:rPr>
          <w:lang w:val="en-US"/>
        </w:rPr>
      </w:pPr>
      <w:r w:rsidRPr="00B95E40">
        <w:rPr>
          <w:lang w:val="en-US"/>
        </w:rPr>
        <w:t xml:space="preserve"> </w:t>
      </w:r>
      <w:r w:rsidRPr="008D6CDF">
        <w:rPr>
          <w:i/>
          <w:lang w:val="en-US"/>
        </w:rPr>
        <w:t>L</w:t>
      </w:r>
      <w:r w:rsidRPr="00B95E40">
        <w:rPr>
          <w:vertAlign w:val="subscript"/>
          <w:lang w:val="en-US"/>
        </w:rPr>
        <w:t>2</w:t>
      </w:r>
      <w:r w:rsidRPr="00B95E40">
        <w:rPr>
          <w:lang w:val="en-US"/>
        </w:rPr>
        <w:t xml:space="preserve"> code</w:t>
      </w:r>
      <w:r w:rsidR="005C6032">
        <w:rPr>
          <w:lang w:val="en-US"/>
        </w:rPr>
        <w:t xml:space="preserve"> </w:t>
      </w:r>
      <w:r w:rsidR="00ED19E1">
        <w:rPr>
          <w:lang w:val="en-US"/>
        </w:rPr>
        <w:t>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0E5397" w:rsidRPr="00B95E40" w:rsidRDefault="00ED19E1" w:rsidP="00DF104B">
      <w:pPr>
        <w:numPr>
          <w:ilvl w:val="0"/>
          <w:numId w:val="3"/>
        </w:numPr>
        <w:spacing w:before="120" w:after="120" w:line="240" w:lineRule="atLeast"/>
        <w:jc w:val="both"/>
        <w:rPr>
          <w:lang w:val="en-US"/>
        </w:rPr>
      </w:pPr>
      <w:r>
        <w:rPr>
          <w:lang w:val="en-US"/>
        </w:rPr>
        <w:t>MUMIDO code 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900083" w:rsidRDefault="000E5397" w:rsidP="00DF104B">
      <w:pPr>
        <w:numPr>
          <w:ilvl w:val="0"/>
          <w:numId w:val="3"/>
        </w:numPr>
        <w:spacing w:before="120" w:after="120" w:line="240" w:lineRule="atLeast"/>
        <w:jc w:val="both"/>
        <w:rPr>
          <w:lang w:val="en-US"/>
        </w:rPr>
      </w:pPr>
      <w:r w:rsidRPr="00B95E40">
        <w:rPr>
          <w:lang w:val="en-US"/>
        </w:rPr>
        <w:t>Restricted Enhanced S</w:t>
      </w:r>
      <w:r w:rsidR="006627E1">
        <w:rPr>
          <w:lang w:val="en-US"/>
        </w:rPr>
        <w:t xml:space="preserve">patial </w:t>
      </w:r>
      <w:r w:rsidRPr="00B95E40">
        <w:rPr>
          <w:lang w:val="en-US"/>
        </w:rPr>
        <w:t>M</w:t>
      </w:r>
      <w:r w:rsidR="006627E1">
        <w:rPr>
          <w:lang w:val="en-US"/>
        </w:rPr>
        <w:t>ultiplexing</w:t>
      </w:r>
      <w:r w:rsidRPr="00B95E40">
        <w:rPr>
          <w:lang w:val="en-US"/>
        </w:rPr>
        <w:t xml:space="preserve"> (RESM) code</w:t>
      </w:r>
      <w:r w:rsidR="00ED19E1">
        <w:rPr>
          <w:lang w:val="en-US"/>
        </w:rPr>
        <w:t xml:space="preserve"> 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6C4A9A" w:rsidRDefault="0090196A" w:rsidP="006C4A9A">
      <w:pPr>
        <w:pStyle w:val="Heading4"/>
        <w:numPr>
          <w:ilvl w:val="0"/>
          <w:numId w:val="0"/>
        </w:numPr>
        <w:ind w:firstLine="720"/>
        <w:rPr>
          <w:lang w:val="en-US"/>
        </w:rPr>
      </w:pPr>
      <w:r w:rsidRPr="00D740F0">
        <w:rPr>
          <w:lang w:val="en-US"/>
        </w:rPr>
        <w:t>Hybrid satellite/terrestrial transmission scheme</w:t>
      </w:r>
      <w:r w:rsidR="00C25093" w:rsidRPr="00C25093">
        <w:rPr>
          <w:lang w:val="en-US"/>
        </w:rPr>
        <w:t xml:space="preserve"> </w:t>
      </w:r>
    </w:p>
    <w:p w:rsidR="0090196A" w:rsidRPr="00D740F0" w:rsidRDefault="0090196A" w:rsidP="00DF104B">
      <w:pPr>
        <w:numPr>
          <w:ilvl w:val="0"/>
          <w:numId w:val="3"/>
        </w:numPr>
        <w:spacing w:before="120" w:after="120" w:line="240" w:lineRule="atLeast"/>
        <w:jc w:val="both"/>
        <w:rPr>
          <w:lang w:val="en-US"/>
        </w:rPr>
      </w:pPr>
      <w:r w:rsidRPr="00D740F0">
        <w:rPr>
          <w:lang w:val="en-US"/>
        </w:rPr>
        <w:t>2 transmit antennas (1x terrestrial, 1x satellite)</w:t>
      </w:r>
      <w:r w:rsidR="006C4A9A">
        <w:rPr>
          <w:lang w:val="en-US"/>
        </w:rPr>
        <w:t xml:space="preserve"> by University of Turku</w:t>
      </w:r>
      <w:r w:rsidR="00DA5384">
        <w:fldChar w:fldCharType="begin"/>
      </w:r>
      <w:r w:rsidR="00DA5384" w:rsidRPr="00CE385B">
        <w:rPr>
          <w:lang w:val="en-US"/>
        </w:rPr>
        <w:instrText xml:space="preserve"> REF _Ref298144796 \</w:instrText>
      </w:r>
      <w:r w:rsidR="00DA5384" w:rsidRPr="00CE385B">
        <w:rPr>
          <w:lang w:val="en-US"/>
        </w:rPr>
        <w:instrText xml:space="preserve">r \h  \* MERGEFORMAT </w:instrText>
      </w:r>
      <w:r w:rsidR="00DA5384">
        <w:fldChar w:fldCharType="separate"/>
      </w:r>
      <w:r w:rsidR="00674498" w:rsidRPr="00674498">
        <w:rPr>
          <w:lang w:val="en-US"/>
        </w:rPr>
        <w:t>[8]</w:t>
      </w:r>
      <w:r w:rsidR="00DA5384">
        <w:fldChar w:fldCharType="end"/>
      </w:r>
    </w:p>
    <w:p w:rsidR="0090196A" w:rsidRPr="00D740F0" w:rsidRDefault="0090196A" w:rsidP="00DF104B">
      <w:pPr>
        <w:numPr>
          <w:ilvl w:val="0"/>
          <w:numId w:val="3"/>
        </w:numPr>
        <w:spacing w:before="120" w:after="120" w:line="240" w:lineRule="atLeast"/>
        <w:jc w:val="both"/>
        <w:rPr>
          <w:lang w:val="en-US"/>
        </w:rPr>
      </w:pPr>
      <w:r w:rsidRPr="00D740F0">
        <w:rPr>
          <w:lang w:val="en-US"/>
        </w:rPr>
        <w:t>3 transmit antennas (2x terrestrial, 1x satellite)</w:t>
      </w:r>
      <w:r w:rsidR="006C4A9A">
        <w:rPr>
          <w:lang w:val="en-US"/>
        </w:rPr>
        <w:t xml:space="preserve"> by University of Turku</w:t>
      </w:r>
      <w:r w:rsidR="00B70232">
        <w:rPr>
          <w:lang w:val="en-US"/>
        </w:rPr>
        <w:fldChar w:fldCharType="begin"/>
      </w:r>
      <w:r w:rsidR="006C4A9A">
        <w:rPr>
          <w:lang w:val="en-US"/>
        </w:rPr>
        <w:instrText xml:space="preserve"> REF _Ref298144796 \r \h </w:instrText>
      </w:r>
      <w:r w:rsidR="00B70232">
        <w:rPr>
          <w:lang w:val="en-US"/>
        </w:rPr>
      </w:r>
      <w:r w:rsidR="00B70232">
        <w:rPr>
          <w:lang w:val="en-US"/>
        </w:rPr>
        <w:fldChar w:fldCharType="separate"/>
      </w:r>
      <w:r w:rsidR="00674498">
        <w:rPr>
          <w:lang w:val="en-US"/>
        </w:rPr>
        <w:t>[8]</w:t>
      </w:r>
      <w:r w:rsidR="00B70232">
        <w:rPr>
          <w:lang w:val="en-US"/>
        </w:rPr>
        <w:fldChar w:fldCharType="end"/>
      </w:r>
    </w:p>
    <w:p w:rsidR="0090196A" w:rsidRDefault="0090196A" w:rsidP="0090196A">
      <w:pPr>
        <w:spacing w:before="120" w:after="120" w:line="240" w:lineRule="atLeast"/>
        <w:jc w:val="both"/>
        <w:rPr>
          <w:lang w:val="en-US"/>
        </w:rPr>
      </w:pPr>
    </w:p>
    <w:p w:rsidR="0090196A" w:rsidRDefault="0090196A" w:rsidP="0090196A">
      <w:pPr>
        <w:spacing w:before="120" w:after="120" w:line="240" w:lineRule="atLeast"/>
        <w:jc w:val="both"/>
        <w:rPr>
          <w:lang w:val="en-US"/>
        </w:rPr>
      </w:pPr>
      <w:r>
        <w:rPr>
          <w:lang w:val="en-US"/>
        </w:rPr>
        <w:t>In addition, some ST codes are also proposed by other DVB members that are not i</w:t>
      </w:r>
      <w:r w:rsidR="002E6B6C">
        <w:rPr>
          <w:lang w:val="en-US"/>
        </w:rPr>
        <w:t>nvolved in the ENGINES project:</w:t>
      </w:r>
    </w:p>
    <w:p w:rsidR="00182735" w:rsidRPr="00B95E40" w:rsidRDefault="00182735" w:rsidP="00182735">
      <w:pPr>
        <w:pStyle w:val="Heading4"/>
        <w:numPr>
          <w:ilvl w:val="0"/>
          <w:numId w:val="0"/>
        </w:numPr>
        <w:ind w:firstLine="720"/>
        <w:rPr>
          <w:lang w:val="en-US"/>
        </w:rPr>
      </w:pPr>
      <w:r w:rsidRPr="00B95E40">
        <w:rPr>
          <w:lang w:val="en-US"/>
        </w:rPr>
        <w:t>Rate-One</w:t>
      </w:r>
      <w:r w:rsidR="00B926DC">
        <w:rPr>
          <w:lang w:val="en-US"/>
        </w:rPr>
        <w:t xml:space="preserve"> (diversity coding)</w:t>
      </w:r>
    </w:p>
    <w:p w:rsidR="00182735" w:rsidRPr="00B95E40" w:rsidRDefault="00182735" w:rsidP="00DF104B">
      <w:pPr>
        <w:numPr>
          <w:ilvl w:val="0"/>
          <w:numId w:val="3"/>
        </w:numPr>
        <w:spacing w:before="120" w:after="120" w:line="240" w:lineRule="atLeast"/>
        <w:jc w:val="both"/>
        <w:rPr>
          <w:lang w:val="en-US"/>
        </w:rPr>
      </w:pPr>
      <w:r w:rsidRPr="00B95E40">
        <w:rPr>
          <w:lang w:val="en-US"/>
        </w:rPr>
        <w:t>eSFN proposed by Tchnische Universität Braunschweig (TUB)</w:t>
      </w:r>
      <w:r w:rsidRPr="00B95E40">
        <w:rPr>
          <w:lang w:val="en-US" w:eastAsia="zh-CN"/>
        </w:rPr>
        <w:t xml:space="preserve"> </w:t>
      </w:r>
      <w:r w:rsidR="00B70232" w:rsidRPr="00B95E40">
        <w:rPr>
          <w:lang w:val="en-US"/>
        </w:rPr>
        <w:fldChar w:fldCharType="begin"/>
      </w:r>
      <w:r w:rsidRPr="00B95E40">
        <w:rPr>
          <w:lang w:val="en-US"/>
        </w:rPr>
        <w:instrText xml:space="preserve"> REF _Ref295483850 \r \h </w:instrText>
      </w:r>
      <w:r w:rsidR="00B70232" w:rsidRPr="00B95E40">
        <w:rPr>
          <w:lang w:val="en-US"/>
        </w:rPr>
      </w:r>
      <w:r w:rsidR="00B70232" w:rsidRPr="00B95E40">
        <w:rPr>
          <w:lang w:val="en-US"/>
        </w:rPr>
        <w:fldChar w:fldCharType="separate"/>
      </w:r>
      <w:r w:rsidR="00674498">
        <w:rPr>
          <w:lang w:val="en-US"/>
        </w:rPr>
        <w:t>[9]</w:t>
      </w:r>
      <w:r w:rsidR="00B70232" w:rsidRPr="00B95E40">
        <w:rPr>
          <w:lang w:val="en-US"/>
        </w:rPr>
        <w:fldChar w:fldCharType="end"/>
      </w:r>
      <w:r w:rsidR="00B70232" w:rsidRPr="00B95E40">
        <w:rPr>
          <w:lang w:val="en-US"/>
        </w:rPr>
        <w:fldChar w:fldCharType="begin"/>
      </w:r>
      <w:r w:rsidRPr="00B95E40">
        <w:rPr>
          <w:lang w:val="en-US"/>
        </w:rPr>
        <w:instrText xml:space="preserve"> REF _Ref295488829 \r \h </w:instrText>
      </w:r>
      <w:r w:rsidR="00B70232" w:rsidRPr="00B95E40">
        <w:rPr>
          <w:lang w:val="en-US"/>
        </w:rPr>
      </w:r>
      <w:r w:rsidR="00B70232" w:rsidRPr="00B95E40">
        <w:rPr>
          <w:lang w:val="en-US"/>
        </w:rPr>
        <w:fldChar w:fldCharType="separate"/>
      </w:r>
      <w:r w:rsidR="00674498">
        <w:rPr>
          <w:lang w:val="en-US"/>
        </w:rPr>
        <w:t>[10]</w:t>
      </w:r>
      <w:r w:rsidR="00B70232" w:rsidRPr="00B95E40">
        <w:rPr>
          <w:lang w:val="en-US"/>
        </w:rPr>
        <w:fldChar w:fldCharType="end"/>
      </w:r>
    </w:p>
    <w:p w:rsidR="00182735" w:rsidRPr="00B95E40" w:rsidRDefault="00182735" w:rsidP="00DF104B">
      <w:pPr>
        <w:numPr>
          <w:ilvl w:val="0"/>
          <w:numId w:val="3"/>
        </w:numPr>
        <w:spacing w:before="120" w:after="120" w:line="240" w:lineRule="atLeast"/>
        <w:jc w:val="both"/>
        <w:rPr>
          <w:lang w:val="en-US"/>
        </w:rPr>
      </w:pPr>
      <w:r w:rsidRPr="00B95E40">
        <w:rPr>
          <w:lang w:val="en-US"/>
        </w:rPr>
        <w:t>Transmit Antenna Switching (TxAS) proposed by LG</w:t>
      </w:r>
      <w:r w:rsidRPr="00B95E40">
        <w:rPr>
          <w:lang w:val="en-US" w:eastAsia="zh-CN"/>
        </w:rPr>
        <w:t xml:space="preserve"> </w:t>
      </w:r>
      <w:r w:rsidR="00B70232" w:rsidRPr="00B95E40">
        <w:rPr>
          <w:lang w:val="en-US"/>
        </w:rPr>
        <w:fldChar w:fldCharType="begin"/>
      </w:r>
      <w:r w:rsidRPr="00B95E40">
        <w:rPr>
          <w:lang w:val="en-US"/>
        </w:rPr>
        <w:instrText xml:space="preserve"> REF _Ref295484041 \r \h </w:instrText>
      </w:r>
      <w:r w:rsidR="00B70232" w:rsidRPr="00B95E40">
        <w:rPr>
          <w:lang w:val="en-US"/>
        </w:rPr>
      </w:r>
      <w:r w:rsidR="00B70232" w:rsidRPr="00B95E40">
        <w:rPr>
          <w:lang w:val="en-US"/>
        </w:rPr>
        <w:fldChar w:fldCharType="separate"/>
      </w:r>
      <w:r w:rsidR="00674498">
        <w:rPr>
          <w:lang w:val="en-US"/>
        </w:rPr>
        <w:t>[11]</w:t>
      </w:r>
      <w:r w:rsidR="00B70232" w:rsidRPr="00B95E40">
        <w:rPr>
          <w:lang w:val="en-US"/>
        </w:rPr>
        <w:fldChar w:fldCharType="end"/>
      </w:r>
    </w:p>
    <w:p w:rsidR="0090196A" w:rsidRPr="00B95E40" w:rsidRDefault="0090196A" w:rsidP="00B926DC">
      <w:pPr>
        <w:pStyle w:val="Heading4"/>
        <w:numPr>
          <w:ilvl w:val="0"/>
          <w:numId w:val="0"/>
        </w:numPr>
        <w:ind w:firstLine="720"/>
        <w:rPr>
          <w:lang w:val="en-US"/>
        </w:rPr>
      </w:pPr>
      <w:r w:rsidRPr="00B95E40">
        <w:rPr>
          <w:lang w:val="en-US"/>
        </w:rPr>
        <w:t>Rate-Two</w:t>
      </w:r>
      <w:r w:rsidR="00B926DC">
        <w:rPr>
          <w:lang w:val="en-US"/>
        </w:rPr>
        <w:t xml:space="preserve"> (spatial multiplexing)</w:t>
      </w:r>
    </w:p>
    <w:p w:rsidR="0090196A" w:rsidRPr="00B95E40" w:rsidRDefault="0090196A" w:rsidP="00DF104B">
      <w:pPr>
        <w:numPr>
          <w:ilvl w:val="0"/>
          <w:numId w:val="3"/>
        </w:numPr>
        <w:spacing w:before="120" w:after="120" w:line="240" w:lineRule="atLeast"/>
        <w:jc w:val="both"/>
        <w:rPr>
          <w:lang w:val="en-US"/>
        </w:rPr>
      </w:pPr>
      <w:r w:rsidRPr="00B95E40">
        <w:rPr>
          <w:lang w:val="en-US"/>
        </w:rPr>
        <w:t>Enhanced Spatial Multiplexing (eSM) by LG</w:t>
      </w:r>
      <w:r>
        <w:rPr>
          <w:lang w:val="en-US"/>
        </w:rPr>
        <w:t xml:space="preserve"> </w:t>
      </w:r>
      <w:r w:rsidR="00B70232">
        <w:rPr>
          <w:lang w:val="en-US"/>
        </w:rPr>
        <w:fldChar w:fldCharType="begin"/>
      </w:r>
      <w:r>
        <w:rPr>
          <w:lang w:val="en-US"/>
        </w:rPr>
        <w:instrText xml:space="preserve"> REF _Ref295558178 \r \h </w:instrText>
      </w:r>
      <w:r w:rsidR="00B70232">
        <w:rPr>
          <w:lang w:val="en-US"/>
        </w:rPr>
      </w:r>
      <w:r w:rsidR="00B70232">
        <w:rPr>
          <w:lang w:val="en-US"/>
        </w:rPr>
        <w:fldChar w:fldCharType="separate"/>
      </w:r>
      <w:r w:rsidR="00674498">
        <w:rPr>
          <w:lang w:val="en-US"/>
        </w:rPr>
        <w:t>[12]</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Phase Hopping Spatial Multiplexing (PH-SM) by LG</w:t>
      </w:r>
      <w:r>
        <w:rPr>
          <w:lang w:val="en-US"/>
        </w:rPr>
        <w:t xml:space="preserve"> </w:t>
      </w:r>
      <w:r w:rsidR="00B70232">
        <w:rPr>
          <w:lang w:val="en-US"/>
        </w:rPr>
        <w:fldChar w:fldCharType="begin"/>
      </w:r>
      <w:r>
        <w:rPr>
          <w:lang w:val="en-US"/>
        </w:rPr>
        <w:instrText xml:space="preserve"> REF _Ref295558547 \r \h </w:instrText>
      </w:r>
      <w:r w:rsidR="00B70232">
        <w:rPr>
          <w:lang w:val="en-US"/>
        </w:rPr>
      </w:r>
      <w:r w:rsidR="00B70232">
        <w:rPr>
          <w:lang w:val="en-US"/>
        </w:rPr>
        <w:fldChar w:fldCharType="separate"/>
      </w:r>
      <w:r w:rsidR="00674498">
        <w:rPr>
          <w:lang w:val="en-US"/>
        </w:rPr>
        <w:t>[14]</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Unequal power code by ETRI</w:t>
      </w:r>
      <w:r>
        <w:rPr>
          <w:lang w:val="en-US"/>
        </w:rPr>
        <w:t xml:space="preserve"> </w:t>
      </w:r>
      <w:r w:rsidR="00B70232">
        <w:rPr>
          <w:lang w:val="en-US"/>
        </w:rPr>
        <w:fldChar w:fldCharType="begin"/>
      </w:r>
      <w:r>
        <w:rPr>
          <w:lang w:val="en-US"/>
        </w:rPr>
        <w:instrText xml:space="preserve"> REF _Ref295559481 \r \h </w:instrText>
      </w:r>
      <w:r w:rsidR="00B70232">
        <w:rPr>
          <w:lang w:val="en-US"/>
        </w:rPr>
      </w:r>
      <w:r w:rsidR="00B70232">
        <w:rPr>
          <w:lang w:val="en-US"/>
        </w:rPr>
        <w:fldChar w:fldCharType="separate"/>
      </w:r>
      <w:r w:rsidR="00674498">
        <w:rPr>
          <w:lang w:val="en-US"/>
        </w:rPr>
        <w:t>[15]</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Multi-layer Spatial Multiplexing (ML-SM) by Politecnico di Torino and RAI</w:t>
      </w:r>
      <w:r>
        <w:rPr>
          <w:lang w:val="en-US"/>
        </w:rPr>
        <w:t xml:space="preserve"> </w:t>
      </w:r>
      <w:r w:rsidR="00B70232">
        <w:rPr>
          <w:lang w:val="en-US"/>
        </w:rPr>
        <w:fldChar w:fldCharType="begin"/>
      </w:r>
      <w:r>
        <w:rPr>
          <w:lang w:val="en-US"/>
        </w:rPr>
        <w:instrText xml:space="preserve"> REF _Ref295559749 \r \h </w:instrText>
      </w:r>
      <w:r w:rsidR="00B70232">
        <w:rPr>
          <w:lang w:val="en-US"/>
        </w:rPr>
      </w:r>
      <w:r w:rsidR="00B70232">
        <w:rPr>
          <w:lang w:val="en-US"/>
        </w:rPr>
        <w:fldChar w:fldCharType="separate"/>
      </w:r>
      <w:r w:rsidR="00674498">
        <w:rPr>
          <w:lang w:val="en-US"/>
        </w:rPr>
        <w:t>[16]</w:t>
      </w:r>
      <w:r w:rsidR="00B70232">
        <w:rPr>
          <w:lang w:val="en-US"/>
        </w:rPr>
        <w:fldChar w:fldCharType="end"/>
      </w:r>
    </w:p>
    <w:p w:rsidR="00182735" w:rsidRPr="00B95E40" w:rsidRDefault="00182735" w:rsidP="0090196A">
      <w:pPr>
        <w:spacing w:before="120" w:after="120" w:line="240" w:lineRule="atLeast"/>
        <w:jc w:val="both"/>
        <w:rPr>
          <w:lang w:val="en-US"/>
        </w:rPr>
      </w:pPr>
    </w:p>
    <w:p w:rsidR="009662A4" w:rsidRPr="00B95E40" w:rsidRDefault="009662A4" w:rsidP="00244E42">
      <w:pPr>
        <w:pStyle w:val="Heading2"/>
        <w:rPr>
          <w:lang w:val="en-US" w:eastAsia="en-GB"/>
        </w:rPr>
      </w:pPr>
      <w:bookmarkStart w:id="9" w:name="_Toc298260034"/>
      <w:r w:rsidRPr="00B95E40">
        <w:rPr>
          <w:lang w:val="en-US" w:eastAsia="en-GB"/>
        </w:rPr>
        <w:t>Rate-One</w:t>
      </w:r>
      <w:bookmarkEnd w:id="9"/>
    </w:p>
    <w:p w:rsidR="009662A4" w:rsidRPr="00B95E40" w:rsidRDefault="009662A4" w:rsidP="006C443D">
      <w:pPr>
        <w:pStyle w:val="Heading3"/>
        <w:rPr>
          <w:lang w:val="en-US" w:eastAsia="en-GB"/>
        </w:rPr>
      </w:pPr>
      <w:r w:rsidRPr="00B95E40">
        <w:rPr>
          <w:lang w:val="en-US" w:eastAsia="en-GB"/>
        </w:rPr>
        <w:t xml:space="preserve"> </w:t>
      </w:r>
      <w:bookmarkStart w:id="10" w:name="_Toc298260035"/>
      <w:r w:rsidRPr="00B95E40">
        <w:rPr>
          <w:lang w:val="en-US" w:eastAsia="en-GB"/>
        </w:rPr>
        <w:t>Alamouti code</w:t>
      </w:r>
      <w:bookmarkEnd w:id="10"/>
    </w:p>
    <w:p w:rsidR="00E2199A" w:rsidRPr="00B95E40" w:rsidRDefault="00E2199A" w:rsidP="00E2199A">
      <w:pPr>
        <w:rPr>
          <w:lang w:val="en-US" w:eastAsia="en-GB"/>
        </w:rPr>
      </w:pPr>
    </w:p>
    <w:p w:rsidR="0035460B" w:rsidRPr="00B95E40" w:rsidRDefault="00F047E1" w:rsidP="007A1CD6">
      <w:pPr>
        <w:jc w:val="center"/>
        <w:rPr>
          <w:lang w:val="en-US" w:eastAsia="en-GB"/>
        </w:rPr>
      </w:pPr>
      <w:r w:rsidRPr="00B95E40">
        <w:rPr>
          <w:lang w:val="en-US" w:eastAsia="en-GB"/>
        </w:rPr>
        <w:object w:dxaOrig="9512" w:dyaOrig="2354">
          <v:shape id="_x0000_i1030" type="#_x0000_t75" style="width:373.5pt;height:92.7pt" o:ole="">
            <v:imagedata r:id="rId19" o:title=""/>
          </v:shape>
          <o:OLEObject Type="Embed" ProgID="Visio.Drawing.11" ShapeID="_x0000_i1030" DrawAspect="Content" ObjectID="_1417248862" r:id="rId20"/>
        </w:object>
      </w:r>
    </w:p>
    <w:p w:rsidR="0035460B" w:rsidRPr="00B95E40" w:rsidRDefault="007B5EF1" w:rsidP="007B5EF1">
      <w:pPr>
        <w:pStyle w:val="Caption"/>
        <w:rPr>
          <w:lang w:val="en-US"/>
        </w:rPr>
      </w:pPr>
      <w:r w:rsidRPr="00B95E40">
        <w:rPr>
          <w:lang w:val="en-US"/>
        </w:rPr>
        <w:t xml:space="preserve">Figure </w:t>
      </w:r>
      <w:r w:rsidR="00E0528F" w:rsidRPr="00B95E40">
        <w:rPr>
          <w:lang w:val="en-US"/>
        </w:rPr>
        <w:t>2</w:t>
      </w:r>
      <w:r w:rsidRPr="00B95E40">
        <w:rPr>
          <w:lang w:val="en-US"/>
        </w:rPr>
        <w:t xml:space="preserve"> </w:t>
      </w:r>
      <w:r w:rsidR="0035460B" w:rsidRPr="00B95E40">
        <w:rPr>
          <w:lang w:val="en-US"/>
        </w:rPr>
        <w:t>Alamouti ST code scheme</w:t>
      </w:r>
      <w:r w:rsidR="00537AA0" w:rsidRPr="00B95E40">
        <w:rPr>
          <w:lang w:val="en-US"/>
        </w:rPr>
        <w:t>.</w:t>
      </w:r>
    </w:p>
    <w:p w:rsidR="00181F9A" w:rsidRPr="00B95E40" w:rsidRDefault="00181F9A" w:rsidP="00181F9A">
      <w:pPr>
        <w:rPr>
          <w:lang w:val="en-US"/>
        </w:rPr>
      </w:pPr>
    </w:p>
    <w:p w:rsidR="00181F9A" w:rsidRPr="00B95E40" w:rsidRDefault="00181F9A" w:rsidP="00181F9A">
      <w:pPr>
        <w:rPr>
          <w:lang w:val="en-US"/>
        </w:rPr>
      </w:pPr>
      <w:r w:rsidRPr="00B95E40">
        <w:rPr>
          <w:lang w:val="en-US"/>
        </w:rPr>
        <w:t xml:space="preserve">The Alamouti code </w:t>
      </w:r>
      <w:r w:rsidR="00B70232" w:rsidRPr="00B95E40">
        <w:rPr>
          <w:lang w:val="en-US"/>
        </w:rPr>
        <w:fldChar w:fldCharType="begin"/>
      </w:r>
      <w:r w:rsidRPr="00B95E40">
        <w:rPr>
          <w:lang w:val="en-US"/>
        </w:rPr>
        <w:instrText xml:space="preserve"> REF _Ref295483546 \r \h </w:instrText>
      </w:r>
      <w:r w:rsidR="00B70232" w:rsidRPr="00B95E40">
        <w:rPr>
          <w:lang w:val="en-US"/>
        </w:rPr>
      </w:r>
      <w:r w:rsidR="00B70232" w:rsidRPr="00B95E40">
        <w:rPr>
          <w:lang w:val="en-US"/>
        </w:rPr>
        <w:fldChar w:fldCharType="separate"/>
      </w:r>
      <w:r w:rsidR="00674498">
        <w:rPr>
          <w:lang w:val="en-US"/>
        </w:rPr>
        <w:t>[1]</w:t>
      </w:r>
      <w:r w:rsidR="00B70232" w:rsidRPr="00B95E40">
        <w:rPr>
          <w:lang w:val="en-US"/>
        </w:rPr>
        <w:fldChar w:fldCharType="end"/>
      </w:r>
      <w:r w:rsidRPr="00B95E40">
        <w:rPr>
          <w:lang w:val="en-US"/>
        </w:rPr>
        <w:t xml:space="preserve"> is the most known ST coding scheme with full diversity and code rate one. </w:t>
      </w:r>
      <w:r w:rsidR="002E79D4" w:rsidRPr="00B95E40">
        <w:rPr>
          <w:lang w:val="en-US"/>
        </w:rPr>
        <w:t>The received signal can be written as:</w:t>
      </w:r>
    </w:p>
    <w:p w:rsidR="002E79D4" w:rsidRPr="00B95E40" w:rsidRDefault="00DA5384" w:rsidP="005058D4">
      <w:pPr>
        <w:spacing w:before="120" w:after="120"/>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e>
                      </m:mr>
                    </m:m>
                  </m:e>
                </m:mr>
                <m:m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m:t>
                              </m:r>
                            </m:sup>
                          </m:sSubSup>
                        </m:e>
                      </m:mr>
                      <m:mr>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3</m:t>
                              </m:r>
                            </m:sub>
                            <m:sup>
                              <m:r>
                                <w:rPr>
                                  <w:rFonts w:ascii="Cambria Math" w:hAnsi="Cambria Math"/>
                                  <w:lang w:val="en-US"/>
                                </w:rPr>
                                <m:t>*</m:t>
                              </m:r>
                            </m:sup>
                          </m:sSubSup>
                        </m:e>
                      </m:mr>
                    </m:m>
                  </m:e>
                </m:mr>
              </m:m>
            </m:e>
          </m:d>
          <m:r>
            <w:rPr>
              <w:rFonts w:ascii="Cambria Math" w:hAnsi="Cambria Math"/>
              <w:lang w:val="en-US"/>
            </w:rPr>
            <m:t>=</m:t>
          </m:r>
          <m:limLow>
            <m:limLowPr>
              <m:ctrlPr>
                <w:rPr>
                  <w:rFonts w:ascii="Cambria Math" w:hAnsi="Cambria Math"/>
                  <w:i/>
                  <w:lang w:val="en-US"/>
                </w:rPr>
              </m:ctrlPr>
            </m:limLowPr>
            <m:e>
              <m:groupChr>
                <m:groupChrPr>
                  <m:ctrlPr>
                    <w:rPr>
                      <w:rFonts w:ascii="Cambria Math" w:hAnsi="Cambria Math"/>
                      <w:i/>
                      <w:lang w:val="en-US"/>
                    </w:rPr>
                  </m:ctrlPr>
                </m:groupChr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e>
                              </m:m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21</m:t>
                                      </m:r>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12</m:t>
                                      </m:r>
                                    </m:sub>
                                  </m:sSub>
                                </m:e>
                              </m:m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22</m:t>
                                      </m:r>
                                    </m:sub>
                                  </m:sSub>
                                </m:e>
                              </m:mr>
                            </m:m>
                          </m:e>
                        </m:mr>
                        <m:m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12</m:t>
                                      </m:r>
                                    </m:sub>
                                    <m:sup>
                                      <m:r>
                                        <w:rPr>
                                          <w:rFonts w:ascii="Cambria Math" w:hAnsi="Cambria Math"/>
                                          <w:lang w:val="en-US"/>
                                        </w:rPr>
                                        <m:t>*</m:t>
                                      </m:r>
                                    </m:sup>
                                  </m:sSubSup>
                                </m:e>
                              </m:mr>
                              <m:mr>
                                <m:e>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22</m:t>
                                      </m:r>
                                    </m:sub>
                                    <m:sup>
                                      <m:r>
                                        <w:rPr>
                                          <w:rFonts w:ascii="Cambria Math" w:hAnsi="Cambria Math"/>
                                          <w:lang w:val="en-US"/>
                                        </w:rPr>
                                        <m:t>*</m:t>
                                      </m:r>
                                    </m:sup>
                                  </m:sSubSup>
                                </m:e>
                              </m:mr>
                            </m:m>
                          </m:e>
                          <m:e>
                            <m:m>
                              <m:mPr>
                                <m:mcs>
                                  <m:mc>
                                    <m:mcPr>
                                      <m:count m:val="1"/>
                                      <m:mcJc m:val="center"/>
                                    </m:mcPr>
                                  </m:mc>
                                </m:mcs>
                                <m:ctrlPr>
                                  <w:rPr>
                                    <w:rFonts w:ascii="Cambria Math" w:hAnsi="Cambria Math"/>
                                    <w:i/>
                                    <w:lang w:val="en-US"/>
                                  </w:rPr>
                                </m:ctrlPr>
                              </m:mPr>
                              <m:mr>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11</m:t>
                                      </m:r>
                                    </m:sub>
                                    <m:sup>
                                      <m:r>
                                        <w:rPr>
                                          <w:rFonts w:ascii="Cambria Math" w:hAnsi="Cambria Math"/>
                                          <w:lang w:val="en-US"/>
                                        </w:rPr>
                                        <m:t>*</m:t>
                                      </m:r>
                                    </m:sup>
                                  </m:sSubSup>
                                </m:e>
                              </m:mr>
                              <m:mr>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21</m:t>
                                      </m:r>
                                    </m:sub>
                                    <m:sup>
                                      <m:r>
                                        <w:rPr>
                                          <w:rFonts w:ascii="Cambria Math" w:hAnsi="Cambria Math"/>
                                          <w:lang w:val="en-US"/>
                                        </w:rPr>
                                        <m:t>*</m:t>
                                      </m:r>
                                    </m:sup>
                                  </m:sSubSup>
                                </m:e>
                              </m:mr>
                            </m:m>
                          </m:e>
                        </m:mr>
                      </m:m>
                    </m:e>
                  </m:d>
                </m:e>
              </m:groupChr>
            </m:e>
            <m:lim>
              <m:r>
                <m:rPr>
                  <m:sty m:val="b"/>
                </m:rPr>
                <w:rPr>
                  <w:rFonts w:ascii="Cambria Math" w:hAnsi="Cambria Math"/>
                  <w:lang w:val="en-US"/>
                </w:rPr>
                <m:t>H</m:t>
              </m:r>
            </m:lim>
          </m:limLow>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e>
                </m:mr>
              </m:m>
            </m:e>
          </m:d>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e>
                      </m:mr>
                    </m:m>
                  </m:e>
                </m:m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e>
                      </m:mr>
                    </m:m>
                  </m:e>
                </m:mr>
              </m:m>
            </m:e>
          </m:d>
          <m:r>
            <w:rPr>
              <w:rFonts w:ascii="Cambria Math" w:hAnsi="Cambria Math"/>
              <w:lang w:val="en-US"/>
            </w:rPr>
            <m:t>.</m:t>
          </m:r>
        </m:oMath>
      </m:oMathPara>
    </w:p>
    <w:p w:rsidR="002E79D4" w:rsidRPr="00B95E40" w:rsidRDefault="00B578A7" w:rsidP="00181F9A">
      <w:pPr>
        <w:rPr>
          <w:lang w:val="en-US"/>
        </w:rPr>
      </w:pPr>
      <w:r w:rsidRPr="00B95E40">
        <w:rPr>
          <w:lang w:val="en-US"/>
        </w:rPr>
        <w:t>T</w:t>
      </w:r>
      <w:r w:rsidR="00042BC3" w:rsidRPr="00B95E40">
        <w:rPr>
          <w:lang w:val="en-US"/>
        </w:rPr>
        <w:t>he</w:t>
      </w:r>
      <w:r w:rsidRPr="00B95E40">
        <w:rPr>
          <w:lang w:val="en-US"/>
        </w:rPr>
        <w:t xml:space="preserve"> advantage of the</w:t>
      </w:r>
      <w:r w:rsidR="00042BC3" w:rsidRPr="00B95E40">
        <w:rPr>
          <w:lang w:val="en-US"/>
        </w:rPr>
        <w:t xml:space="preserve"> Alamouti coding scheme </w:t>
      </w:r>
      <w:r w:rsidRPr="00B95E40">
        <w:rPr>
          <w:lang w:val="en-US"/>
        </w:rPr>
        <w:t xml:space="preserve">is that it </w:t>
      </w:r>
      <w:r w:rsidR="00042BC3" w:rsidRPr="00B95E40">
        <w:rPr>
          <w:lang w:val="en-US"/>
        </w:rPr>
        <w:t xml:space="preserve">creates an orthogonal MIMO channel </w:t>
      </w:r>
      <w:r w:rsidR="005058D4" w:rsidRPr="00B95E40">
        <w:rPr>
          <w:lang w:val="en-US"/>
        </w:rPr>
        <w:t>structure,</w:t>
      </w:r>
      <w:r w:rsidR="00042BC3" w:rsidRPr="00B95E40">
        <w:rPr>
          <w:lang w:val="en-US"/>
        </w:rPr>
        <w:t xml:space="preserve"> i.e.</w:t>
      </w:r>
      <w:r w:rsidR="005A3F8F" w:rsidRPr="00B95E40">
        <w:rPr>
          <w:lang w:val="en-US"/>
        </w:rPr>
        <w:t xml:space="preserve"> </w:t>
      </w:r>
      <m:oMath>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H</m:t>
            </m:r>
          </m:sup>
        </m:sSup>
        <m:r>
          <w:rPr>
            <w:rFonts w:ascii="Cambria Math" w:hAnsi="Cambria Math"/>
            <w:lang w:val="en-US"/>
          </w:rPr>
          <m:t>H</m:t>
        </m:r>
      </m:oMath>
      <w:r w:rsidR="00042BC3" w:rsidRPr="00B95E40">
        <w:rPr>
          <w:lang w:val="en-US"/>
        </w:rPr>
        <w:t xml:space="preserve"> </w:t>
      </w:r>
      <w:r w:rsidR="005A3F8F" w:rsidRPr="00B95E40">
        <w:rPr>
          <w:lang w:val="en-US"/>
        </w:rPr>
        <w:t xml:space="preserve">is diagonal matrix, which enables low-complexity maximum-likelihood (ML) </w:t>
      </w:r>
      <w:r w:rsidRPr="00B95E40">
        <w:rPr>
          <w:lang w:val="en-US"/>
        </w:rPr>
        <w:t>symbol detection</w:t>
      </w:r>
      <w:r w:rsidR="005A3F8F" w:rsidRPr="00B95E40">
        <w:rPr>
          <w:lang w:val="en-US"/>
        </w:rPr>
        <w:t xml:space="preserve"> using the simple zero forcing (ZF) </w:t>
      </w:r>
      <w:r w:rsidRPr="00B95E40">
        <w:rPr>
          <w:lang w:val="en-US"/>
        </w:rPr>
        <w:t>decoding:</w:t>
      </w:r>
    </w:p>
    <w:p w:rsidR="00B578A7" w:rsidRPr="00B95E40" w:rsidRDefault="00DA5384" w:rsidP="005058D4">
      <w:pPr>
        <w:spacing w:before="120" w:after="120"/>
        <w:rPr>
          <w:lang w:val="en-US"/>
        </w:rPr>
      </w:pPr>
      <m:oMathPara>
        <m:oMath>
          <m:acc>
            <m:accPr>
              <m:ctrlPr>
                <w:rPr>
                  <w:rFonts w:ascii="Cambria Math" w:hAnsi="Cambria Math"/>
                  <w:b/>
                  <w:lang w:val="en-US"/>
                </w:rPr>
              </m:ctrlPr>
            </m:accPr>
            <m:e>
              <m:r>
                <m:rPr>
                  <m:sty m:val="b"/>
                </m:rPr>
                <w:rPr>
                  <w:rFonts w:ascii="Cambria Math" w:hAnsi="Cambria Math"/>
                  <w:lang w:val="en-US"/>
                </w:rPr>
                <m:t>s</m:t>
              </m:r>
            </m:e>
          </m:acc>
          <m:r>
            <m:rPr>
              <m:sty m:val="p"/>
            </m:rP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sSup>
                    <m:sSupPr>
                      <m:ctrlPr>
                        <w:rPr>
                          <w:rFonts w:ascii="Cambria Math" w:hAnsi="Cambria Math"/>
                          <w:lang w:val="en-US"/>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H</m:t>
                  </m:r>
                </m:e>
              </m:d>
            </m:e>
            <m:sup>
              <m:r>
                <m:rPr>
                  <m:sty m:val="p"/>
                </m:rPr>
                <w:rPr>
                  <w:rFonts w:ascii="Cambria Math" w:hAnsi="Cambria Math"/>
                  <w:lang w:val="en-US"/>
                </w:rPr>
                <m:t>-1</m:t>
              </m:r>
            </m:sup>
          </m:sSup>
          <m:sSup>
            <m:sSupPr>
              <m:ctrlPr>
                <w:rPr>
                  <w:rFonts w:ascii="Cambria Math" w:hAnsi="Cambria Math"/>
                  <w:lang w:val="en-US"/>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r</m:t>
          </m:r>
        </m:oMath>
      </m:oMathPara>
    </w:p>
    <w:p w:rsidR="002E79D4" w:rsidRDefault="005058D4" w:rsidP="00181F9A">
      <w:pPr>
        <w:rPr>
          <w:lang w:val="en-US"/>
        </w:rPr>
      </w:pPr>
      <w:r w:rsidRPr="00B95E40">
        <w:rPr>
          <w:lang w:val="en-US"/>
        </w:rPr>
        <w:t xml:space="preserve">The disadvantage of this scheme is that </w:t>
      </w:r>
      <w:r w:rsidR="0021735F" w:rsidRPr="00B95E40">
        <w:rPr>
          <w:lang w:val="en-US"/>
        </w:rPr>
        <w:t xml:space="preserve">in order to decode the received signal, all four channel links, i.e.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22</m:t>
            </m:r>
          </m:sub>
        </m:sSub>
      </m:oMath>
      <w:r w:rsidR="0021735F" w:rsidRPr="00B95E40">
        <w:rPr>
          <w:lang w:val="en-US"/>
        </w:rPr>
        <w:t xml:space="preserve"> should be estimated. Therefore, </w:t>
      </w:r>
      <w:r w:rsidRPr="00B95E40">
        <w:rPr>
          <w:lang w:val="en-US"/>
        </w:rPr>
        <w:t xml:space="preserve">it requires twice pilots as much as that is needed in the SISO case. </w:t>
      </w:r>
    </w:p>
    <w:p w:rsidR="00055234" w:rsidRPr="00B95E40" w:rsidRDefault="00055234" w:rsidP="00181F9A">
      <w:pPr>
        <w:rPr>
          <w:lang w:val="en-US"/>
        </w:rPr>
      </w:pPr>
    </w:p>
    <w:p w:rsidR="009662A4" w:rsidRPr="00B95E40" w:rsidRDefault="009662A4" w:rsidP="006C443D">
      <w:pPr>
        <w:pStyle w:val="Heading3"/>
        <w:rPr>
          <w:lang w:val="en-US" w:eastAsia="en-GB"/>
        </w:rPr>
      </w:pPr>
      <w:bookmarkStart w:id="11" w:name="_Toc298260036"/>
      <w:r w:rsidRPr="00B95E40">
        <w:rPr>
          <w:lang w:val="en-US" w:eastAsia="en-GB"/>
        </w:rPr>
        <w:t>SIMO</w:t>
      </w:r>
      <w:bookmarkEnd w:id="11"/>
      <w:r w:rsidRPr="00B95E40">
        <w:rPr>
          <w:lang w:val="en-US" w:eastAsia="en-GB"/>
        </w:rPr>
        <w:t xml:space="preserve"> </w:t>
      </w:r>
    </w:p>
    <w:p w:rsidR="000E2671" w:rsidRPr="00B95E40" w:rsidRDefault="00F84153" w:rsidP="000E2671">
      <w:pPr>
        <w:jc w:val="center"/>
        <w:rPr>
          <w:lang w:val="en-US" w:eastAsia="en-GB"/>
        </w:rPr>
      </w:pPr>
      <w:r w:rsidRPr="00B95E40">
        <w:rPr>
          <w:lang w:val="en-US" w:eastAsia="en-GB"/>
        </w:rPr>
        <w:object w:dxaOrig="9024" w:dyaOrig="5605">
          <v:shape id="_x0000_i1031" type="#_x0000_t75" style="width:242.1pt;height:151.2pt" o:ole="">
            <v:imagedata r:id="rId21" o:title=""/>
          </v:shape>
          <o:OLEObject Type="Embed" ProgID="Visio.Drawing.11" ShapeID="_x0000_i1031" DrawAspect="Content" ObjectID="_1417248863" r:id="rId22"/>
        </w:object>
      </w:r>
    </w:p>
    <w:p w:rsidR="000E2671" w:rsidRPr="00B95E40" w:rsidRDefault="000E2671" w:rsidP="000E2671">
      <w:pPr>
        <w:pStyle w:val="Caption"/>
        <w:rPr>
          <w:lang w:val="en-US"/>
        </w:rPr>
      </w:pPr>
      <w:r w:rsidRPr="00B95E40">
        <w:rPr>
          <w:lang w:val="en-US"/>
        </w:rPr>
        <w:t xml:space="preserve">Figure </w:t>
      </w:r>
      <w:r w:rsidR="00E0528F" w:rsidRPr="00B95E40">
        <w:rPr>
          <w:lang w:val="en-US"/>
        </w:rPr>
        <w:t>5</w:t>
      </w:r>
      <w:r w:rsidRPr="00B95E40">
        <w:rPr>
          <w:lang w:val="en-US"/>
        </w:rPr>
        <w:t xml:space="preserve"> SIMO scheme</w:t>
      </w:r>
      <w:r w:rsidR="00E0528F" w:rsidRPr="00B95E40">
        <w:rPr>
          <w:lang w:val="en-US"/>
        </w:rPr>
        <w:t>.</w:t>
      </w:r>
    </w:p>
    <w:p w:rsidR="000E2671" w:rsidRPr="00B95E40" w:rsidRDefault="000E2671" w:rsidP="000E2671">
      <w:pPr>
        <w:rPr>
          <w:lang w:val="en-US" w:eastAsia="en-GB"/>
        </w:rPr>
      </w:pPr>
    </w:p>
    <w:p w:rsidR="00CB577C" w:rsidRPr="00B95E40" w:rsidRDefault="005977E6" w:rsidP="007348FA">
      <w:pPr>
        <w:jc w:val="both"/>
        <w:rPr>
          <w:lang w:val="en-US" w:eastAsia="en-GB"/>
        </w:rPr>
      </w:pPr>
      <w:r w:rsidRPr="00B95E40">
        <w:rPr>
          <w:lang w:val="en-US" w:eastAsia="en-GB"/>
        </w:rPr>
        <w:t xml:space="preserve">The Single-Input-Multiple-Output (SIMO) is a receive antenna diversity scheme. Multiple antennas are used at the receiver side in order to increase the robustness of the reception. As the geographical separation of the receive antennas are small compared to the signal propagation distance, the received signals on different antennas commonly have correlated shadowing processes and uncorrelated multipath processes. </w:t>
      </w:r>
    </w:p>
    <w:p w:rsidR="00CB577C" w:rsidRPr="00B95E40" w:rsidRDefault="00CB577C" w:rsidP="007348FA">
      <w:pPr>
        <w:jc w:val="both"/>
        <w:rPr>
          <w:lang w:val="en-US" w:eastAsia="en-GB"/>
        </w:rPr>
      </w:pPr>
    </w:p>
    <w:p w:rsidR="00CB577C" w:rsidRPr="00B95E40" w:rsidRDefault="00CB577C" w:rsidP="007348FA">
      <w:pPr>
        <w:jc w:val="both"/>
        <w:rPr>
          <w:lang w:val="en-US" w:eastAsia="en-GB"/>
        </w:rPr>
      </w:pPr>
      <w:r w:rsidRPr="00B95E40">
        <w:rPr>
          <w:lang w:val="en-US" w:eastAsia="en-GB"/>
        </w:rPr>
        <w:t xml:space="preserve">The advantage of this scheme is that it increases the robustness of the reception while does not require additional pilot overhead. </w:t>
      </w:r>
    </w:p>
    <w:p w:rsidR="00CB577C" w:rsidRPr="00B95E40" w:rsidRDefault="00CB577C" w:rsidP="007348FA">
      <w:pPr>
        <w:jc w:val="both"/>
        <w:rPr>
          <w:lang w:val="en-US" w:eastAsia="en-GB"/>
        </w:rPr>
      </w:pPr>
    </w:p>
    <w:p w:rsidR="005977E6" w:rsidRPr="00B95E40" w:rsidRDefault="007348FA" w:rsidP="007348FA">
      <w:pPr>
        <w:jc w:val="both"/>
        <w:rPr>
          <w:lang w:val="en-US" w:eastAsia="en-GB"/>
        </w:rPr>
      </w:pPr>
      <w:r w:rsidRPr="00B95E40">
        <w:rPr>
          <w:lang w:val="en-US" w:eastAsia="en-GB"/>
        </w:rPr>
        <w:t xml:space="preserve">However, according to the theoretical analysis </w:t>
      </w:r>
      <w:r w:rsidR="00B70232" w:rsidRPr="00B95E40">
        <w:rPr>
          <w:lang w:val="en-US" w:eastAsia="en-GB"/>
        </w:rPr>
        <w:fldChar w:fldCharType="begin"/>
      </w:r>
      <w:r w:rsidRPr="00B95E40">
        <w:rPr>
          <w:lang w:val="en-US" w:eastAsia="en-GB"/>
        </w:rPr>
        <w:instrText xml:space="preserve"> REF _Ref295495233 \r \h </w:instrText>
      </w:r>
      <w:r w:rsidR="00B70232" w:rsidRPr="00B95E40">
        <w:rPr>
          <w:lang w:val="en-US" w:eastAsia="en-GB"/>
        </w:rPr>
      </w:r>
      <w:r w:rsidR="00B70232" w:rsidRPr="00B95E40">
        <w:rPr>
          <w:lang w:val="en-US" w:eastAsia="en-GB"/>
        </w:rPr>
        <w:fldChar w:fldCharType="separate"/>
      </w:r>
      <w:r w:rsidR="00674498">
        <w:rPr>
          <w:lang w:val="en-US" w:eastAsia="en-GB"/>
        </w:rPr>
        <w:t>[4]</w:t>
      </w:r>
      <w:r w:rsidR="00B70232" w:rsidRPr="00B95E40">
        <w:rPr>
          <w:lang w:val="en-US" w:eastAsia="en-GB"/>
        </w:rPr>
        <w:fldChar w:fldCharType="end"/>
      </w:r>
      <w:r w:rsidRPr="00B95E40">
        <w:rPr>
          <w:lang w:val="en-US" w:eastAsia="en-GB"/>
        </w:rPr>
        <w:t xml:space="preserve"> and simulation results </w:t>
      </w:r>
      <w:r w:rsidR="00B70232" w:rsidRPr="00B95E40">
        <w:rPr>
          <w:lang w:val="en-US" w:eastAsia="en-GB"/>
        </w:rPr>
        <w:fldChar w:fldCharType="begin"/>
      </w:r>
      <w:r w:rsidRPr="00B95E40">
        <w:rPr>
          <w:lang w:val="en-US" w:eastAsia="en-GB"/>
        </w:rPr>
        <w:instrText xml:space="preserve"> REF _Ref295495244 \r \h </w:instrText>
      </w:r>
      <w:r w:rsidR="00B70232" w:rsidRPr="00B95E40">
        <w:rPr>
          <w:lang w:val="en-US" w:eastAsia="en-GB"/>
        </w:rPr>
      </w:r>
      <w:r w:rsidR="00B70232" w:rsidRPr="00B95E40">
        <w:rPr>
          <w:lang w:val="en-US" w:eastAsia="en-GB"/>
        </w:rPr>
        <w:fldChar w:fldCharType="separate"/>
      </w:r>
      <w:r w:rsidR="00674498">
        <w:rPr>
          <w:lang w:val="en-US" w:eastAsia="en-GB"/>
        </w:rPr>
        <w:t>[5]</w:t>
      </w:r>
      <w:r w:rsidR="00B70232" w:rsidRPr="00B95E40">
        <w:rPr>
          <w:lang w:val="en-US" w:eastAsia="en-GB"/>
        </w:rPr>
        <w:fldChar w:fldCharType="end"/>
      </w:r>
      <w:r w:rsidRPr="00B95E40">
        <w:rPr>
          <w:lang w:val="en-US" w:eastAsia="en-GB"/>
        </w:rPr>
        <w:t>, MIMO channel capacity is greater than or equal to the average capacity of the two SIMO channels, even in the worst case (</w:t>
      </w:r>
      <m:oMath>
        <m:func>
          <m:funcPr>
            <m:ctrlPr>
              <w:rPr>
                <w:rFonts w:ascii="Cambria Math" w:hAnsi="Cambria Math"/>
                <w:i/>
                <w:lang w:val="en-US" w:eastAsia="en-GB"/>
              </w:rPr>
            </m:ctrlPr>
          </m:funcPr>
          <m:fName>
            <m:r>
              <m:rPr>
                <m:sty m:val="p"/>
              </m:rPr>
              <w:rPr>
                <w:rFonts w:ascii="Cambria Math" w:hAnsi="Cambria Math"/>
                <w:lang w:val="en-US" w:eastAsia="en-GB"/>
              </w:rPr>
              <m:t>det</m:t>
            </m:r>
          </m:fName>
          <m:e>
            <m:d>
              <m:dPr>
                <m:ctrlPr>
                  <w:rPr>
                    <w:rFonts w:ascii="Cambria Math" w:hAnsi="Cambria Math"/>
                    <w:i/>
                    <w:lang w:val="en-US" w:eastAsia="en-GB"/>
                  </w:rPr>
                </m:ctrlPr>
              </m:dPr>
              <m:e>
                <m:r>
                  <w:rPr>
                    <w:rFonts w:ascii="Cambria Math" w:hAnsi="Cambria Math"/>
                    <w:lang w:val="en-US" w:eastAsia="en-GB"/>
                  </w:rPr>
                  <m:t>H</m:t>
                </m:r>
              </m:e>
            </m:d>
            <m:r>
              <w:rPr>
                <w:rFonts w:ascii="Cambria Math" w:hAnsi="Cambria Math"/>
                <w:lang w:val="en-US" w:eastAsia="en-GB"/>
              </w:rPr>
              <m:t>=0</m:t>
            </m:r>
          </m:e>
        </m:func>
      </m:oMath>
      <w:r w:rsidRPr="00B95E40">
        <w:rPr>
          <w:lang w:val="en-US" w:eastAsia="en-GB"/>
        </w:rPr>
        <w:t>).</w:t>
      </w:r>
    </w:p>
    <w:p w:rsidR="0004091E" w:rsidRPr="00B95E40" w:rsidRDefault="0004091E" w:rsidP="007348FA">
      <w:pPr>
        <w:jc w:val="both"/>
        <w:rPr>
          <w:lang w:val="en-US" w:eastAsia="en-GB"/>
        </w:rPr>
      </w:pPr>
    </w:p>
    <w:p w:rsidR="009662A4" w:rsidRPr="00B95E40" w:rsidRDefault="009662A4" w:rsidP="00244E42">
      <w:pPr>
        <w:pStyle w:val="Heading2"/>
        <w:rPr>
          <w:lang w:val="en-US" w:eastAsia="en-GB"/>
        </w:rPr>
      </w:pPr>
      <w:bookmarkStart w:id="12" w:name="_Toc298260037"/>
      <w:r w:rsidRPr="00B95E40">
        <w:rPr>
          <w:lang w:val="en-US" w:eastAsia="en-GB"/>
        </w:rPr>
        <w:t>Rate-Two</w:t>
      </w:r>
      <w:bookmarkEnd w:id="12"/>
    </w:p>
    <w:p w:rsidR="00FF4A46" w:rsidRPr="00B95E40" w:rsidRDefault="00FF4A46" w:rsidP="001C7823">
      <w:pPr>
        <w:rPr>
          <w:lang w:val="en-US" w:eastAsia="en-GB"/>
        </w:rPr>
      </w:pPr>
    </w:p>
    <w:p w:rsidR="009662A4" w:rsidRPr="00C54B0F" w:rsidRDefault="009662A4" w:rsidP="00003483">
      <w:pPr>
        <w:pStyle w:val="Heading3"/>
        <w:rPr>
          <w:highlight w:val="yellow"/>
          <w:lang w:val="en-US" w:eastAsia="en-GB"/>
        </w:rPr>
      </w:pPr>
      <w:r w:rsidRPr="00B95E40">
        <w:rPr>
          <w:lang w:val="en-US" w:eastAsia="en-GB"/>
        </w:rPr>
        <w:lastRenderedPageBreak/>
        <w:t xml:space="preserve"> </w:t>
      </w:r>
      <w:bookmarkStart w:id="13" w:name="_Toc298260038"/>
      <w:r w:rsidRPr="00C54B0F">
        <w:rPr>
          <w:highlight w:val="yellow"/>
          <w:lang w:val="en-US" w:eastAsia="en-GB"/>
        </w:rPr>
        <w:t>Rotated-Constellation based Spatial Multiplexing (rSM)</w:t>
      </w:r>
      <w:bookmarkEnd w:id="13"/>
      <w:r w:rsidRPr="00C54B0F">
        <w:rPr>
          <w:highlight w:val="yellow"/>
          <w:lang w:val="en-US" w:eastAsia="en-GB"/>
        </w:rPr>
        <w:t xml:space="preserve"> </w:t>
      </w:r>
    </w:p>
    <w:p w:rsidR="001E5850" w:rsidRPr="00B95E40" w:rsidRDefault="001E5850" w:rsidP="001E5850">
      <w:pPr>
        <w:pStyle w:val="Caption"/>
        <w:rPr>
          <w:lang w:val="en-US" w:eastAsia="zh-CN"/>
        </w:rPr>
      </w:pPr>
      <w:r w:rsidRPr="00B95E40">
        <w:rPr>
          <w:lang w:val="en-US" w:eastAsia="en-GB"/>
        </w:rPr>
        <w:object w:dxaOrig="15965" w:dyaOrig="2895">
          <v:shape id="_x0000_i1032" type="#_x0000_t75" style="width:510.3pt;height:92.7pt" o:ole="">
            <v:imagedata r:id="rId23" o:title=""/>
          </v:shape>
          <o:OLEObject Type="Embed" ProgID="Visio.Drawing.11" ShapeID="_x0000_i1032" DrawAspect="Content" ObjectID="_1417248864" r:id="rId24"/>
        </w:object>
      </w:r>
      <w:r w:rsidRPr="00B95E40">
        <w:rPr>
          <w:lang w:val="en-US"/>
        </w:rPr>
        <w:t xml:space="preserve">Figure </w:t>
      </w:r>
      <w:r w:rsidR="00E0528F" w:rsidRPr="00B95E40">
        <w:rPr>
          <w:lang w:val="en-US"/>
        </w:rPr>
        <w:t>8</w:t>
      </w:r>
      <w:r w:rsidRPr="00B95E40">
        <w:rPr>
          <w:lang w:val="en-US"/>
        </w:rPr>
        <w:t xml:space="preserve"> </w:t>
      </w:r>
      <w:r w:rsidR="006A18CD" w:rsidRPr="00B95E40">
        <w:rPr>
          <w:lang w:val="en-US"/>
        </w:rPr>
        <w:t>Rotated-Constellation based</w:t>
      </w:r>
      <w:r w:rsidR="006A18CD" w:rsidRPr="00B95E40">
        <w:rPr>
          <w:rFonts w:ascii="Cambria" w:hAnsi="Cambria"/>
          <w:sz w:val="28"/>
          <w:szCs w:val="22"/>
          <w:lang w:val="en-US" w:eastAsia="en-GB"/>
        </w:rPr>
        <w:t xml:space="preserve"> </w:t>
      </w:r>
      <w:r w:rsidRPr="00B95E40">
        <w:rPr>
          <w:lang w:val="en-US"/>
        </w:rPr>
        <w:t>SM scheme</w:t>
      </w:r>
      <w:r w:rsidR="00E0528F" w:rsidRPr="00B95E40">
        <w:rPr>
          <w:lang w:val="en-US"/>
        </w:rPr>
        <w:t>.</w:t>
      </w:r>
    </w:p>
    <w:p w:rsidR="001E5850" w:rsidRPr="00B95E40" w:rsidRDefault="001E5850" w:rsidP="001E5850">
      <w:pPr>
        <w:rPr>
          <w:lang w:val="en-US" w:eastAsia="en-GB"/>
        </w:rPr>
      </w:pPr>
    </w:p>
    <w:p w:rsidR="009924A3" w:rsidRDefault="00463D82" w:rsidP="002F39A0">
      <w:pPr>
        <w:jc w:val="both"/>
        <w:rPr>
          <w:lang w:val="en-US" w:eastAsia="zh-CN"/>
        </w:rPr>
      </w:pPr>
      <w:r>
        <w:rPr>
          <w:rFonts w:hint="eastAsia"/>
          <w:lang w:val="en-US" w:eastAsia="zh-CN"/>
        </w:rPr>
        <w:t xml:space="preserve">Another means </w:t>
      </w:r>
      <w:r>
        <w:rPr>
          <w:lang w:val="en-US" w:eastAsia="zh-CN"/>
        </w:rPr>
        <w:t>to enhance the performance of SM</w:t>
      </w:r>
      <w:r w:rsidR="00630F8A">
        <w:rPr>
          <w:lang w:val="en-US" w:eastAsia="zh-CN"/>
        </w:rPr>
        <w:t xml:space="preserve"> in erasure channel</w:t>
      </w:r>
      <w:r>
        <w:rPr>
          <w:lang w:val="en-US" w:eastAsia="zh-CN"/>
        </w:rPr>
        <w:t xml:space="preserve"> is to </w:t>
      </w:r>
      <w:r w:rsidR="00630F8A">
        <w:rPr>
          <w:lang w:val="en-US" w:eastAsia="zh-CN"/>
        </w:rPr>
        <w:t>adopt the idea of</w:t>
      </w:r>
      <w:r>
        <w:rPr>
          <w:lang w:val="en-US" w:eastAsia="zh-CN"/>
        </w:rPr>
        <w:t xml:space="preserve"> the rotated</w:t>
      </w:r>
      <w:r w:rsidR="00630F8A">
        <w:rPr>
          <w:lang w:val="en-US" w:eastAsia="zh-CN"/>
        </w:rPr>
        <w:t xml:space="preserve"> QAM constellations technique </w:t>
      </w:r>
      <w:r w:rsidR="00DA5384">
        <w:fldChar w:fldCharType="begin"/>
      </w:r>
      <w:r w:rsidR="00DA5384" w:rsidRPr="00CE385B">
        <w:rPr>
          <w:lang w:val="en-US"/>
        </w:rPr>
        <w:instrText xml:space="preserve"> REF _Ref295643194 \r \h  \* MERGEFORMAT </w:instrText>
      </w:r>
      <w:r w:rsidR="00DA5384">
        <w:fldChar w:fldCharType="separate"/>
      </w:r>
      <w:r w:rsidR="00674498" w:rsidRPr="00674498">
        <w:rPr>
          <w:lang w:val="en-US" w:eastAsia="zh-CN"/>
        </w:rPr>
        <w:t>[19]</w:t>
      </w:r>
      <w:r w:rsidR="00DA5384">
        <w:fldChar w:fldCharType="end"/>
      </w:r>
      <w:r w:rsidR="00630F8A">
        <w:rPr>
          <w:lang w:val="en-US" w:eastAsia="zh-CN"/>
        </w:rPr>
        <w:t xml:space="preserve">. </w:t>
      </w:r>
      <w:r w:rsidR="008F4896">
        <w:rPr>
          <w:lang w:val="en-US" w:eastAsia="zh-CN"/>
        </w:rPr>
        <w:t>The data (QAM symbols) for each antenna is first rotated to correlate the in-phase</w:t>
      </w:r>
      <w:r w:rsidR="00DB1C4E">
        <w:rPr>
          <w:lang w:val="en-US" w:eastAsia="zh-CN"/>
        </w:rPr>
        <w:t xml:space="preserve"> (I)</w:t>
      </w:r>
      <w:r w:rsidR="008F4896">
        <w:rPr>
          <w:lang w:val="en-US" w:eastAsia="zh-CN"/>
        </w:rPr>
        <w:t xml:space="preserve"> and qu</w:t>
      </w:r>
      <w:r w:rsidR="00DB1C4E">
        <w:rPr>
          <w:lang w:val="en-US" w:eastAsia="zh-CN"/>
        </w:rPr>
        <w:t>adrature (Q) components</w:t>
      </w:r>
      <w:r w:rsidR="004165B0">
        <w:rPr>
          <w:lang w:val="en-US" w:eastAsia="zh-CN"/>
        </w:rPr>
        <w:t xml:space="preserve"> with an angle</w:t>
      </w:r>
      <m:oMath>
        <m:r>
          <w:rPr>
            <w:rFonts w:ascii="Cambria Math" w:hAnsi="Cambria Math"/>
            <w:lang w:val="en-US" w:eastAsia="zh-CN"/>
          </w:rPr>
          <m:t xml:space="preserve"> θ</m:t>
        </m:r>
      </m:oMath>
      <w:r w:rsidR="00DB1C4E">
        <w:rPr>
          <w:lang w:val="en-US" w:eastAsia="zh-CN"/>
        </w:rPr>
        <w:t xml:space="preserve">. </w:t>
      </w:r>
      <w:r w:rsidR="009924A3">
        <w:rPr>
          <w:lang w:val="en-US" w:eastAsia="zh-CN"/>
        </w:rPr>
        <w:t>After rotation, the data symbols for two antennas become:</w:t>
      </w:r>
    </w:p>
    <w:p w:rsidR="009924A3" w:rsidRDefault="00DA5384" w:rsidP="00CE385B">
      <w:pPr>
        <w:spacing w:beforeLines="50" w:before="120" w:afterLines="50" w:after="120"/>
        <w:jc w:val="both"/>
        <w:rPr>
          <w:lang w:val="en-US" w:eastAsia="zh-CN"/>
        </w:rPr>
      </w:pPr>
      <m:oMathPara>
        <m:oMath>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0</m:t>
              </m:r>
            </m:sub>
          </m:sSub>
          <m:sSup>
            <m:sSupPr>
              <m:ctrlPr>
                <w:rPr>
                  <w:rFonts w:ascii="Cambria Math" w:hAnsi="Cambria Math"/>
                  <w:i/>
                  <w:lang w:val="en-US" w:eastAsia="zh-CN"/>
                </w:rPr>
              </m:ctrlPr>
            </m:sSupPr>
            <m:e>
              <m:r>
                <w:rPr>
                  <w:rFonts w:ascii="Cambria Math" w:hAnsi="Cambria Math"/>
                  <w:lang w:val="en-US" w:eastAsia="zh-CN"/>
                </w:rPr>
                <m:t>e</m:t>
              </m:r>
            </m:e>
            <m:sup>
              <m:r>
                <w:rPr>
                  <w:rFonts w:ascii="Cambria Math" w:hAnsi="Cambria Math"/>
                  <w:lang w:val="en-US" w:eastAsia="zh-CN"/>
                </w:rPr>
                <m:t>jθ</m:t>
              </m:r>
            </m:sup>
          </m:sSup>
          <m:r>
            <w:rPr>
              <w:rFonts w:ascii="Cambria Math" w:hAnsi="Cambria Math"/>
              <w:lang w:val="en-US" w:eastAsia="zh-CN"/>
            </w:rPr>
            <m:t>=</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e>
                      </m:func>
                    </m:e>
                  </m:func>
                </m:e>
              </m:groupCh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0,I</m:t>
                  </m:r>
                </m:sub>
              </m:sSub>
            </m:lim>
          </m:limLow>
          <m:r>
            <w:rPr>
              <w:rFonts w:ascii="Cambria Math" w:hAnsi="Cambria Math"/>
              <w:lang w:val="en-US" w:eastAsia="zh-CN"/>
            </w:rPr>
            <m:t>+j</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e>
                      </m:func>
                    </m:e>
                  </m:func>
                </m:e>
              </m:groupChr>
              <m:r>
                <w:rPr>
                  <w:rFonts w:ascii="Cambria Math" w:hAnsi="Cambria Math"/>
                  <w:lang w:val="en-US" w:eastAsia="zh-CN"/>
                </w:rPr>
                <m:t>,</m:t>
              </m: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0,Q</m:t>
                  </m:r>
                </m:sub>
              </m:sSub>
            </m:lim>
          </m:limLow>
        </m:oMath>
      </m:oMathPara>
    </w:p>
    <w:p w:rsidR="00C738E3" w:rsidRDefault="00DA5384" w:rsidP="00CE385B">
      <w:pPr>
        <w:spacing w:beforeLines="50" w:before="120" w:afterLines="50" w:after="120"/>
        <w:jc w:val="both"/>
        <w:rPr>
          <w:lang w:val="en-US" w:eastAsia="zh-CN"/>
        </w:rPr>
      </w:pPr>
      <m:oMathPara>
        <m:oMath>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1</m:t>
              </m:r>
            </m:sub>
          </m:sSub>
          <m:sSup>
            <m:sSupPr>
              <m:ctrlPr>
                <w:rPr>
                  <w:rFonts w:ascii="Cambria Math" w:hAnsi="Cambria Math"/>
                  <w:i/>
                  <w:lang w:val="en-US" w:eastAsia="zh-CN"/>
                </w:rPr>
              </m:ctrlPr>
            </m:sSupPr>
            <m:e>
              <m:r>
                <w:rPr>
                  <w:rFonts w:ascii="Cambria Math" w:hAnsi="Cambria Math"/>
                  <w:lang w:val="en-US" w:eastAsia="zh-CN"/>
                </w:rPr>
                <m:t>e</m:t>
              </m:r>
            </m:e>
            <m:sup>
              <m:r>
                <w:rPr>
                  <w:rFonts w:ascii="Cambria Math" w:hAnsi="Cambria Math"/>
                  <w:lang w:val="en-US" w:eastAsia="zh-CN"/>
                </w:rPr>
                <m:t>jθ</m:t>
              </m:r>
            </m:sup>
          </m:sSup>
          <m:r>
            <w:rPr>
              <w:rFonts w:ascii="Cambria Math" w:hAnsi="Cambria Math"/>
              <w:lang w:val="en-US" w:eastAsia="zh-CN"/>
            </w:rPr>
            <m:t>=</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e>
                      </m:func>
                    </m:e>
                  </m:func>
                </m:e>
              </m:groupCh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1,I</m:t>
                  </m:r>
                </m:sub>
              </m:sSub>
            </m:lim>
          </m:limLow>
          <m:r>
            <w:rPr>
              <w:rFonts w:ascii="Cambria Math" w:hAnsi="Cambria Math"/>
              <w:lang w:val="en-US" w:eastAsia="zh-CN"/>
            </w:rPr>
            <m:t>+j</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e>
                      </m:func>
                    </m:e>
                  </m:func>
                </m:e>
              </m:groupChr>
              <m:r>
                <w:rPr>
                  <w:rFonts w:ascii="Cambria Math" w:hAnsi="Cambria Math"/>
                  <w:lang w:val="en-US" w:eastAsia="zh-CN"/>
                </w:rPr>
                <m:t>.</m:t>
              </m: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1,Q</m:t>
                  </m:r>
                </m:sub>
              </m:sSub>
            </m:lim>
          </m:limLow>
        </m:oMath>
      </m:oMathPara>
    </w:p>
    <w:p w:rsidR="00856E0F" w:rsidRDefault="00DB1C4E" w:rsidP="002F39A0">
      <w:pPr>
        <w:jc w:val="both"/>
        <w:rPr>
          <w:lang w:val="en-US" w:eastAsia="zh-CN"/>
        </w:rPr>
      </w:pPr>
      <w:r>
        <w:rPr>
          <w:lang w:val="en-US" w:eastAsia="zh-CN"/>
        </w:rPr>
        <w:t>The</w:t>
      </w:r>
      <w:r w:rsidR="00FF13E5">
        <w:rPr>
          <w:lang w:val="en-US" w:eastAsia="zh-CN"/>
        </w:rPr>
        <w:t>n, the</w:t>
      </w:r>
      <w:r>
        <w:rPr>
          <w:lang w:val="en-US" w:eastAsia="zh-CN"/>
        </w:rPr>
        <w:t xml:space="preserve"> ST coder twists </w:t>
      </w:r>
      <w:r w:rsidR="003B7D1C">
        <w:rPr>
          <w:lang w:val="en-US" w:eastAsia="zh-CN"/>
        </w:rPr>
        <w:t>the Q components on</w:t>
      </w:r>
      <w:r w:rsidR="002F39A0">
        <w:rPr>
          <w:lang w:val="en-US" w:eastAsia="zh-CN"/>
        </w:rPr>
        <w:t xml:space="preserve"> the</w:t>
      </w:r>
      <w:r w:rsidR="003B7D1C">
        <w:rPr>
          <w:lang w:val="en-US" w:eastAsia="zh-CN"/>
        </w:rPr>
        <w:t xml:space="preserve"> two antennas</w:t>
      </w:r>
      <w:r w:rsidR="002F39A0">
        <w:rPr>
          <w:lang w:val="en-US" w:eastAsia="zh-CN"/>
        </w:rPr>
        <w:t xml:space="preserve">. </w:t>
      </w:r>
      <w:r w:rsidR="002C093E">
        <w:rPr>
          <w:lang w:val="en-US" w:eastAsia="zh-CN"/>
        </w:rPr>
        <w:t>The data symbols on the two antennas are finally:</w:t>
      </w:r>
    </w:p>
    <w:p w:rsidR="002C093E" w:rsidRDefault="00DA5384" w:rsidP="00CE385B">
      <w:pPr>
        <w:spacing w:beforeLines="50" w:before="120" w:afterLines="50" w:after="120"/>
        <w:jc w:val="center"/>
        <w:rPr>
          <w:lang w:val="en-US" w:eastAsia="zh-CN"/>
        </w:rPr>
      </w:pPr>
      <m:oMath>
        <m:sSubSup>
          <m:sSubSupPr>
            <m:ctrlPr>
              <w:rPr>
                <w:rFonts w:ascii="Cambria Math" w:hAnsi="Cambria Math"/>
                <w:i/>
                <w:lang w:val="en-US" w:eastAsia="zh-CN"/>
              </w:rPr>
            </m:ctrlPr>
          </m:sSubSupPr>
          <m:e>
            <m:r>
              <w:rPr>
                <w:rFonts w:ascii="Cambria Math" w:hAnsi="Cambria Math"/>
                <w:lang w:val="en-US" w:eastAsia="zh-CN"/>
              </w:rPr>
              <m:t>x</m:t>
            </m:r>
          </m:e>
          <m:sub>
            <m:r>
              <w:rPr>
                <w:rFonts w:ascii="Cambria Math" w:hAnsi="Cambria Math"/>
                <w:lang w:val="en-US" w:eastAsia="zh-CN"/>
              </w:rPr>
              <m:t>0</m:t>
            </m:r>
          </m:sub>
          <m:sup>
            <m:r>
              <w:rPr>
                <w:rFonts w:ascii="Cambria Math" w:hAnsi="Cambria Math"/>
                <w:lang w:val="en-US" w:eastAsia="zh-CN"/>
              </w:rPr>
              <m:t>'</m:t>
            </m:r>
          </m:sup>
        </m:sSub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0,I</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1,Q</m:t>
            </m:r>
          </m:sub>
        </m:sSub>
      </m:oMath>
      <w:r w:rsidR="00CF44DF">
        <w:rPr>
          <w:lang w:val="en-US" w:eastAsia="zh-CN"/>
        </w:rPr>
        <w:t xml:space="preserve"> ,</w:t>
      </w:r>
    </w:p>
    <w:p w:rsidR="00CF44DF" w:rsidRDefault="00DA5384" w:rsidP="00CE385B">
      <w:pPr>
        <w:spacing w:beforeLines="50" w:before="120" w:afterLines="50" w:after="120"/>
        <w:jc w:val="center"/>
        <w:rPr>
          <w:lang w:val="en-US" w:eastAsia="zh-CN"/>
        </w:rPr>
      </w:pPr>
      <m:oMath>
        <m:sSubSup>
          <m:sSubSupPr>
            <m:ctrlPr>
              <w:rPr>
                <w:rFonts w:ascii="Cambria Math" w:hAnsi="Cambria Math"/>
                <w:i/>
                <w:lang w:val="en-US" w:eastAsia="zh-CN"/>
              </w:rPr>
            </m:ctrlPr>
          </m:sSubSupPr>
          <m:e>
            <m:r>
              <w:rPr>
                <w:rFonts w:ascii="Cambria Math" w:hAnsi="Cambria Math"/>
                <w:lang w:val="en-US" w:eastAsia="zh-CN"/>
              </w:rPr>
              <m:t>x</m:t>
            </m:r>
          </m:e>
          <m:sub>
            <m:r>
              <w:rPr>
                <w:rFonts w:ascii="Cambria Math" w:hAnsi="Cambria Math"/>
                <w:lang w:val="en-US" w:eastAsia="zh-CN"/>
              </w:rPr>
              <m:t>1</m:t>
            </m:r>
          </m:sub>
          <m:sup>
            <m:r>
              <w:rPr>
                <w:rFonts w:ascii="Cambria Math" w:hAnsi="Cambria Math"/>
                <w:lang w:val="en-US" w:eastAsia="zh-CN"/>
              </w:rPr>
              <m:t>'</m:t>
            </m:r>
          </m:sup>
        </m:sSub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1,I</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0,Q</m:t>
            </m:r>
          </m:sub>
        </m:sSub>
      </m:oMath>
      <w:r w:rsidR="00CF44DF">
        <w:rPr>
          <w:lang w:val="en-US" w:eastAsia="zh-CN"/>
        </w:rPr>
        <w:t xml:space="preserve"> .</w:t>
      </w:r>
    </w:p>
    <w:p w:rsidR="00CF44DF" w:rsidRPr="00463D82" w:rsidRDefault="00EE5C6B" w:rsidP="00EE5C6B">
      <w:pPr>
        <w:jc w:val="both"/>
        <w:rPr>
          <w:lang w:val="en-US" w:eastAsia="zh-CN"/>
        </w:rPr>
      </w:pPr>
      <w:r>
        <w:rPr>
          <w:lang w:val="en-US" w:eastAsia="zh-CN"/>
        </w:rPr>
        <w:t xml:space="preserve">This ST code has a transmit diversity of 2, which makes it robust to the channel erasure event and the high correlation between antennas. </w:t>
      </w:r>
    </w:p>
    <w:p w:rsidR="00856E0F" w:rsidRPr="00B95E40" w:rsidRDefault="00856E0F" w:rsidP="00856E0F">
      <w:pPr>
        <w:rPr>
          <w:lang w:val="en-US" w:eastAsia="en-GB"/>
        </w:rPr>
      </w:pPr>
    </w:p>
    <w:p w:rsidR="004B61EF" w:rsidRPr="00B95E40" w:rsidRDefault="004B61EF" w:rsidP="0042767D">
      <w:pPr>
        <w:rPr>
          <w:lang w:val="en-US" w:eastAsia="zh-CN"/>
        </w:rPr>
      </w:pPr>
    </w:p>
    <w:p w:rsidR="009662A4" w:rsidRPr="00C54B0F" w:rsidRDefault="00244E42" w:rsidP="00244E42">
      <w:pPr>
        <w:pStyle w:val="Heading2"/>
        <w:rPr>
          <w:highlight w:val="yellow"/>
          <w:lang w:val="en-US" w:eastAsia="en-GB"/>
        </w:rPr>
      </w:pPr>
      <w:bookmarkStart w:id="14" w:name="_Toc298260039"/>
      <w:r w:rsidRPr="00C54B0F">
        <w:rPr>
          <w:highlight w:val="yellow"/>
          <w:lang w:val="en-US" w:eastAsia="en-GB"/>
        </w:rPr>
        <w:t xml:space="preserve">Four </w:t>
      </w:r>
      <w:r w:rsidR="00E907A6" w:rsidRPr="00C54B0F">
        <w:rPr>
          <w:highlight w:val="yellow"/>
          <w:lang w:val="en-US" w:eastAsia="en-GB"/>
        </w:rPr>
        <w:t xml:space="preserve">Transmit </w:t>
      </w:r>
      <w:r w:rsidR="001E34CE" w:rsidRPr="00C54B0F">
        <w:rPr>
          <w:highlight w:val="yellow"/>
          <w:lang w:val="en-US" w:eastAsia="en-GB"/>
        </w:rPr>
        <w:t>A</w:t>
      </w:r>
      <w:r w:rsidR="00E907A6" w:rsidRPr="00C54B0F">
        <w:rPr>
          <w:highlight w:val="yellow"/>
          <w:lang w:val="en-US" w:eastAsia="en-GB"/>
        </w:rPr>
        <w:t xml:space="preserve">ntennas </w:t>
      </w:r>
      <w:r w:rsidR="001E34CE" w:rsidRPr="00C54B0F">
        <w:rPr>
          <w:highlight w:val="yellow"/>
          <w:lang w:val="en-US" w:eastAsia="en-GB"/>
        </w:rPr>
        <w:t>C</w:t>
      </w:r>
      <w:r w:rsidR="00E907A6" w:rsidRPr="00C54B0F">
        <w:rPr>
          <w:highlight w:val="yellow"/>
          <w:lang w:val="en-US" w:eastAsia="en-GB"/>
        </w:rPr>
        <w:t>odes</w:t>
      </w:r>
      <w:bookmarkEnd w:id="14"/>
    </w:p>
    <w:p w:rsidR="00F84153" w:rsidRPr="00B95E40" w:rsidRDefault="00F84153" w:rsidP="007E1EDF">
      <w:pPr>
        <w:jc w:val="center"/>
        <w:rPr>
          <w:lang w:val="en-US" w:eastAsia="zh-CN"/>
        </w:rPr>
      </w:pPr>
    </w:p>
    <w:p w:rsidR="00127F89" w:rsidRDefault="00127F89" w:rsidP="00127F89">
      <w:pPr>
        <w:jc w:val="both"/>
        <w:rPr>
          <w:lang w:val="en-US" w:eastAsia="en-GB"/>
        </w:rPr>
      </w:pPr>
      <w:r>
        <w:rPr>
          <w:lang w:val="en-US" w:eastAsia="en-GB"/>
        </w:rPr>
        <w:t xml:space="preserve">A number of ST coding schemes are proposed for the four transmit antennas scenario aiming at increasing the robustness (diversity) of the code and decreasing the computational complexity. </w:t>
      </w:r>
    </w:p>
    <w:p w:rsidR="00484678" w:rsidRPr="00B95E40" w:rsidRDefault="00484678" w:rsidP="00127F89">
      <w:pPr>
        <w:jc w:val="both"/>
        <w:rPr>
          <w:lang w:val="en-US" w:eastAsia="en-GB"/>
        </w:rPr>
      </w:pPr>
    </w:p>
    <w:p w:rsidR="009662A4" w:rsidRPr="00C54B0F" w:rsidRDefault="009662A4" w:rsidP="00003483">
      <w:pPr>
        <w:pStyle w:val="Heading3"/>
        <w:rPr>
          <w:highlight w:val="yellow"/>
          <w:lang w:val="en-US" w:eastAsia="en-GB"/>
        </w:rPr>
      </w:pPr>
      <w:r w:rsidRPr="00B95E40">
        <w:rPr>
          <w:lang w:val="en-US" w:eastAsia="en-GB"/>
        </w:rPr>
        <w:t xml:space="preserve"> </w:t>
      </w:r>
      <w:bookmarkStart w:id="15" w:name="_Toc298260040"/>
      <w:r w:rsidRPr="00C54B0F">
        <w:rPr>
          <w:i/>
          <w:highlight w:val="yellow"/>
          <w:lang w:val="en-US" w:eastAsia="en-GB"/>
        </w:rPr>
        <w:t>L</w:t>
      </w:r>
      <w:r w:rsidRPr="00C54B0F">
        <w:rPr>
          <w:highlight w:val="yellow"/>
          <w:vertAlign w:val="subscript"/>
          <w:lang w:val="en-US" w:eastAsia="en-GB"/>
        </w:rPr>
        <w:t>2</w:t>
      </w:r>
      <w:r w:rsidRPr="00C54B0F">
        <w:rPr>
          <w:highlight w:val="yellow"/>
          <w:lang w:val="en-US" w:eastAsia="en-GB"/>
        </w:rPr>
        <w:t xml:space="preserve"> </w:t>
      </w:r>
      <w:r w:rsidR="000124C0" w:rsidRPr="00C54B0F">
        <w:rPr>
          <w:highlight w:val="yellow"/>
          <w:lang w:val="en-US" w:eastAsia="en-GB"/>
        </w:rPr>
        <w:t>C</w:t>
      </w:r>
      <w:r w:rsidRPr="00C54B0F">
        <w:rPr>
          <w:highlight w:val="yellow"/>
          <w:lang w:val="en-US" w:eastAsia="en-GB"/>
        </w:rPr>
        <w:t>ode</w:t>
      </w:r>
      <w:bookmarkEnd w:id="15"/>
    </w:p>
    <w:p w:rsidR="00410462" w:rsidRPr="00232400" w:rsidRDefault="006B6310" w:rsidP="006B6310">
      <w:pPr>
        <w:jc w:val="both"/>
        <w:rPr>
          <w:lang w:val="en-US" w:eastAsia="en-GB"/>
        </w:rPr>
      </w:pPr>
      <w:r>
        <w:rPr>
          <w:lang w:val="en-US" w:eastAsia="en-GB"/>
        </w:rPr>
        <w:t>The</w:t>
      </w:r>
      <w:r w:rsidR="00652CBB">
        <w:rPr>
          <w:lang w:val="en-US" w:eastAsia="en-GB"/>
        </w:rPr>
        <w:t xml:space="preserve"> </w:t>
      </w:r>
      <w:r w:rsidR="00652CBB" w:rsidRPr="00652CBB">
        <w:rPr>
          <w:i/>
          <w:lang w:val="en-US" w:eastAsia="en-GB"/>
        </w:rPr>
        <w:t>L</w:t>
      </w:r>
      <w:r w:rsidR="00652CBB" w:rsidRPr="00652CBB">
        <w:rPr>
          <w:vertAlign w:val="subscript"/>
          <w:lang w:val="en-US" w:eastAsia="en-GB"/>
        </w:rPr>
        <w:t>2</w:t>
      </w:r>
      <w:r w:rsidR="00652CBB">
        <w:rPr>
          <w:lang w:val="en-US" w:eastAsia="en-GB"/>
        </w:rPr>
        <w:t xml:space="preserve"> code</w:t>
      </w:r>
      <w:r>
        <w:rPr>
          <w:lang w:val="en-US" w:eastAsia="en-GB"/>
        </w:rPr>
        <w:t xml:space="preserve"> is a rate-one ST code </w:t>
      </w:r>
      <w:r w:rsidR="00232400">
        <w:rPr>
          <w:lang w:val="en-US" w:eastAsia="en-GB"/>
        </w:rPr>
        <w:t>with a similar structure as Jafarkhani’s quasi-orthogonal code</w:t>
      </w:r>
      <w:r w:rsidR="00652CBB">
        <w:rPr>
          <w:lang w:val="en-US" w:eastAsia="en-GB"/>
        </w:rPr>
        <w:t xml:space="preserve"> </w:t>
      </w:r>
      <w:r w:rsidR="00B70232">
        <w:rPr>
          <w:lang w:val="en-US" w:eastAsia="en-GB"/>
        </w:rPr>
        <w:fldChar w:fldCharType="begin"/>
      </w:r>
      <w:r w:rsidR="00652CBB">
        <w:rPr>
          <w:lang w:val="en-US" w:eastAsia="en-GB"/>
        </w:rPr>
        <w:instrText xml:space="preserve"> REF _Ref295653853 \r \h </w:instrText>
      </w:r>
      <w:r w:rsidR="00B70232">
        <w:rPr>
          <w:lang w:val="en-US" w:eastAsia="en-GB"/>
        </w:rPr>
      </w:r>
      <w:r w:rsidR="00B70232">
        <w:rPr>
          <w:lang w:val="en-US" w:eastAsia="en-GB"/>
        </w:rPr>
        <w:fldChar w:fldCharType="separate"/>
      </w:r>
      <w:r w:rsidR="00674498">
        <w:rPr>
          <w:lang w:val="en-US" w:eastAsia="en-GB"/>
        </w:rPr>
        <w:t>[20]</w:t>
      </w:r>
      <w:r w:rsidR="00B70232">
        <w:rPr>
          <w:lang w:val="en-US" w:eastAsia="en-GB"/>
        </w:rPr>
        <w:fldChar w:fldCharType="end"/>
      </w:r>
      <w:r w:rsidR="00652CBB">
        <w:rPr>
          <w:lang w:val="en-US" w:eastAsia="en-GB"/>
        </w:rPr>
        <w:t>.</w:t>
      </w:r>
      <w:r>
        <w:rPr>
          <w:lang w:val="en-US" w:eastAsia="en-GB"/>
        </w:rPr>
        <w:t xml:space="preserve"> Compared to the Jafarkhani’s code, the </w:t>
      </w:r>
      <w:r w:rsidRPr="006B6310">
        <w:rPr>
          <w:i/>
          <w:lang w:val="en-US" w:eastAsia="en-GB"/>
        </w:rPr>
        <w:t>L</w:t>
      </w:r>
      <w:r w:rsidRPr="006B6310">
        <w:rPr>
          <w:vertAlign w:val="subscript"/>
          <w:lang w:val="en-US" w:eastAsia="en-GB"/>
        </w:rPr>
        <w:t>2</w:t>
      </w:r>
      <w:r>
        <w:rPr>
          <w:lang w:val="en-US" w:eastAsia="en-GB"/>
        </w:rPr>
        <w:t xml:space="preserve"> code achieves full diversity and hence has non-vanishing coding gain. The coding matrix is expressed as:</w:t>
      </w:r>
    </w:p>
    <w:p w:rsidR="001D495D" w:rsidRDefault="00DA5384" w:rsidP="00CE385B">
      <w:pPr>
        <w:spacing w:beforeLines="100" w:before="240" w:afterLines="100" w:after="240"/>
        <w:rPr>
          <w:lang w:val="en-US" w:eastAsia="en-GB"/>
        </w:rPr>
      </w:pPr>
      <m:oMathPara>
        <m:oMath>
          <m:sSub>
            <m:sSubPr>
              <m:ctrlPr>
                <w:rPr>
                  <w:rFonts w:ascii="Cambria Math" w:hAnsi="Cambria Math"/>
                  <w:i/>
                  <w:lang w:val="en-US" w:eastAsia="en-GB"/>
                </w:rPr>
              </m:ctrlPr>
            </m:sSubPr>
            <m:e>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r>
                <m:rPr>
                  <m:sty m:val="bi"/>
                </m:rPr>
                <w:rPr>
                  <w:rFonts w:ascii="Cambria Math" w:hAnsi="Cambria Math"/>
                  <w:lang w:val="en-US" w:eastAsia="en-GB"/>
                </w:rPr>
                <m:t>X</m:t>
              </m:r>
            </m:e>
            <m:sub>
              <m:sSub>
                <m:sSubPr>
                  <m:ctrlPr>
                    <w:rPr>
                      <w:rFonts w:ascii="Cambria Math" w:hAnsi="Cambria Math"/>
                      <w:i/>
                      <w:lang w:val="en-US" w:eastAsia="en-GB"/>
                    </w:rPr>
                  </m:ctrlPr>
                </m:sSubPr>
                <m:e>
                  <m:r>
                    <w:rPr>
                      <w:rFonts w:ascii="Cambria Math" w:hAnsi="Cambria Math"/>
                      <w:lang w:val="en-US" w:eastAsia="en-GB"/>
                    </w:rPr>
                    <m:t>L</m:t>
                  </m:r>
                </m:e>
                <m:sub>
                  <m:r>
                    <w:rPr>
                      <w:rFonts w:ascii="Cambria Math" w:hAnsi="Cambria Math"/>
                      <w:lang w:val="en-US" w:eastAsia="en-GB"/>
                    </w:rPr>
                    <m:t>2</m:t>
                  </m:r>
                </m:sub>
              </m:sSub>
            </m:sub>
          </m:sSub>
          <m:r>
            <w:rPr>
              <w:rFonts w:ascii="Cambria Math" w:hAnsi="Cambria Math"/>
              <w:lang w:val="en-US" w:eastAsia="en-GB"/>
            </w:rPr>
            <m:t>=</m:t>
          </m:r>
          <m:sSub>
            <m:sSubPr>
              <m:ctrlPr>
                <w:rPr>
                  <w:rFonts w:ascii="Cambria Math" w:hAnsi="Cambria Math"/>
                  <w:i/>
                  <w:lang w:val="en-US" w:eastAsia="en-GB"/>
                </w:rPr>
              </m:ctrlPr>
            </m:sSubPr>
            <m:e>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m>
                          <m:mPr>
                            <m:mcs>
                              <m:mc>
                                <m:mcPr>
                                  <m:count m:val="2"/>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0</m:t>
                                  </m:r>
                                </m:sub>
                              </m:sSub>
                            </m:e>
                            <m:e>
                              <m:r>
                                <w:rPr>
                                  <w:rFonts w:ascii="Cambria Math" w:hAnsi="Cambria Math"/>
                                  <w:lang w:val="en-US" w:eastAsia="en-GB"/>
                                </w:rPr>
                                <m:t>j</m:t>
                              </m:r>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1</m:t>
                                  </m:r>
                                </m:sub>
                              </m:sSub>
                            </m:e>
                          </m:m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1</m:t>
                                  </m:r>
                                </m:sub>
                              </m:sSub>
                            </m:e>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0</m:t>
                                  </m:r>
                                </m:sub>
                              </m:sSub>
                            </m:e>
                          </m:mr>
                        </m:m>
                      </m:e>
                      <m:e>
                        <m:m>
                          <m:mPr>
                            <m:mcs>
                              <m:mc>
                                <m:mcPr>
                                  <m:count m:val="2"/>
                                  <m:mcJc m:val="center"/>
                                </m:mcPr>
                              </m:mc>
                            </m:mcs>
                            <m:ctrlPr>
                              <w:rPr>
                                <w:rFonts w:ascii="Cambria Math" w:hAnsi="Cambria Math"/>
                                <w:i/>
                                <w:lang w:val="en-US" w:eastAsia="en-GB"/>
                              </w:rPr>
                            </m:ctrlPr>
                          </m:mPr>
                          <m:mr>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mr>
                        </m:m>
                      </m:e>
                    </m:mr>
                    <m:mr>
                      <m:e>
                        <m:m>
                          <m:mPr>
                            <m:mcs>
                              <m:mc>
                                <m:mcPr>
                                  <m:count m:val="2"/>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2</m:t>
                                  </m:r>
                                </m:sub>
                              </m:sSub>
                            </m:e>
                            <m:e>
                              <m:r>
                                <w:rPr>
                                  <w:rFonts w:ascii="Cambria Math" w:hAnsi="Cambria Math"/>
                                  <w:lang w:val="en-US" w:eastAsia="en-GB"/>
                                </w:rPr>
                                <m:t>j</m:t>
                              </m:r>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3</m:t>
                                  </m:r>
                                </m:sub>
                              </m:sSub>
                            </m:e>
                          </m:m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3</m:t>
                                  </m:r>
                                </m:sub>
                              </m:sSub>
                            </m:e>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2</m:t>
                                  </m:r>
                                </m:sub>
                              </m:sSub>
                            </m:e>
                          </m:mr>
                        </m:m>
                      </m:e>
                      <m:e>
                        <m:m>
                          <m:mPr>
                            <m:mcs>
                              <m:mc>
                                <m:mcPr>
                                  <m:count m:val="2"/>
                                  <m:mcJc m:val="center"/>
                                </m:mcPr>
                              </m:mc>
                            </m:mcs>
                            <m:ctrlPr>
                              <w:rPr>
                                <w:rFonts w:ascii="Cambria Math" w:hAnsi="Cambria Math"/>
                                <w:i/>
                                <w:lang w:val="en-US" w:eastAsia="en-GB"/>
                              </w:rPr>
                            </m:ctrlPr>
                          </m:mPr>
                          <m:mr>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mr>
                        </m:m>
                      </m:e>
                    </m:mr>
                  </m:m>
                </m:e>
              </m:d>
            </m:e>
            <m:sub>
              <m:r>
                <w:rPr>
                  <w:rFonts w:ascii="Cambria Math" w:hAnsi="Cambria Math"/>
                  <w:lang w:val="en-US" w:eastAsia="en-GB"/>
                </w:rPr>
                <m:t>4×4</m:t>
              </m:r>
            </m:sub>
          </m:sSub>
          <m:r>
            <w:rPr>
              <w:rFonts w:ascii="Cambria Math" w:hAnsi="Cambria Math"/>
              <w:lang w:val="en-US" w:eastAsia="en-GB"/>
            </w:rPr>
            <m:t>=</m:t>
          </m:r>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r>
                      <m:rPr>
                        <m:sty m:val="bi"/>
                      </m:rPr>
                      <w:rPr>
                        <w:rFonts w:ascii="Cambria Math" w:hAnsi="Cambria Math"/>
                        <w:lang w:val="en-US" w:eastAsia="en-GB"/>
                      </w:rPr>
                      <m:t>A</m:t>
                    </m:r>
                  </m:e>
                  <m:e>
                    <m:sSup>
                      <m:sSupPr>
                        <m:ctrlPr>
                          <w:rPr>
                            <w:rFonts w:ascii="Cambria Math" w:hAnsi="Cambria Math"/>
                            <w:i/>
                            <w:lang w:val="en-US" w:eastAsia="en-GB"/>
                          </w:rPr>
                        </m:ctrlPr>
                      </m:sSupPr>
                      <m:e>
                        <m:r>
                          <w:rPr>
                            <w:rFonts w:ascii="Cambria Math" w:hAnsi="Cambria Math"/>
                            <w:lang w:val="en-US" w:eastAsia="en-GB"/>
                          </w:rPr>
                          <m:t>-</m:t>
                        </m:r>
                        <m:r>
                          <m:rPr>
                            <m:sty m:val="bi"/>
                          </m:rPr>
                          <w:rPr>
                            <w:rFonts w:ascii="Cambria Math" w:hAnsi="Cambria Math"/>
                            <w:lang w:val="en-US" w:eastAsia="en-GB"/>
                          </w:rPr>
                          <m:t>B</m:t>
                        </m:r>
                      </m:e>
                      <m:sup>
                        <m:r>
                          <w:rPr>
                            <w:rFonts w:ascii="Cambria Math" w:hAnsi="Cambria Math"/>
                            <w:lang w:val="en-US" w:eastAsia="en-GB"/>
                          </w:rPr>
                          <m:t>H</m:t>
                        </m:r>
                      </m:sup>
                    </m:sSup>
                  </m:e>
                </m:mr>
                <m:mr>
                  <m:e>
                    <m:r>
                      <m:rPr>
                        <m:sty m:val="bi"/>
                      </m:rPr>
                      <w:rPr>
                        <w:rFonts w:ascii="Cambria Math" w:hAnsi="Cambria Math"/>
                        <w:lang w:val="en-US" w:eastAsia="en-GB"/>
                      </w:rPr>
                      <m:t>B</m:t>
                    </m:r>
                  </m:e>
                  <m:e>
                    <m:sSup>
                      <m:sSupPr>
                        <m:ctrlPr>
                          <w:rPr>
                            <w:rFonts w:ascii="Cambria Math" w:hAnsi="Cambria Math"/>
                            <w:i/>
                            <w:lang w:val="en-US" w:eastAsia="en-GB"/>
                          </w:rPr>
                        </m:ctrlPr>
                      </m:sSupPr>
                      <m:e>
                        <m:r>
                          <m:rPr>
                            <m:sty m:val="bi"/>
                          </m:rPr>
                          <w:rPr>
                            <w:rFonts w:ascii="Cambria Math" w:hAnsi="Cambria Math"/>
                            <w:lang w:val="en-US" w:eastAsia="en-GB"/>
                          </w:rPr>
                          <m:t>A</m:t>
                        </m:r>
                      </m:e>
                      <m:sup>
                        <m:r>
                          <w:rPr>
                            <w:rFonts w:ascii="Cambria Math" w:hAnsi="Cambria Math"/>
                            <w:lang w:val="en-US" w:eastAsia="en-GB"/>
                          </w:rPr>
                          <m:t>H</m:t>
                        </m:r>
                      </m:sup>
                    </m:sSup>
                  </m:e>
                </m:mr>
              </m:m>
            </m:e>
          </m:d>
          <m:r>
            <w:rPr>
              <w:rFonts w:ascii="Cambria Math" w:hAnsi="Cambria Math"/>
              <w:lang w:val="en-US" w:eastAsia="en-GB"/>
            </w:rPr>
            <m:t>,</m:t>
          </m:r>
        </m:oMath>
      </m:oMathPara>
    </w:p>
    <w:p w:rsidR="001D495D" w:rsidRDefault="0063444C" w:rsidP="00410462">
      <w:pPr>
        <w:rPr>
          <w:lang w:val="en-US" w:eastAsia="en-GB"/>
        </w:rPr>
      </w:pPr>
      <w:r>
        <w:rPr>
          <w:lang w:val="en-US" w:eastAsia="en-GB"/>
        </w:rPr>
        <w:t xml:space="preserve">where </w:t>
      </w:r>
      <m:oMath>
        <m:sSup>
          <m:sSupPr>
            <m:ctrlPr>
              <w:rPr>
                <w:rFonts w:ascii="Cambria Math" w:hAnsi="Cambria Math"/>
                <w:i/>
                <w:lang w:val="en-US" w:eastAsia="en-GB"/>
              </w:rPr>
            </m:ctrlPr>
          </m:sSupPr>
          <m:e>
            <m:r>
              <m:rPr>
                <m:sty m:val="bi"/>
              </m:rPr>
              <w:rPr>
                <w:rFonts w:ascii="Cambria Math" w:hAnsi="Cambria Math"/>
                <w:lang w:val="en-US" w:eastAsia="en-GB"/>
              </w:rPr>
              <m:t>A</m:t>
            </m:r>
          </m:e>
          <m:sup>
            <m:r>
              <w:rPr>
                <w:rFonts w:ascii="Cambria Math" w:hAnsi="Cambria Math"/>
                <w:lang w:val="en-US" w:eastAsia="en-GB"/>
              </w:rPr>
              <m:t>H</m:t>
            </m:r>
          </m:sup>
        </m:sSup>
      </m:oMath>
      <w:r>
        <w:rPr>
          <w:lang w:val="en-US" w:eastAsia="en-GB"/>
        </w:rPr>
        <w:t xml:space="preserve">is the complex conjugate transpose of matrix </w:t>
      </w:r>
      <m:oMath>
        <m:r>
          <m:rPr>
            <m:sty m:val="bi"/>
          </m:rPr>
          <w:rPr>
            <w:rFonts w:ascii="Cambria Math" w:hAnsi="Cambria Math"/>
            <w:lang w:val="en-US" w:eastAsia="en-GB"/>
          </w:rPr>
          <m:t>A</m:t>
        </m:r>
      </m:oMath>
      <w:r>
        <w:rPr>
          <w:lang w:val="en-US" w:eastAsia="en-GB"/>
        </w:rPr>
        <w:t xml:space="preserve">. </w:t>
      </w:r>
      <w:r w:rsidR="00EF53BF">
        <w:rPr>
          <w:lang w:val="en-US" w:eastAsia="en-GB"/>
        </w:rPr>
        <w:t xml:space="preserve">Some characteristics of the </w:t>
      </w:r>
      <w:r w:rsidR="00EF53BF" w:rsidRPr="00EF53BF">
        <w:rPr>
          <w:i/>
          <w:lang w:val="en-US" w:eastAsia="en-GB"/>
        </w:rPr>
        <w:t>L</w:t>
      </w:r>
      <w:r w:rsidR="00EF53BF" w:rsidRPr="00EF53BF">
        <w:rPr>
          <w:vertAlign w:val="subscript"/>
          <w:lang w:val="en-US" w:eastAsia="en-GB"/>
        </w:rPr>
        <w:t>2</w:t>
      </w:r>
      <w:r w:rsidR="00EF53BF">
        <w:rPr>
          <w:lang w:val="en-US" w:eastAsia="en-GB"/>
        </w:rPr>
        <w:t xml:space="preserve"> code are:</w:t>
      </w:r>
    </w:p>
    <w:p w:rsidR="005A31B7" w:rsidRPr="00DF1248" w:rsidRDefault="005A31B7" w:rsidP="00DF104B">
      <w:pPr>
        <w:pStyle w:val="ListParagraph"/>
        <w:numPr>
          <w:ilvl w:val="0"/>
          <w:numId w:val="4"/>
        </w:numPr>
        <w:rPr>
          <w:lang w:val="en-US" w:eastAsia="en-GB"/>
        </w:rPr>
      </w:pPr>
      <w:r w:rsidRPr="00DF1248">
        <w:rPr>
          <w:lang w:val="en-US" w:eastAsia="en-GB"/>
        </w:rPr>
        <w:t>Full diversity</w:t>
      </w:r>
      <w:r w:rsidR="00DF1248" w:rsidRPr="00DF1248">
        <w:rPr>
          <w:lang w:val="en-US" w:eastAsia="en-GB"/>
        </w:rPr>
        <w:t>,</w:t>
      </w:r>
    </w:p>
    <w:p w:rsidR="005A31B7" w:rsidRPr="00DF1248" w:rsidRDefault="005A31B7" w:rsidP="00DF104B">
      <w:pPr>
        <w:pStyle w:val="ListParagraph"/>
        <w:numPr>
          <w:ilvl w:val="0"/>
          <w:numId w:val="4"/>
        </w:numPr>
        <w:rPr>
          <w:lang w:val="en-US" w:eastAsia="en-GB"/>
        </w:rPr>
      </w:pPr>
      <w:r w:rsidRPr="00DF1248">
        <w:rPr>
          <w:lang w:val="en-US" w:eastAsia="en-GB"/>
        </w:rPr>
        <w:t>Rate-One</w:t>
      </w:r>
      <w:r w:rsidR="00BC26DB" w:rsidRPr="00DF1248">
        <w:rPr>
          <w:lang w:val="en-US" w:eastAsia="en-GB"/>
        </w:rPr>
        <w:t>, enabling high-quality reception also in the presence of correlation</w:t>
      </w:r>
      <w:r w:rsidR="00DF1248" w:rsidRPr="00DF1248">
        <w:rPr>
          <w:lang w:val="en-US" w:eastAsia="en-GB"/>
        </w:rPr>
        <w:t>,</w:t>
      </w:r>
    </w:p>
    <w:p w:rsidR="00676815" w:rsidRPr="00DF1248" w:rsidRDefault="00676815" w:rsidP="00DF104B">
      <w:pPr>
        <w:pStyle w:val="ListParagraph"/>
        <w:numPr>
          <w:ilvl w:val="0"/>
          <w:numId w:val="4"/>
        </w:numPr>
        <w:rPr>
          <w:lang w:val="en-US" w:eastAsia="en-GB"/>
        </w:rPr>
      </w:pPr>
      <w:r w:rsidRPr="00DF1248">
        <w:rPr>
          <w:lang w:val="en-US" w:eastAsia="en-GB"/>
        </w:rPr>
        <w:t>Quasi-Orthogonal</w:t>
      </w:r>
      <w:r w:rsidR="00DF1248" w:rsidRPr="00DF1248">
        <w:rPr>
          <w:lang w:val="en-US" w:eastAsia="en-GB"/>
        </w:rPr>
        <w:t>,</w:t>
      </w:r>
    </w:p>
    <w:p w:rsidR="00AB7C21" w:rsidRPr="00DF1248" w:rsidRDefault="00AB7C21" w:rsidP="00DF104B">
      <w:pPr>
        <w:pStyle w:val="ListParagraph"/>
        <w:numPr>
          <w:ilvl w:val="0"/>
          <w:numId w:val="4"/>
        </w:numPr>
        <w:rPr>
          <w:lang w:val="en-US" w:eastAsia="en-GB"/>
        </w:rPr>
      </w:pPr>
      <w:r w:rsidRPr="00DF1248">
        <w:rPr>
          <w:lang w:val="en-US" w:eastAsia="en-GB"/>
        </w:rPr>
        <w:t>Non-vanishing coding gain</w:t>
      </w:r>
      <w:r w:rsidR="00DF1248" w:rsidRPr="00DF1248">
        <w:rPr>
          <w:lang w:val="en-US" w:eastAsia="en-GB"/>
        </w:rPr>
        <w:t>,</w:t>
      </w:r>
    </w:p>
    <w:p w:rsidR="003A3B95" w:rsidRDefault="003A3B95" w:rsidP="00DF104B">
      <w:pPr>
        <w:pStyle w:val="ListParagraph"/>
        <w:numPr>
          <w:ilvl w:val="0"/>
          <w:numId w:val="4"/>
        </w:numPr>
        <w:rPr>
          <w:lang w:val="en-US" w:eastAsia="en-GB"/>
        </w:rPr>
      </w:pPr>
      <w:r w:rsidRPr="00DF1248">
        <w:rPr>
          <w:lang w:val="en-US" w:eastAsia="en-GB"/>
        </w:rPr>
        <w:lastRenderedPageBreak/>
        <w:t>Complex sphere decoding with reduced complexity</w:t>
      </w:r>
      <w:r w:rsidR="00325D0F" w:rsidRPr="00DF1248">
        <w:rPr>
          <w:lang w:val="en-US" w:eastAsia="en-GB"/>
        </w:rPr>
        <w:t xml:space="preserve"> (</w:t>
      </w:r>
      <w:r w:rsidR="00961129">
        <w:rPr>
          <w:lang w:val="en-US" w:eastAsia="en-GB"/>
        </w:rPr>
        <w:t>at most</w:t>
      </w:r>
      <w:r w:rsidRPr="00DF1248">
        <w:rPr>
          <w:lang w:val="en-US" w:eastAsia="en-GB"/>
        </w:rPr>
        <w:t xml:space="preserve"> </w:t>
      </w:r>
      <m:oMath>
        <m:r>
          <w:rPr>
            <w:rFonts w:ascii="Cambria Math" w:hAnsi="Cambria Math"/>
            <w:lang w:val="en-US" w:eastAsia="en-GB"/>
          </w:rPr>
          <m:t>2</m:t>
        </m:r>
        <m:sSup>
          <m:sSupPr>
            <m:ctrlPr>
              <w:rPr>
                <w:rFonts w:ascii="Cambria Math" w:hAnsi="Cambria Math"/>
                <w:i/>
                <w:lang w:val="en-US" w:eastAsia="en-GB"/>
              </w:rPr>
            </m:ctrlPr>
          </m:sSupPr>
          <m:e>
            <m:r>
              <w:rPr>
                <w:rFonts w:ascii="Cambria Math" w:hAnsi="Cambria Math"/>
                <w:lang w:val="en-US" w:eastAsia="en-GB"/>
              </w:rPr>
              <m:t>M</m:t>
            </m:r>
          </m:e>
          <m:sup>
            <m:r>
              <w:rPr>
                <w:rFonts w:ascii="Cambria Math" w:hAnsi="Cambria Math"/>
                <w:lang w:val="en-US" w:eastAsia="en-GB"/>
              </w:rPr>
              <m:t>2</m:t>
            </m:r>
          </m:sup>
        </m:sSup>
      </m:oMath>
      <w:r w:rsidR="00F13B29">
        <w:rPr>
          <w:lang w:val="en-US" w:eastAsia="en-GB"/>
        </w:rPr>
        <w:t xml:space="preserve">, </w:t>
      </w:r>
      <w:r w:rsidR="00C359DC">
        <w:rPr>
          <w:lang w:val="en-US" w:eastAsia="en-GB"/>
        </w:rPr>
        <w:t>given</w:t>
      </w:r>
      <w:r w:rsidR="00F13B29">
        <w:rPr>
          <w:lang w:val="en-US" w:eastAsia="en-GB"/>
        </w:rPr>
        <w:t xml:space="preserve"> </w:t>
      </w:r>
      <m:oMath>
        <m:r>
          <w:rPr>
            <w:rFonts w:ascii="Cambria Math" w:hAnsi="Cambria Math"/>
            <w:lang w:val="en-US" w:eastAsia="en-GB"/>
          </w:rPr>
          <m:t>M</m:t>
        </m:r>
      </m:oMath>
      <w:r w:rsidR="00F13B29">
        <w:rPr>
          <w:lang w:val="en-US" w:eastAsia="en-GB"/>
        </w:rPr>
        <w:t xml:space="preserve"> the size of the constellation</w:t>
      </w:r>
      <w:r w:rsidR="00325D0F" w:rsidRPr="00DF1248">
        <w:rPr>
          <w:lang w:val="en-US" w:eastAsia="en-GB"/>
        </w:rPr>
        <w:t>)</w:t>
      </w:r>
      <w:r w:rsidRPr="00DF1248">
        <w:rPr>
          <w:lang w:val="en-US" w:eastAsia="en-GB"/>
        </w:rPr>
        <w:t>.</w:t>
      </w:r>
    </w:p>
    <w:p w:rsidR="00DF1248" w:rsidRPr="00DF1248" w:rsidRDefault="00DF1248" w:rsidP="00DF1248">
      <w:pPr>
        <w:rPr>
          <w:lang w:val="en-US" w:eastAsia="en-GB"/>
        </w:rPr>
      </w:pPr>
    </w:p>
    <w:p w:rsidR="009662A4" w:rsidRPr="00C54B0F" w:rsidRDefault="009662A4" w:rsidP="00003483">
      <w:pPr>
        <w:pStyle w:val="Heading3"/>
        <w:rPr>
          <w:highlight w:val="yellow"/>
          <w:lang w:val="en-US" w:eastAsia="en-GB"/>
        </w:rPr>
      </w:pPr>
      <w:r w:rsidRPr="00B95E40">
        <w:rPr>
          <w:lang w:val="en-US" w:eastAsia="en-GB"/>
        </w:rPr>
        <w:t xml:space="preserve"> </w:t>
      </w:r>
      <w:bookmarkStart w:id="16" w:name="_Toc298260041"/>
      <w:r w:rsidRPr="00C54B0F">
        <w:rPr>
          <w:highlight w:val="yellow"/>
          <w:lang w:val="en-US" w:eastAsia="en-GB"/>
        </w:rPr>
        <w:t xml:space="preserve">MUMIDO </w:t>
      </w:r>
      <w:r w:rsidR="000124C0" w:rsidRPr="00C54B0F">
        <w:rPr>
          <w:highlight w:val="yellow"/>
          <w:lang w:val="en-US" w:eastAsia="en-GB"/>
        </w:rPr>
        <w:t>C</w:t>
      </w:r>
      <w:r w:rsidRPr="00C54B0F">
        <w:rPr>
          <w:highlight w:val="yellow"/>
          <w:lang w:val="en-US" w:eastAsia="en-GB"/>
        </w:rPr>
        <w:t>ode</w:t>
      </w:r>
      <w:bookmarkEnd w:id="16"/>
    </w:p>
    <w:p w:rsidR="00410462" w:rsidRDefault="00C57000" w:rsidP="001C263A">
      <w:pPr>
        <w:jc w:val="both"/>
        <w:rPr>
          <w:lang w:val="en-US" w:eastAsia="en-GB"/>
        </w:rPr>
      </w:pPr>
      <w:r>
        <w:rPr>
          <w:lang w:val="en-US" w:eastAsia="en-GB"/>
        </w:rPr>
        <w:t xml:space="preserve">MUMIDO code is a rate-two code with lower decoding complexity when the sphere decoding is used. </w:t>
      </w:r>
      <w:r w:rsidR="001C263A">
        <w:rPr>
          <w:lang w:val="en-US" w:eastAsia="en-GB"/>
        </w:rPr>
        <w:t>The use of one 4-dimentional sphere decoder can be replaced by two parallel 3-dimentional ones.</w:t>
      </w:r>
      <w:r w:rsidR="0079130F">
        <w:rPr>
          <w:lang w:val="en-US" w:eastAsia="en-GB"/>
        </w:rPr>
        <w:t xml:space="preserve"> The coding matrix is expressed as:</w:t>
      </w:r>
    </w:p>
    <w:p w:rsidR="00325D0F" w:rsidRDefault="00DA5384" w:rsidP="00CE385B">
      <w:pPr>
        <w:spacing w:beforeLines="100" w:before="240" w:afterLines="100" w:after="240"/>
        <w:rPr>
          <w:lang w:val="en-US" w:eastAsia="en-GB"/>
        </w:rPr>
      </w:pPr>
      <m:oMathPara>
        <m:oMath>
          <m:sSub>
            <m:sSubPr>
              <m:ctrlPr>
                <w:rPr>
                  <w:rFonts w:ascii="Cambria Math" w:hAnsi="Palace Script MT"/>
                  <w:i/>
                  <w:lang w:val="en-US" w:eastAsia="en-GB"/>
                </w:rPr>
              </m:ctrlPr>
            </m:sSubPr>
            <m:e>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sSub>
                <m:sSubPr>
                  <m:ctrlPr>
                    <w:rPr>
                      <w:rFonts w:ascii="Cambria Math" w:hAnsi="Palace Script MT"/>
                      <w:b/>
                      <w:i/>
                      <w:lang w:val="en-US" w:eastAsia="en-GB"/>
                    </w:rPr>
                  </m:ctrlPr>
                </m:sSubPr>
                <m:e>
                  <m:r>
                    <m:rPr>
                      <m:sty m:val="bi"/>
                    </m:rPr>
                    <w:rPr>
                      <w:rFonts w:ascii="Cambria Math" w:hAnsi="Cambria Math"/>
                      <w:lang w:val="en-US" w:eastAsia="en-GB"/>
                    </w:rPr>
                    <m:t>X</m:t>
                  </m:r>
                </m:e>
                <m:sub>
                  <m:r>
                    <w:rPr>
                      <w:rFonts w:ascii="Cambria Math" w:hAnsi="Cambria Math"/>
                      <w:lang w:val="en-US" w:eastAsia="en-GB"/>
                    </w:rPr>
                    <m:t>MUMIDO</m:t>
                  </m:r>
                </m:sub>
              </m:sSub>
              <m:r>
                <w:rPr>
                  <w:rFonts w:ascii="Cambria Math" w:hAnsi="Palace Script MT"/>
                  <w:lang w:val="en-US" w:eastAsia="en-GB"/>
                </w:rPr>
                <m:t>=</m:t>
              </m:r>
              <m:d>
                <m:dPr>
                  <m:begChr m:val="["/>
                  <m:endChr m:val="]"/>
                  <m:ctrlPr>
                    <w:rPr>
                      <w:rFonts w:ascii="Cambria Math" w:hAnsi="Palace Script MT"/>
                      <w:i/>
                      <w:lang w:val="en-US" w:eastAsia="en-GB"/>
                    </w:rPr>
                  </m:ctrlPr>
                </m:dPr>
                <m:e>
                  <m:m>
                    <m:mPr>
                      <m:mcs>
                        <m:mc>
                          <m:mcPr>
                            <m:count m:val="2"/>
                            <m:mcJc m:val="center"/>
                          </m:mcPr>
                        </m:mc>
                      </m:mcs>
                      <m:ctrlPr>
                        <w:rPr>
                          <w:rFonts w:ascii="Cambria Math" w:hAnsi="Palace Script MT"/>
                          <w:i/>
                          <w:lang w:val="en-US" w:eastAsia="en-GB"/>
                        </w:rPr>
                      </m:ctrlPr>
                    </m:mPr>
                    <m:mr>
                      <m:e>
                        <m:m>
                          <m:mPr>
                            <m:mcs>
                              <m:mc>
                                <m:mcPr>
                                  <m:count m:val="1"/>
                                  <m:mcJc m:val="center"/>
                                </m:mcPr>
                              </m:mc>
                            </m:mcs>
                            <m:ctrlPr>
                              <w:rPr>
                                <w:rFonts w:ascii="Cambria Math" w:hAnsi="Palace Script MT"/>
                                <w:i/>
                                <w:lang w:val="en-US" w:eastAsia="en-GB"/>
                              </w:rPr>
                            </m:ctrlPr>
                          </m:mP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Palace Script MT"/>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Palace Script MT"/>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val="en-US" w:eastAsia="en-GB"/>
                              </w:rPr>
                            </m:ctrlPr>
                          </m:mPr>
                          <m:mr>
                            <m:e>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Palace Script MT" w:hAnsi="Cambria Math"/>
                                      <w:lang w:val="en-US" w:eastAsia="en-GB"/>
                                    </w:rPr>
                                    <m:t>*</m:t>
                                  </m:r>
                                </m:sup>
                              </m:sSubSup>
                              <m:r>
                                <w:rPr>
                                  <w:rFonts w:ascii="Cambria Math" w:hAnsi="Palace Script MT"/>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Palace Script MT"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Palace Script MT" w:hAnsi="Cambria Math"/>
                                      <w:lang w:val="en-US" w:eastAsia="en-GB"/>
                                    </w:rPr>
                                    <m:t>*</m:t>
                                  </m:r>
                                </m:sup>
                              </m:sSubSup>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Palace Script MT"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Palace Script MT"/>
                                <w:i/>
                                <w:lang w:val="en-US" w:eastAsia="en-GB"/>
                              </w:rPr>
                            </m:ctrlPr>
                          </m:mP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Palace Script MT"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Palace Script MT"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val="en-US" w:eastAsia="en-GB"/>
                              </w:rPr>
                            </m:ctrlPr>
                          </m:mPr>
                          <m:mr>
                            <m:e>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Palace Script MT" w:hAnsi="Cambria Math"/>
                                      <w:lang w:val="en-US" w:eastAsia="en-GB"/>
                                    </w:rPr>
                                    <m:t>*</m:t>
                                  </m:r>
                                </m:sup>
                              </m:sSubSup>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Palace Script MT"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Palace Script MT" w:hAnsi="Cambria Math"/>
                                      <w:lang w:val="en-US" w:eastAsia="en-GB"/>
                                    </w:rPr>
                                    <m:t>*</m:t>
                                  </m:r>
                                </m:sup>
                              </m:sSubSup>
                              <m:r>
                                <w:rPr>
                                  <w:rFonts w:ascii="Cambria Math" w:hAnsi="Palace Script MT"/>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Palace Script MT" w:hAnsi="Cambria Math"/>
                                      <w:lang w:val="en-US" w:eastAsia="en-GB"/>
                                    </w:rPr>
                                    <m:t>*</m:t>
                                  </m:r>
                                </m:sup>
                              </m:sSubSup>
                              <m:r>
                                <w:rPr>
                                  <w:rFonts w:ascii="Cambria Math" w:hAnsi="Cambria Math"/>
                                  <w:lang w:val="en-US" w:eastAsia="en-GB"/>
                                </w:rPr>
                                <m:t>jζ</m:t>
                              </m:r>
                            </m:e>
                          </m:mr>
                        </m:m>
                      </m:e>
                    </m:mr>
                  </m:m>
                </m:e>
              </m:d>
            </m:e>
            <m:sub>
              <m:r>
                <w:rPr>
                  <w:rFonts w:ascii="Cambria Math" w:hAnsi="Palace Script MT"/>
                  <w:lang w:val="en-US" w:eastAsia="en-GB"/>
                </w:rPr>
                <m:t>4</m:t>
              </m:r>
              <m:r>
                <w:rPr>
                  <w:rFonts w:ascii="Palace Script MT" w:hAnsi="Palace Script MT"/>
                  <w:lang w:val="en-US" w:eastAsia="en-GB"/>
                </w:rPr>
                <m:t>×</m:t>
              </m:r>
              <m:r>
                <w:rPr>
                  <w:rFonts w:ascii="Cambria Math" w:hAnsi="Palace Script MT"/>
                  <w:lang w:val="en-US" w:eastAsia="en-GB"/>
                </w:rPr>
                <m:t>2</m:t>
              </m:r>
            </m:sub>
          </m:sSub>
          <m:r>
            <w:rPr>
              <w:rFonts w:ascii="Cambria Math" w:hAnsi="Palace Script MT"/>
              <w:lang w:val="en-US" w:eastAsia="en-GB"/>
            </w:rPr>
            <m:t>=</m:t>
          </m:r>
          <m:d>
            <m:dPr>
              <m:begChr m:val="["/>
              <m:endChr m:val="]"/>
              <m:ctrlPr>
                <w:rPr>
                  <w:rFonts w:ascii="Cambria Math" w:hAnsi="Palace Script MT"/>
                  <w:i/>
                  <w:lang w:val="en-US" w:eastAsia="en-GB"/>
                </w:rPr>
              </m:ctrlPr>
            </m:dPr>
            <m:e>
              <m:m>
                <m:mPr>
                  <m:mcs>
                    <m:mc>
                      <m:mcPr>
                        <m:count m:val="1"/>
                        <m:mcJc m:val="center"/>
                      </m:mcPr>
                    </m:mc>
                  </m:mcs>
                  <m:ctrlPr>
                    <w:rPr>
                      <w:rFonts w:ascii="Cambria Math" w:hAnsi="Palace Script MT"/>
                      <w:i/>
                      <w:lang w:val="en-US" w:eastAsia="en-GB"/>
                    </w:rPr>
                  </m:ctrlPr>
                </m:mPr>
                <m:mr>
                  <m:e>
                    <m:r>
                      <m:rPr>
                        <m:sty m:val="bi"/>
                      </m:rPr>
                      <w:rPr>
                        <w:rFonts w:ascii="Cambria Math" w:hAnsi="Cambria Math"/>
                        <w:lang w:val="en-US" w:eastAsia="en-GB"/>
                      </w:rPr>
                      <m:t>A</m:t>
                    </m:r>
                  </m:e>
                </m:mr>
                <m:mr>
                  <m:e>
                    <m:r>
                      <w:rPr>
                        <w:rFonts w:ascii="Cambria Math" w:hAnsi="Cambria Math"/>
                        <w:lang w:val="en-US" w:eastAsia="en-GB"/>
                      </w:rPr>
                      <m:t>f</m:t>
                    </m:r>
                    <m:r>
                      <w:rPr>
                        <w:rFonts w:ascii="Cambria Math" w:hAnsi="Palace Script MT"/>
                        <w:lang w:val="en-US" w:eastAsia="en-GB"/>
                      </w:rPr>
                      <m:t>(</m:t>
                    </m:r>
                    <m:r>
                      <m:rPr>
                        <m:sty m:val="bi"/>
                      </m:rPr>
                      <w:rPr>
                        <w:rFonts w:ascii="Cambria Math" w:hAnsi="Cambria Math"/>
                        <w:lang w:val="en-US" w:eastAsia="en-GB"/>
                      </w:rPr>
                      <m:t>A</m:t>
                    </m:r>
                    <m:r>
                      <w:rPr>
                        <w:rFonts w:ascii="Cambria Math" w:hAnsi="Palace Script MT"/>
                        <w:lang w:val="en-US" w:eastAsia="en-GB"/>
                      </w:rPr>
                      <m:t>)</m:t>
                    </m:r>
                  </m:e>
                </m:mr>
              </m:m>
            </m:e>
          </m:d>
          <m:r>
            <w:rPr>
              <w:rFonts w:ascii="Cambria Math" w:hAnsi="Palace Script MT"/>
              <w:lang w:val="en-US" w:eastAsia="en-GB"/>
            </w:rPr>
            <m:t>,</m:t>
          </m:r>
        </m:oMath>
      </m:oMathPara>
    </w:p>
    <w:p w:rsidR="00325D0F" w:rsidRDefault="00325D0F" w:rsidP="00410462">
      <w:pPr>
        <w:rPr>
          <w:lang w:val="en-US" w:eastAsia="en-GB"/>
        </w:rPr>
      </w:pPr>
      <w:r>
        <w:rPr>
          <w:lang w:val="en-US" w:eastAsia="en-GB"/>
        </w:rPr>
        <w:t xml:space="preserve">where </w:t>
      </w:r>
      <m:oMath>
        <m:r>
          <w:rPr>
            <w:rFonts w:ascii="Cambria Math" w:hAnsi="Cambria Math"/>
            <w:lang w:val="en-US" w:eastAsia="en-GB"/>
          </w:rPr>
          <m:t>ζ=</m:t>
        </m:r>
        <m:sSup>
          <m:sSupPr>
            <m:ctrlPr>
              <w:rPr>
                <w:rFonts w:ascii="Cambria Math" w:hAnsi="Cambria Math"/>
                <w:i/>
                <w:lang w:val="en-US" w:eastAsia="en-GB"/>
              </w:rPr>
            </m:ctrlPr>
          </m:sSupPr>
          <m:e>
            <m:r>
              <w:rPr>
                <w:rFonts w:ascii="Cambria Math" w:hAnsi="Cambria Math"/>
                <w:lang w:val="en-US" w:eastAsia="en-GB"/>
              </w:rPr>
              <m:t>e</m:t>
            </m:r>
          </m:e>
          <m:sup>
            <m:r>
              <w:rPr>
                <w:rFonts w:ascii="Cambria Math" w:hAnsi="Cambria Math"/>
                <w:lang w:val="en-US" w:eastAsia="en-GB"/>
              </w:rPr>
              <m:t>j</m:t>
            </m:r>
            <m:box>
              <m:boxPr>
                <m:ctrlPr>
                  <w:rPr>
                    <w:rFonts w:ascii="Cambria Math" w:hAnsi="Cambria Math"/>
                    <w:i/>
                    <w:lang w:val="en-US" w:eastAsia="en-GB"/>
                  </w:rPr>
                </m:ctrlPr>
              </m:boxPr>
              <m:e>
                <m:argPr>
                  <m:argSz m:val="-1"/>
                </m:argPr>
                <m:f>
                  <m:fPr>
                    <m:ctrlPr>
                      <w:rPr>
                        <w:rFonts w:ascii="Cambria Math" w:hAnsi="Cambria Math"/>
                        <w:i/>
                        <w:lang w:val="en-US" w:eastAsia="en-GB"/>
                      </w:rPr>
                    </m:ctrlPr>
                  </m:fPr>
                  <m:num>
                    <m:r>
                      <w:rPr>
                        <w:rFonts w:ascii="Cambria Math" w:hAnsi="Cambria Math"/>
                        <w:lang w:val="en-US" w:eastAsia="en-GB"/>
                      </w:rPr>
                      <m:t>2π</m:t>
                    </m:r>
                  </m:num>
                  <m:den>
                    <m:r>
                      <w:rPr>
                        <w:rFonts w:ascii="Cambria Math" w:hAnsi="Cambria Math"/>
                        <w:lang w:val="en-US" w:eastAsia="en-GB"/>
                      </w:rPr>
                      <m:t>8</m:t>
                    </m:r>
                  </m:den>
                </m:f>
              </m:e>
            </m:box>
          </m:sup>
        </m:sSup>
      </m:oMath>
      <w:r w:rsidR="0002140B">
        <w:rPr>
          <w:lang w:val="en-US" w:eastAsia="en-GB"/>
        </w:rPr>
        <w:t xml:space="preserve"> and the function </w:t>
      </w:r>
      <m:oMath>
        <m:r>
          <w:rPr>
            <w:rFonts w:ascii="Cambria Math" w:hAnsi="Cambria Math"/>
            <w:lang w:val="en-US" w:eastAsia="en-GB"/>
          </w:rPr>
          <m:t>f</m:t>
        </m:r>
      </m:oMath>
      <w:r w:rsidR="0002140B">
        <w:rPr>
          <w:lang w:val="en-US" w:eastAsia="en-GB"/>
        </w:rPr>
        <w:t xml:space="preserve"> maps </w:t>
      </w:r>
      <m:oMath>
        <m:r>
          <w:rPr>
            <w:rFonts w:ascii="Cambria Math" w:hAnsi="Cambria Math"/>
            <w:lang w:val="en-US" w:eastAsia="en-GB"/>
          </w:rPr>
          <m:t>ζ</m:t>
        </m:r>
      </m:oMath>
      <w:r w:rsidR="0002140B">
        <w:rPr>
          <w:lang w:val="en-US" w:eastAsia="en-GB"/>
        </w:rPr>
        <w:t xml:space="preserve"> to </w:t>
      </w:r>
      <m:oMath>
        <m:r>
          <w:rPr>
            <w:rFonts w:ascii="Cambria Math" w:hAnsi="Cambria Math"/>
            <w:lang w:val="en-US" w:eastAsia="en-GB"/>
          </w:rPr>
          <m:t>-ζ</m:t>
        </m:r>
      </m:oMath>
      <w:r w:rsidR="0002140B">
        <w:rPr>
          <w:lang w:val="en-US" w:eastAsia="en-GB"/>
        </w:rPr>
        <w:t xml:space="preserve"> and keeps others unchanged. </w:t>
      </w:r>
      <w:r w:rsidR="00384D5F">
        <w:rPr>
          <w:lang w:val="en-US" w:eastAsia="en-GB"/>
        </w:rPr>
        <w:t>Some characteristics of MUMIDO code are:</w:t>
      </w:r>
    </w:p>
    <w:p w:rsidR="00325D0F" w:rsidRPr="00961129" w:rsidRDefault="00325D0F" w:rsidP="00DF104B">
      <w:pPr>
        <w:pStyle w:val="ListParagraph"/>
        <w:numPr>
          <w:ilvl w:val="0"/>
          <w:numId w:val="5"/>
        </w:numPr>
        <w:rPr>
          <w:lang w:val="en-US" w:eastAsia="en-GB"/>
        </w:rPr>
      </w:pPr>
      <w:r w:rsidRPr="00961129">
        <w:rPr>
          <w:lang w:val="en-US" w:eastAsia="en-GB"/>
        </w:rPr>
        <w:t>Not full diversity</w:t>
      </w:r>
      <w:r w:rsidR="00384D5F" w:rsidRPr="00961129">
        <w:rPr>
          <w:lang w:val="en-US" w:eastAsia="en-GB"/>
        </w:rPr>
        <w:t>,</w:t>
      </w:r>
    </w:p>
    <w:p w:rsidR="00325D0F" w:rsidRPr="00961129" w:rsidRDefault="00325D0F" w:rsidP="00DF104B">
      <w:pPr>
        <w:pStyle w:val="ListParagraph"/>
        <w:numPr>
          <w:ilvl w:val="0"/>
          <w:numId w:val="5"/>
        </w:numPr>
        <w:rPr>
          <w:lang w:val="en-US" w:eastAsia="en-GB"/>
        </w:rPr>
      </w:pPr>
      <w:r w:rsidRPr="00961129">
        <w:rPr>
          <w:lang w:val="en-US" w:eastAsia="en-GB"/>
        </w:rPr>
        <w:t>Rate-two</w:t>
      </w:r>
      <w:r w:rsidR="00384D5F" w:rsidRPr="00961129">
        <w:rPr>
          <w:lang w:val="en-US" w:eastAsia="en-GB"/>
        </w:rPr>
        <w:t xml:space="preserve"> code,</w:t>
      </w:r>
    </w:p>
    <w:p w:rsidR="00325D0F" w:rsidRPr="00961129" w:rsidRDefault="00D70FE5" w:rsidP="00DF104B">
      <w:pPr>
        <w:pStyle w:val="ListParagraph"/>
        <w:numPr>
          <w:ilvl w:val="0"/>
          <w:numId w:val="5"/>
        </w:numPr>
        <w:rPr>
          <w:lang w:val="en-US" w:eastAsia="en-GB"/>
        </w:rPr>
      </w:pPr>
      <w:r w:rsidRPr="00961129">
        <w:rPr>
          <w:lang w:val="en-US" w:eastAsia="en-GB"/>
        </w:rPr>
        <w:t xml:space="preserve">Decoding complexity at most </w:t>
      </w:r>
      <m:oMath>
        <m:r>
          <w:rPr>
            <w:rFonts w:ascii="Cambria Math" w:hAnsi="Cambria Math"/>
            <w:lang w:val="en-US" w:eastAsia="en-GB"/>
          </w:rPr>
          <m:t>2</m:t>
        </m:r>
        <m:sSup>
          <m:sSupPr>
            <m:ctrlPr>
              <w:rPr>
                <w:rFonts w:ascii="Cambria Math" w:hAnsi="Cambria Math"/>
                <w:i/>
                <w:lang w:val="en-US" w:eastAsia="en-GB"/>
              </w:rPr>
            </m:ctrlPr>
          </m:sSupPr>
          <m:e>
            <m:r>
              <w:rPr>
                <w:rFonts w:ascii="Cambria Math" w:hAnsi="Cambria Math"/>
                <w:lang w:val="en-US" w:eastAsia="en-GB"/>
              </w:rPr>
              <m:t>M</m:t>
            </m:r>
          </m:e>
          <m:sup>
            <m:r>
              <w:rPr>
                <w:rFonts w:ascii="Cambria Math" w:hAnsi="Cambria Math"/>
                <w:lang w:val="en-US" w:eastAsia="en-GB"/>
              </w:rPr>
              <m:t>3</m:t>
            </m:r>
          </m:sup>
        </m:sSup>
      </m:oMath>
      <w:r w:rsidRPr="00961129">
        <w:rPr>
          <w:lang w:val="en-US" w:eastAsia="en-GB"/>
        </w:rPr>
        <w:t>.</w:t>
      </w:r>
    </w:p>
    <w:p w:rsidR="00325D0F" w:rsidRPr="00325D0F" w:rsidRDefault="00325D0F" w:rsidP="00410462">
      <w:pPr>
        <w:rPr>
          <w:lang w:val="en-US" w:eastAsia="en-GB"/>
        </w:rPr>
      </w:pPr>
    </w:p>
    <w:p w:rsidR="009662A4" w:rsidRPr="00C54B0F" w:rsidRDefault="009662A4" w:rsidP="00003483">
      <w:pPr>
        <w:pStyle w:val="Heading3"/>
        <w:rPr>
          <w:highlight w:val="yellow"/>
          <w:lang w:val="en-US" w:eastAsia="en-GB"/>
        </w:rPr>
      </w:pPr>
      <w:bookmarkStart w:id="17" w:name="_Toc298260042"/>
      <w:r w:rsidRPr="00C54B0F">
        <w:rPr>
          <w:highlight w:val="yellow"/>
          <w:lang w:val="en-US" w:eastAsia="en-GB"/>
        </w:rPr>
        <w:t xml:space="preserve">Restricted Enhanced SM (RESM) </w:t>
      </w:r>
      <w:r w:rsidR="003C7DE2" w:rsidRPr="00C54B0F">
        <w:rPr>
          <w:highlight w:val="yellow"/>
          <w:lang w:val="en-US" w:eastAsia="en-GB"/>
        </w:rPr>
        <w:t>C</w:t>
      </w:r>
      <w:r w:rsidRPr="00C54B0F">
        <w:rPr>
          <w:highlight w:val="yellow"/>
          <w:lang w:val="en-US" w:eastAsia="en-GB"/>
        </w:rPr>
        <w:t>ode</w:t>
      </w:r>
      <w:bookmarkEnd w:id="17"/>
    </w:p>
    <w:p w:rsidR="009662A4" w:rsidRDefault="00E33866" w:rsidP="000E5397">
      <w:pPr>
        <w:rPr>
          <w:lang w:val="en-US"/>
        </w:rPr>
      </w:pPr>
      <w:r>
        <w:rPr>
          <w:lang w:val="en-US"/>
        </w:rPr>
        <w:t>Another rate-two ST code with reduced decoding complexity is</w:t>
      </w:r>
      <w:r w:rsidR="009328CA">
        <w:rPr>
          <w:lang w:val="en-US"/>
        </w:rPr>
        <w:t>:</w:t>
      </w:r>
    </w:p>
    <w:p w:rsidR="00B627E4" w:rsidRDefault="00DA5384" w:rsidP="00CE385B">
      <w:pPr>
        <w:spacing w:beforeLines="100" w:before="240" w:afterLines="100" w:after="240"/>
        <w:rPr>
          <w:lang w:val="en-US" w:eastAsia="en-GB"/>
        </w:rPr>
      </w:pPr>
      <m:oMathPara>
        <m:oMath>
          <m:d>
            <m:dPr>
              <m:ctrlPr>
                <w:rPr>
                  <w:rFonts w:ascii="Cambria Math" w:hAnsi="Cambria Math"/>
                  <w:i/>
                  <w:lang w:val="en-US" w:eastAsia="en-GB"/>
                </w:rPr>
              </m:ctrlPr>
            </m:dP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 xml:space="preserve">, </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e>
          </m:d>
          <m:r>
            <w:rPr>
              <w:rFonts w:hAnsi="Cambria Math"/>
              <w:lang w:val="en-US" w:eastAsia="en-GB"/>
            </w:rPr>
            <m:t>↦</m:t>
          </m:r>
          <m:sSub>
            <m:sSubPr>
              <m:ctrlPr>
                <w:rPr>
                  <w:rFonts w:ascii="Cambria Math" w:hAnsi="Cambria Math"/>
                  <w:b/>
                  <w:i/>
                  <w:lang w:val="en-US" w:eastAsia="en-GB"/>
                </w:rPr>
              </m:ctrlPr>
            </m:sSubPr>
            <m:e>
              <m:r>
                <m:rPr>
                  <m:sty m:val="bi"/>
                </m:rPr>
                <w:rPr>
                  <w:rFonts w:ascii="Cambria Math" w:hAnsi="Cambria Math"/>
                  <w:lang w:val="en-US" w:eastAsia="en-GB"/>
                </w:rPr>
                <m:t>X</m:t>
              </m:r>
            </m:e>
            <m:sub>
              <m:r>
                <w:rPr>
                  <w:rFonts w:ascii="Cambria Math" w:hAnsi="Cambria Math"/>
                  <w:lang w:val="en-US" w:eastAsia="en-GB"/>
                </w:rPr>
                <m:t>RESM</m:t>
              </m:r>
            </m:sub>
          </m:sSub>
          <m:r>
            <w:rPr>
              <w:rFonts w:ascii="Cambria Math"/>
              <w:lang w:val="en-US" w:eastAsia="en-GB"/>
            </w:rPr>
            <m:t>=</m:t>
          </m:r>
          <m:sSub>
            <m:sSubPr>
              <m:ctrlPr>
                <w:rPr>
                  <w:rFonts w:ascii="Cambria Math" w:hAnsi="Cambria Math"/>
                  <w:i/>
                  <w:lang w:val="en-US" w:eastAsia="en-GB"/>
                </w:rPr>
              </m:ctrlPr>
            </m:sSubPr>
            <m:e>
              <m:d>
                <m:dPr>
                  <m:begChr m:val="["/>
                  <m:endChr m:val="]"/>
                  <m:ctrlPr>
                    <w:rPr>
                      <w:rFonts w:ascii="Cambria Math" w:hAnsi="Cambria Math"/>
                      <w:i/>
                      <w:lang w:val="en-US" w:eastAsia="en-GB"/>
                    </w:rPr>
                  </m:ctrlPr>
                </m:dPr>
                <m:e>
                  <m:m>
                    <m:mPr>
                      <m:mcs>
                        <m:mc>
                          <m:mcPr>
                            <m:count m:val="1"/>
                            <m:mcJc m:val="center"/>
                          </m:mcPr>
                        </m:mc>
                      </m:mcs>
                      <m:ctrlPr>
                        <w:rPr>
                          <w:rFonts w:ascii="Cambria Math" w:hAnsi="Cambria Math"/>
                          <w:i/>
                          <w:lang w:val="en-US" w:eastAsia="en-GB"/>
                        </w:rPr>
                      </m:ctrlPr>
                    </m:mPr>
                    <m:mr>
                      <m:e>
                        <m:m>
                          <m:mPr>
                            <m:mcs>
                              <m:mc>
                                <m:mcPr>
                                  <m:count m:val="1"/>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val="en-US" w:eastAsia="en-GB"/>
                                    </w:rPr>
                                  </m:ctrlPr>
                                </m:sSubSupPr>
                                <m:e>
                                  <m:r>
                                    <w:rPr>
                                      <w:rFonts w:ascii="Cambria Math"/>
                                      <w:lang w:val="en-US" w:eastAsia="en-GB"/>
                                    </w:rPr>
                                    <m:t>s</m:t>
                                  </m:r>
                                </m:e>
                                <m:sub>
                                  <m:r>
                                    <w:rPr>
                                      <w:rFonts w:ascii="Cambria Math"/>
                                      <w:lang w:val="en-US" w:eastAsia="en-GB"/>
                                    </w:rPr>
                                    <m:t>0</m:t>
                                  </m:r>
                                </m:sub>
                                <m:sup>
                                  <m:r>
                                    <w:rPr>
                                      <w:rFonts w:hAnsi="Cambria Math"/>
                                      <w:lang w:val="en-US" w:eastAsia="en-GB"/>
                                    </w:rPr>
                                    <m:t>*</m:t>
                                  </m:r>
                                </m:sup>
                              </m:sSubSup>
                              <m:r>
                                <w:rPr>
                                  <w:rFonts w:ascii="Cambria Math" w:hAnsi="Cambria Math"/>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lang w:val="en-US" w:eastAsia="en-GB"/>
                                    </w:rPr>
                                    <m:t>1</m:t>
                                  </m:r>
                                </m:sub>
                                <m:sup>
                                  <m:r>
                                    <w:rPr>
                                      <w:rFonts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rFonts w:ascii="Cambria Math" w:hAnsi="Cambria Math"/>
                                  <w:lang w:val="en-US" w:eastAsia="en-GB"/>
                                </w:rPr>
                                <m:t>-</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val="en-US" w:eastAsia="en-GB"/>
                                    </w:rPr>
                                  </m:ctrlPr>
                                </m:sSubSupPr>
                                <m:e>
                                  <m:r>
                                    <w:rPr>
                                      <w:rFonts w:ascii="Cambria Math"/>
                                      <w:lang w:val="en-US" w:eastAsia="en-GB"/>
                                    </w:rPr>
                                    <m:t>s</m:t>
                                  </m:r>
                                </m:e>
                                <m:sub>
                                  <m:r>
                                    <w:rPr>
                                      <w:rFonts w:ascii="Cambria Math"/>
                                      <w:lang w:val="en-US" w:eastAsia="en-GB"/>
                                    </w:rPr>
                                    <m:t>0</m:t>
                                  </m:r>
                                </m:sub>
                                <m:sup>
                                  <m:r>
                                    <w:rPr>
                                      <w:rFonts w:hAnsi="Cambria Math"/>
                                      <w:lang w:val="en-US" w:eastAsia="en-GB"/>
                                    </w:rPr>
                                    <m:t>*</m:t>
                                  </m:r>
                                </m:sup>
                              </m:sSubSup>
                              <m:r>
                                <w:rPr>
                                  <w:rFonts w:ascii="Cambria Math"/>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lang w:val="en-US" w:eastAsia="en-GB"/>
                                    </w:rPr>
                                    <m:t>1</m:t>
                                  </m:r>
                                </m:sub>
                                <m:sup>
                                  <m:r>
                                    <w:rPr>
                                      <w:rFonts w:hAnsi="Cambria Math"/>
                                      <w:lang w:val="en-US" w:eastAsia="en-GB"/>
                                    </w:rPr>
                                    <m:t>*</m:t>
                                  </m:r>
                                </m:sup>
                              </m:sSubSup>
                              <m:r>
                                <w:rPr>
                                  <w:rFonts w:ascii="Cambria Math" w:hAnsi="Cambria Math"/>
                                  <w:lang w:val="en-US" w:eastAsia="en-GB"/>
                                </w:rPr>
                                <m:t>jζ</m:t>
                              </m:r>
                            </m:e>
                          </m:mr>
                        </m:m>
                      </m:e>
                    </m:mr>
                  </m:m>
                </m:e>
              </m:d>
            </m:e>
            <m:sub>
              <m:r>
                <w:rPr>
                  <w:rFonts w:ascii="Cambria Math"/>
                  <w:lang w:val="en-US" w:eastAsia="en-GB"/>
                </w:rPr>
                <m:t>4</m:t>
              </m:r>
              <m:r>
                <w:rPr>
                  <w:rFonts w:ascii="Cambria Math"/>
                  <w:lang w:val="en-US" w:eastAsia="en-GB"/>
                </w:rPr>
                <m:t>×</m:t>
              </m:r>
              <m:r>
                <w:rPr>
                  <w:rFonts w:ascii="Cambria Math"/>
                  <w:lang w:val="en-US" w:eastAsia="en-GB"/>
                </w:rPr>
                <m:t>1</m:t>
              </m:r>
            </m:sub>
          </m:sSub>
          <m:r>
            <w:rPr>
              <w:rFonts w:ascii="Cambria Math"/>
              <w:lang w:val="en-US" w:eastAsia="en-GB"/>
            </w:rPr>
            <m:t>,</m:t>
          </m:r>
        </m:oMath>
      </m:oMathPara>
    </w:p>
    <w:p w:rsidR="00272C0D" w:rsidRDefault="00272C0D" w:rsidP="000E5397">
      <w:pPr>
        <w:rPr>
          <w:lang w:val="en-US"/>
        </w:rPr>
      </w:pPr>
      <w:r>
        <w:rPr>
          <w:lang w:val="en-US" w:eastAsia="en-GB"/>
        </w:rPr>
        <w:t xml:space="preserve">Some characteristics of </w:t>
      </w:r>
      <w:r w:rsidR="006F7CA9">
        <w:rPr>
          <w:lang w:val="en-US" w:eastAsia="en-GB"/>
        </w:rPr>
        <w:t>RESM</w:t>
      </w:r>
      <w:r>
        <w:rPr>
          <w:lang w:val="en-US" w:eastAsia="en-GB"/>
        </w:rPr>
        <w:t xml:space="preserve"> code are:</w:t>
      </w:r>
    </w:p>
    <w:p w:rsidR="00F8486F" w:rsidRPr="00E33866" w:rsidRDefault="00F8486F" w:rsidP="00DF104B">
      <w:pPr>
        <w:pStyle w:val="ListParagraph"/>
        <w:numPr>
          <w:ilvl w:val="0"/>
          <w:numId w:val="6"/>
        </w:numPr>
        <w:rPr>
          <w:lang w:val="en-US"/>
        </w:rPr>
      </w:pPr>
      <w:r w:rsidRPr="00E33866">
        <w:rPr>
          <w:lang w:val="en-US"/>
        </w:rPr>
        <w:t>Rate-two</w:t>
      </w:r>
      <w:r w:rsidR="00E33866" w:rsidRPr="00E33866">
        <w:rPr>
          <w:lang w:val="en-US"/>
        </w:rPr>
        <w:t>,</w:t>
      </w:r>
    </w:p>
    <w:p w:rsidR="00F8486F" w:rsidRPr="00E33866" w:rsidRDefault="00F8486F" w:rsidP="00DF104B">
      <w:pPr>
        <w:pStyle w:val="ListParagraph"/>
        <w:numPr>
          <w:ilvl w:val="0"/>
          <w:numId w:val="6"/>
        </w:numPr>
        <w:rPr>
          <w:lang w:val="en-US"/>
        </w:rPr>
      </w:pPr>
      <w:r w:rsidRPr="00E33866">
        <w:rPr>
          <w:lang w:val="en-US"/>
        </w:rPr>
        <w:t xml:space="preserve">Decoding complexity at most </w:t>
      </w:r>
      <m:oMath>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w:r w:rsidR="00E33866" w:rsidRPr="00E33866">
        <w:rPr>
          <w:lang w:val="en-US"/>
        </w:rPr>
        <w:t>,</w:t>
      </w:r>
    </w:p>
    <w:p w:rsidR="002E1904" w:rsidRDefault="002E1904" w:rsidP="00DF104B">
      <w:pPr>
        <w:pStyle w:val="ListParagraph"/>
        <w:numPr>
          <w:ilvl w:val="0"/>
          <w:numId w:val="6"/>
        </w:numPr>
        <w:rPr>
          <w:lang w:val="en-US"/>
        </w:rPr>
      </w:pPr>
      <w:r w:rsidRPr="00E33866">
        <w:rPr>
          <w:lang w:val="en-US"/>
        </w:rPr>
        <w:t xml:space="preserve">Real value sphere decoder is needed. </w:t>
      </w:r>
    </w:p>
    <w:p w:rsidR="00C54B0F" w:rsidRPr="00C54B0F" w:rsidRDefault="00C54B0F" w:rsidP="00C54B0F">
      <w:pPr>
        <w:rPr>
          <w:lang w:val="en-US"/>
        </w:rPr>
      </w:pPr>
    </w:p>
    <w:p w:rsidR="00C54B0F" w:rsidRPr="00C54B0F" w:rsidRDefault="00C54B0F" w:rsidP="00C54B0F">
      <w:pPr>
        <w:pStyle w:val="Heading2"/>
        <w:rPr>
          <w:highlight w:val="yellow"/>
          <w:lang w:val="en-US" w:eastAsia="en-GB"/>
        </w:rPr>
      </w:pPr>
      <w:bookmarkStart w:id="18" w:name="_Toc298260043"/>
      <w:r w:rsidRPr="00C54B0F">
        <w:rPr>
          <w:highlight w:val="yellow"/>
          <w:lang w:val="en-US" w:eastAsia="en-GB"/>
        </w:rPr>
        <w:t>Hybrid Satellite/Terrestrial Transmission</w:t>
      </w:r>
      <w:bookmarkEnd w:id="18"/>
    </w:p>
    <w:p w:rsidR="00C54B0F" w:rsidRPr="00C54B0F" w:rsidRDefault="00C54B0F" w:rsidP="00C54B0F">
      <w:pPr>
        <w:rPr>
          <w:lang w:val="en-US" w:eastAsia="en-GB"/>
        </w:rPr>
      </w:pPr>
    </w:p>
    <w:p w:rsidR="008032A3" w:rsidRPr="00C54B0F" w:rsidRDefault="00C54B0F" w:rsidP="00C54B0F">
      <w:pPr>
        <w:pStyle w:val="Heading3"/>
        <w:rPr>
          <w:highlight w:val="yellow"/>
          <w:lang w:val="en-US" w:eastAsia="en-GB"/>
        </w:rPr>
      </w:pPr>
      <w:bookmarkStart w:id="19" w:name="_Toc298260044"/>
      <w:r w:rsidRPr="00C54B0F">
        <w:rPr>
          <w:highlight w:val="yellow"/>
          <w:lang w:val="en-US" w:eastAsia="en-GB"/>
        </w:rPr>
        <w:t>One Satellite Antenna and One Terrestrial Antenna</w:t>
      </w:r>
      <w:bookmarkEnd w:id="19"/>
    </w:p>
    <w:p w:rsidR="00C54B0F" w:rsidRPr="00C54B0F" w:rsidRDefault="00C54B0F" w:rsidP="00C54B0F">
      <w:pPr>
        <w:rPr>
          <w:lang w:val="en-US" w:eastAsia="en-GB"/>
        </w:rPr>
      </w:pPr>
    </w:p>
    <w:p w:rsidR="00C54B0F" w:rsidRPr="00C54B0F" w:rsidRDefault="00C54B0F" w:rsidP="00C54B0F">
      <w:pPr>
        <w:pStyle w:val="Heading3"/>
        <w:rPr>
          <w:highlight w:val="yellow"/>
          <w:lang w:val="en-US" w:eastAsia="en-GB"/>
        </w:rPr>
      </w:pPr>
      <w:bookmarkStart w:id="20" w:name="_Toc298260045"/>
      <w:r w:rsidRPr="00C54B0F">
        <w:rPr>
          <w:highlight w:val="yellow"/>
          <w:lang w:val="en-US" w:eastAsia="en-GB"/>
        </w:rPr>
        <w:t>One Satellite Antenna and Two Terrestrial Antenna</w:t>
      </w:r>
      <w:bookmarkEnd w:id="20"/>
    </w:p>
    <w:p w:rsidR="00C54B0F" w:rsidRPr="00C54B0F" w:rsidRDefault="00C54B0F" w:rsidP="00C54B0F">
      <w:pPr>
        <w:rPr>
          <w:lang w:val="en-US" w:eastAsia="en-GB"/>
        </w:rPr>
      </w:pPr>
    </w:p>
    <w:p w:rsidR="008032A3" w:rsidRDefault="008032A3" w:rsidP="008032A3">
      <w:pPr>
        <w:pStyle w:val="Heading2"/>
        <w:rPr>
          <w:lang w:val="en-US" w:eastAsia="en-GB"/>
        </w:rPr>
      </w:pPr>
      <w:bookmarkStart w:id="21" w:name="_Toc298260046"/>
      <w:r>
        <w:rPr>
          <w:lang w:val="en-US" w:eastAsia="en-GB"/>
        </w:rPr>
        <w:t>ST Codes Proposed by other DVB members</w:t>
      </w:r>
      <w:bookmarkEnd w:id="21"/>
    </w:p>
    <w:p w:rsidR="008032A3" w:rsidRPr="00B95E40" w:rsidRDefault="008032A3" w:rsidP="008032A3">
      <w:pPr>
        <w:pStyle w:val="Heading3"/>
        <w:rPr>
          <w:lang w:val="en-US" w:eastAsia="en-GB"/>
        </w:rPr>
      </w:pPr>
      <w:bookmarkStart w:id="22" w:name="_Toc298260047"/>
      <w:r w:rsidRPr="00B95E40">
        <w:rPr>
          <w:lang w:val="en-US" w:eastAsia="en-GB"/>
        </w:rPr>
        <w:t>eSFN</w:t>
      </w:r>
      <w:bookmarkEnd w:id="22"/>
      <w:r w:rsidRPr="00B95E40">
        <w:rPr>
          <w:lang w:val="en-US" w:eastAsia="en-GB"/>
        </w:rPr>
        <w:t xml:space="preserve"> </w:t>
      </w:r>
    </w:p>
    <w:p w:rsidR="008032A3" w:rsidRPr="00B95E40" w:rsidRDefault="008032A3" w:rsidP="008032A3">
      <w:pPr>
        <w:rPr>
          <w:lang w:val="en-US" w:eastAsia="en-GB"/>
        </w:rPr>
      </w:pPr>
    </w:p>
    <w:p w:rsidR="008032A3" w:rsidRPr="00B95E40" w:rsidRDefault="008032A3" w:rsidP="008032A3">
      <w:pPr>
        <w:jc w:val="center"/>
        <w:rPr>
          <w:lang w:val="en-US" w:eastAsia="en-GB"/>
        </w:rPr>
      </w:pPr>
      <w:r w:rsidRPr="00B95E40">
        <w:rPr>
          <w:noProof/>
          <w:lang w:val="fi-FI" w:eastAsia="fi-FI"/>
        </w:rPr>
        <w:lastRenderedPageBreak/>
        <w:drawing>
          <wp:inline distT="0" distB="0" distL="0" distR="0">
            <wp:extent cx="4320000" cy="1692053"/>
            <wp:effectExtent l="19050" t="0" r="4350" b="0"/>
            <wp:docPr id="2"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 cstate="print"/>
                    <a:srcRect/>
                    <a:stretch>
                      <a:fillRect/>
                    </a:stretch>
                  </pic:blipFill>
                  <pic:spPr bwMode="auto">
                    <a:xfrm>
                      <a:off x="0" y="0"/>
                      <a:ext cx="4320000" cy="1692053"/>
                    </a:xfrm>
                    <a:prstGeom prst="rect">
                      <a:avLst/>
                    </a:prstGeom>
                    <a:noFill/>
                    <a:ln w="9525">
                      <a:noFill/>
                      <a:miter lim="800000"/>
                      <a:headEnd/>
                      <a:tailEnd/>
                    </a:ln>
                  </pic:spPr>
                </pic:pic>
              </a:graphicData>
            </a:graphic>
          </wp:inline>
        </w:drawing>
      </w:r>
    </w:p>
    <w:p w:rsidR="008032A3" w:rsidRPr="00B95E40" w:rsidRDefault="008032A3" w:rsidP="008032A3">
      <w:pPr>
        <w:pStyle w:val="Caption"/>
        <w:rPr>
          <w:lang w:val="en-US"/>
        </w:rPr>
      </w:pPr>
      <w:r w:rsidRPr="00B95E40">
        <w:rPr>
          <w:lang w:val="en-US"/>
        </w:rPr>
        <w:t>Figure 3 eSFN scheme.</w:t>
      </w:r>
    </w:p>
    <w:p w:rsidR="008032A3" w:rsidRPr="00B95E40" w:rsidRDefault="008032A3" w:rsidP="008032A3">
      <w:pPr>
        <w:rPr>
          <w:lang w:val="en-US"/>
        </w:rPr>
      </w:pPr>
    </w:p>
    <w:p w:rsidR="008032A3" w:rsidRPr="00B95E40" w:rsidRDefault="008032A3" w:rsidP="008032A3">
      <w:pPr>
        <w:jc w:val="both"/>
        <w:rPr>
          <w:lang w:val="en-US"/>
        </w:rPr>
      </w:pPr>
      <w:r w:rsidRPr="00B95E40">
        <w:rPr>
          <w:lang w:val="en-US"/>
        </w:rPr>
        <w:t>In Single Frequency Network (SFN) configuration, signals from different transmit antennas may incur destructive superposition in certain spots in the landscape. The coherence bandwidth of the deep fades can reach the entire channel bandwidth. The reception in that location becomes very difficult. This problem also happens in the mixed (namely, time multiplexed) SISO/MIMO transmission scenarios. In the SISO transmission time slots, identical data is transmitted on both vertical- and horizontal antennas. This can result in the similar wideband fading problem as in SFN. One antenna may have to be switched off during the SISO transmission, which means a 3 dB transmission power loss.</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eSFN </w:t>
      </w:r>
      <w:r w:rsidR="00B70232" w:rsidRPr="00B95E40">
        <w:rPr>
          <w:lang w:val="en-US"/>
        </w:rPr>
        <w:fldChar w:fldCharType="begin"/>
      </w:r>
      <w:r w:rsidRPr="00B95E40">
        <w:rPr>
          <w:lang w:val="en-US"/>
        </w:rPr>
        <w:instrText xml:space="preserve"> REF _Ref295488588 \r \h </w:instrText>
      </w:r>
      <w:r w:rsidR="00B70232" w:rsidRPr="00B95E40">
        <w:rPr>
          <w:lang w:val="en-US"/>
        </w:rPr>
      </w:r>
      <w:r w:rsidR="00B70232" w:rsidRPr="00B95E40">
        <w:rPr>
          <w:lang w:val="en-US"/>
        </w:rPr>
        <w:fldChar w:fldCharType="separate"/>
      </w:r>
      <w:r w:rsidR="00674498">
        <w:rPr>
          <w:lang w:val="en-US"/>
        </w:rPr>
        <w:t>[9]</w:t>
      </w:r>
      <w:r w:rsidR="00B70232" w:rsidRPr="00B95E40">
        <w:rPr>
          <w:lang w:val="en-US"/>
        </w:rPr>
        <w:fldChar w:fldCharType="end"/>
      </w:r>
      <w:r w:rsidR="00B70232" w:rsidRPr="00B95E40">
        <w:rPr>
          <w:lang w:val="en-US"/>
        </w:rPr>
        <w:fldChar w:fldCharType="begin"/>
      </w:r>
      <w:r w:rsidRPr="00B95E40">
        <w:rPr>
          <w:lang w:val="en-US"/>
        </w:rPr>
        <w:instrText xml:space="preserve"> REF _Ref295488829 \r \h </w:instrText>
      </w:r>
      <w:r w:rsidR="00B70232" w:rsidRPr="00B95E40">
        <w:rPr>
          <w:lang w:val="en-US"/>
        </w:rPr>
      </w:r>
      <w:r w:rsidR="00B70232" w:rsidRPr="00B95E40">
        <w:rPr>
          <w:lang w:val="en-US"/>
        </w:rPr>
        <w:fldChar w:fldCharType="separate"/>
      </w:r>
      <w:r w:rsidR="00674498">
        <w:rPr>
          <w:lang w:val="en-US"/>
        </w:rPr>
        <w:t>[10]</w:t>
      </w:r>
      <w:r w:rsidR="00B70232" w:rsidRPr="00B95E40">
        <w:rPr>
          <w:lang w:val="en-US"/>
        </w:rPr>
        <w:fldChar w:fldCharType="end"/>
      </w:r>
      <w:r w:rsidRPr="00B95E40">
        <w:rPr>
          <w:lang w:val="en-US"/>
        </w:rPr>
        <w:t xml:space="preserve"> is a SFN scheme with improved robustness in face of the deep fading within a wideband. It de-correlates the transmitted signals from different antennas using independent phase distortions. More precisely, the OFDM data for transmission is first divided into a number of groups. The phases of the subcarriers in each group are distorted with a common shift. The phase shift linearly increases with the with respect to different groups of one antenna, while the phases of different antennas are uncorrelated. In addition, the envelope of each group is shaped by the Raised Cosine Function, as shown in Figure 3, to smooth the phase transition between two adjacent groups.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advantage of this eSFN scheme is that it avoids the wideband, deep fading that may appear in the SFN configurations. In the mixed SISO/MIMO transmission scenario, the same signal can be transmitted on both antennas in the SISO transmission time slot, which not only increases the transmission power but also introduces some diversity.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disadvantage of this scheme is that the channel estimation may suffer from the phase pre-distortion.  </w:t>
      </w:r>
    </w:p>
    <w:p w:rsidR="008032A3" w:rsidRPr="00B95E40" w:rsidRDefault="008032A3" w:rsidP="008032A3">
      <w:pPr>
        <w:jc w:val="both"/>
        <w:rPr>
          <w:lang w:val="en-US"/>
        </w:rPr>
      </w:pPr>
    </w:p>
    <w:p w:rsidR="008032A3" w:rsidRPr="00B95E40" w:rsidRDefault="008032A3" w:rsidP="008032A3">
      <w:pPr>
        <w:pStyle w:val="Heading3"/>
        <w:rPr>
          <w:lang w:val="en-US" w:eastAsia="en-GB"/>
        </w:rPr>
      </w:pPr>
      <w:bookmarkStart w:id="23" w:name="_Toc298260048"/>
      <w:r w:rsidRPr="00B95E40">
        <w:rPr>
          <w:lang w:val="en-US" w:eastAsia="en-GB"/>
        </w:rPr>
        <w:t>Transmit Antenna Switching (TxAS)</w:t>
      </w:r>
      <w:bookmarkEnd w:id="23"/>
      <w:r w:rsidRPr="00B95E40">
        <w:rPr>
          <w:lang w:val="en-US" w:eastAsia="en-GB"/>
        </w:rPr>
        <w:t xml:space="preserve"> </w:t>
      </w:r>
    </w:p>
    <w:p w:rsidR="008032A3" w:rsidRPr="00B95E40" w:rsidRDefault="008032A3" w:rsidP="008032A3">
      <w:pPr>
        <w:rPr>
          <w:lang w:val="en-US" w:eastAsia="en-GB"/>
        </w:rPr>
      </w:pPr>
    </w:p>
    <w:p w:rsidR="008032A3" w:rsidRPr="00B95E40" w:rsidRDefault="008032A3" w:rsidP="008032A3">
      <w:pPr>
        <w:jc w:val="center"/>
        <w:rPr>
          <w:lang w:val="en-US" w:eastAsia="en-GB"/>
        </w:rPr>
      </w:pPr>
      <w:r w:rsidRPr="00B95E40">
        <w:rPr>
          <w:lang w:val="en-US" w:eastAsia="en-GB"/>
        </w:rPr>
        <w:object w:dxaOrig="5275" w:dyaOrig="3570">
          <v:shape id="_x0000_i1033" type="#_x0000_t75" style="width:227.7pt;height:153pt" o:ole="">
            <v:imagedata r:id="rId26" o:title=""/>
          </v:shape>
          <o:OLEObject Type="Embed" ProgID="Visio.Drawing.11" ShapeID="_x0000_i1033" DrawAspect="Content" ObjectID="_1417248865" r:id="rId27"/>
        </w:object>
      </w:r>
    </w:p>
    <w:p w:rsidR="008032A3" w:rsidRDefault="008032A3" w:rsidP="008032A3">
      <w:pPr>
        <w:pStyle w:val="Caption"/>
        <w:rPr>
          <w:lang w:val="en-US"/>
        </w:rPr>
      </w:pPr>
      <w:r w:rsidRPr="00B95E40">
        <w:rPr>
          <w:lang w:val="en-US"/>
        </w:rPr>
        <w:t>Figure 4 TxAS scheme.</w:t>
      </w:r>
    </w:p>
    <w:p w:rsidR="008032A3" w:rsidRPr="00F337CC" w:rsidRDefault="008032A3" w:rsidP="008032A3">
      <w:pPr>
        <w:rPr>
          <w:lang w:val="en-US"/>
        </w:rPr>
      </w:pPr>
    </w:p>
    <w:p w:rsidR="008032A3" w:rsidRPr="00B95E40" w:rsidRDefault="008032A3" w:rsidP="008032A3">
      <w:pPr>
        <w:jc w:val="both"/>
        <w:rPr>
          <w:lang w:val="en-US"/>
        </w:rPr>
      </w:pPr>
      <w:r w:rsidRPr="00B95E40">
        <w:rPr>
          <w:lang w:val="en-US"/>
        </w:rPr>
        <w:lastRenderedPageBreak/>
        <w:t xml:space="preserve">The Transmit Antenna Switching (TxAS) is a simple ST coding scheme aiming at collecting the transmit diversity using the channel coding. It separates the OFDM subcarriers into several disjoint groups. Each subcarrier group is associated with a specific antenna. For each antenna, only the subcarriers in the assigned group are active. The rest subcarriers are not used for data transmission. That is, data on different antennas is transmitted via orthogonal frequency subbands to achieve transmit diversity. At the receiver side, the decoding process involves the data from all transmit antennas. In other words, the transmit diversity is easily collected by the channel coding without the need of the ST coding.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advantage of this scheme is that it is very easy to implement. As the data on different antennas is transmitted in orthogonal subbands, the channel can be seen as a single-transmitter one at the receiver side. Therefore, there is no need to increase the number of pilots as in the Alamouti scheme even though multiple transmit antennas are used.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The disadvantage of this scheme is that some more pilots are needed for the border area of each group to guarantee reliable channel estimation</w:t>
      </w:r>
      <w:r w:rsidR="005638AF">
        <w:rPr>
          <w:lang w:val="en-US"/>
        </w:rPr>
        <w:t>.</w:t>
      </w:r>
    </w:p>
    <w:p w:rsidR="008032A3" w:rsidRDefault="008032A3" w:rsidP="008032A3">
      <w:pPr>
        <w:rPr>
          <w:lang w:val="en-US"/>
        </w:rPr>
      </w:pPr>
    </w:p>
    <w:p w:rsidR="005638AF" w:rsidRPr="00B95E40" w:rsidRDefault="005638AF" w:rsidP="005638AF">
      <w:pPr>
        <w:pStyle w:val="Heading3"/>
        <w:rPr>
          <w:lang w:val="en-US" w:eastAsia="en-GB"/>
        </w:rPr>
      </w:pPr>
      <w:bookmarkStart w:id="24" w:name="_Toc298260049"/>
      <w:r w:rsidRPr="00B95E40">
        <w:rPr>
          <w:lang w:val="en-US" w:eastAsia="en-GB"/>
        </w:rPr>
        <w:t>eSM/hSM</w:t>
      </w:r>
      <w:bookmarkEnd w:id="24"/>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pStyle w:val="Caption"/>
        <w:jc w:val="center"/>
        <w:rPr>
          <w:lang w:val="en-US" w:eastAsia="zh-CN"/>
        </w:rPr>
      </w:pPr>
      <w:r w:rsidRPr="00B95E40">
        <w:rPr>
          <w:lang w:val="en-US" w:eastAsia="en-GB"/>
        </w:rPr>
        <w:object w:dxaOrig="12212" w:dyaOrig="2416">
          <v:shape id="_x0000_i1034" type="#_x0000_t75" style="width:424.8pt;height:84.6pt;mso-position-vertical:absolute" o:ole="">
            <v:imagedata r:id="rId28" o:title=""/>
          </v:shape>
          <o:OLEObject Type="Embed" ProgID="Visio.Drawing.11" ShapeID="_x0000_i1034" DrawAspect="Content" ObjectID="_1417248866" r:id="rId29"/>
        </w:object>
      </w:r>
    </w:p>
    <w:p w:rsidR="005638AF" w:rsidRPr="00B95E40" w:rsidRDefault="005638AF" w:rsidP="005638AF">
      <w:pPr>
        <w:pStyle w:val="Caption"/>
        <w:rPr>
          <w:lang w:val="en-US"/>
        </w:rPr>
      </w:pPr>
      <w:r w:rsidRPr="00B95E40">
        <w:rPr>
          <w:lang w:val="en-US"/>
        </w:rPr>
        <w:t>Figure 6 eSM scheme.</w:t>
      </w:r>
    </w:p>
    <w:p w:rsidR="005638AF" w:rsidRDefault="005638AF" w:rsidP="005638AF">
      <w:pPr>
        <w:rPr>
          <w:lang w:val="en-US" w:eastAsia="zh-CN"/>
        </w:rPr>
      </w:pPr>
    </w:p>
    <w:p w:rsidR="005638AF" w:rsidRDefault="005638AF" w:rsidP="005638AF">
      <w:pPr>
        <w:jc w:val="both"/>
        <w:rPr>
          <w:lang w:val="en-US" w:eastAsia="zh-CN"/>
        </w:rPr>
      </w:pPr>
      <w:r>
        <w:rPr>
          <w:rFonts w:hint="eastAsia"/>
          <w:lang w:val="en-US" w:eastAsia="zh-CN"/>
        </w:rPr>
        <w:t xml:space="preserve">In SFN or mixed SISO/MIMO scenarios, </w:t>
      </w:r>
      <w:r>
        <w:rPr>
          <w:lang w:val="en-US" w:eastAsia="zh-CN"/>
        </w:rPr>
        <w:t>the same signal is transmitted from several transmit antennas over the same channel. The destructive superposition of the signals from different transmitters can result in deep fading over a wide frequency band, i.e. an erasure event, in some geographic locations. Transmitted information is totally lost when the erasure event happens. This kind of the channel situation is referred to as the erasure channel. The conventional Spatial Multiplexing scheme encounters serious decoding error in the erasure channel, because it maximizes the transmission rate but is vulnerable in the bad channel conditions.</w:t>
      </w:r>
    </w:p>
    <w:p w:rsidR="005638AF" w:rsidRDefault="005638AF" w:rsidP="005638AF">
      <w:pPr>
        <w:rPr>
          <w:lang w:val="en-US" w:eastAsia="zh-CN"/>
        </w:rPr>
      </w:pPr>
    </w:p>
    <w:p w:rsidR="005638AF" w:rsidRDefault="005638AF" w:rsidP="005638AF">
      <w:pPr>
        <w:jc w:val="both"/>
        <w:rPr>
          <w:lang w:val="en-US" w:eastAsia="en-GB"/>
        </w:rPr>
      </w:pPr>
      <w:r>
        <w:rPr>
          <w:lang w:val="en-US" w:eastAsia="en-GB"/>
        </w:rPr>
        <w:t>An enhanced</w:t>
      </w:r>
      <w:r>
        <w:rPr>
          <w:lang w:val="en-US" w:eastAsia="zh-CN"/>
        </w:rPr>
        <w:t xml:space="preserve"> Spatial Multiplexing (eSM)</w:t>
      </w:r>
      <w:r>
        <w:rPr>
          <w:lang w:val="en-US" w:eastAsia="en-GB"/>
        </w:rPr>
        <w:t xml:space="preserve"> was proposed aiming at providing reliable performance in erasure channel. A linear precoding is performed to the transmitted symbol in order to correlate the signals transmitted signal on different transmit antennas, so that, even if one or more channel links encounter  erasure event, the transmitted signal can still be recovered from the signals from other links. The precoded data symbol is expressed as:</w:t>
      </w:r>
    </w:p>
    <w:p w:rsidR="005638AF" w:rsidRPr="00CC49F6" w:rsidRDefault="005638AF" w:rsidP="00CE385B">
      <w:pPr>
        <w:spacing w:beforeLines="100" w:before="240" w:afterLines="100" w:after="240"/>
        <w:jc w:val="center"/>
        <w:rPr>
          <w:b/>
          <w:lang w:val="en-US" w:eastAsia="en-GB"/>
        </w:rPr>
      </w:pPr>
      <m:oMath>
        <m:r>
          <m:rPr>
            <m:sty m:val="b"/>
          </m:rPr>
          <w:rPr>
            <w:rFonts w:ascii="Cambria Math" w:hAnsi="Cambria Math"/>
            <w:lang w:val="en-US" w:eastAsia="en-GB"/>
          </w:rPr>
          <m:t>x</m:t>
        </m:r>
        <m:r>
          <m:rPr>
            <m:sty m:val="b"/>
          </m:rPr>
          <w:rPr>
            <w:rFonts w:ascii="Cambria Math"/>
            <w:lang w:val="en-US" w:eastAsia="en-GB"/>
          </w:rPr>
          <m:t>=Θ</m:t>
        </m:r>
        <m:r>
          <m:rPr>
            <m:sty m:val="b"/>
          </m:rPr>
          <w:rPr>
            <w:rFonts w:ascii="Cambria Math" w:hAnsi="Cambria Math"/>
            <w:lang w:val="en-US" w:eastAsia="en-GB"/>
          </w:rPr>
          <m:t>s</m:t>
        </m:r>
      </m:oMath>
      <w:r>
        <w:rPr>
          <w:b/>
          <w:lang w:val="en-US" w:eastAsia="en-GB"/>
        </w:rPr>
        <w:t>,</w:t>
      </w:r>
    </w:p>
    <w:p w:rsidR="005638AF" w:rsidRDefault="005638AF" w:rsidP="005638AF">
      <w:pPr>
        <w:jc w:val="both"/>
        <w:rPr>
          <w:lang w:val="en-US" w:eastAsia="en-GB"/>
        </w:rPr>
      </w:pPr>
      <w:r>
        <w:rPr>
          <w:lang w:val="en-US" w:eastAsia="en-GB"/>
        </w:rPr>
        <w:t xml:space="preserve">where the precoding matrix is written as: </w:t>
      </w:r>
    </w:p>
    <w:p w:rsidR="005638AF" w:rsidRDefault="005638AF" w:rsidP="00CE385B">
      <w:pPr>
        <w:spacing w:beforeLines="50" w:before="120" w:afterLines="50" w:after="120"/>
        <w:jc w:val="center"/>
        <w:rPr>
          <w:lang w:val="en-US" w:eastAsia="en-GB"/>
        </w:rPr>
      </w:pPr>
      <m:oMath>
        <m:r>
          <m:rPr>
            <m:sty m:val="b"/>
          </m:rPr>
          <w:rPr>
            <w:rFonts w:ascii="Cambria Math" w:hAnsi="Cambria Math"/>
            <w:lang w:val="en-US" w:eastAsia="en-GB"/>
          </w:rPr>
          <m:t>Θ</m:t>
        </m:r>
        <m:r>
          <w:rPr>
            <w:rFonts w:ascii="Cambria Math" w:hAnsi="Cambria Math"/>
            <w:lang w:val="en-US" w:eastAsia="en-GB"/>
          </w:rPr>
          <m:t>=</m:t>
        </m:r>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func>
                    <m:funcPr>
                      <m:ctrlPr>
                        <w:rPr>
                          <w:rFonts w:ascii="Cambria Math" w:hAnsi="Cambria Math"/>
                          <w:i/>
                          <w:lang w:val="en-US"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val="en-US"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val="en-US"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val="en-US"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5638AF" w:rsidRDefault="005638AF" w:rsidP="005638AF">
      <w:pPr>
        <w:rPr>
          <w:lang w:val="en-US" w:eastAsia="en-GB"/>
        </w:rPr>
      </w:pPr>
      <w:r>
        <w:rPr>
          <w:lang w:val="en-US" w:eastAsia="en-GB"/>
        </w:rPr>
        <w:t xml:space="preserve">The rotation phase </w:t>
      </w:r>
      <m:oMath>
        <m:r>
          <w:rPr>
            <w:rFonts w:ascii="Cambria Math" w:hAnsi="Cambria Math"/>
            <w:lang w:val="en-US" w:eastAsia="en-GB"/>
          </w:rPr>
          <m:t>θ</m:t>
        </m:r>
      </m:oMath>
      <w:r>
        <w:rPr>
          <w:lang w:val="en-US" w:eastAsia="en-GB"/>
        </w:rPr>
        <w:t xml:space="preserve"> has two options:</w:t>
      </w:r>
    </w:p>
    <w:p w:rsidR="005638AF" w:rsidRDefault="005638AF" w:rsidP="005638AF">
      <w:pPr>
        <w:rPr>
          <w:lang w:val="en-US" w:eastAsia="en-GB"/>
        </w:rPr>
      </w:pPr>
      <m:oMath>
        <m:r>
          <w:rPr>
            <w:rFonts w:ascii="Cambria Math" w:hAnsi="Cambria Math"/>
            <w:lang w:val="en-US" w:eastAsia="en-GB"/>
          </w:rPr>
          <m:t>θ=</m:t>
        </m:r>
        <m:sSup>
          <m:sSupPr>
            <m:ctrlPr>
              <w:rPr>
                <w:rFonts w:ascii="Cambria Math" w:hAnsi="Cambria Math"/>
                <w:i/>
                <w:lang w:val="en-US" w:eastAsia="en-GB"/>
              </w:rPr>
            </m:ctrlPr>
          </m:sSupPr>
          <m:e>
            <m:r>
              <w:rPr>
                <w:rFonts w:ascii="Cambria Math" w:hAnsi="Cambria Math"/>
                <w:lang w:val="en-US" w:eastAsia="en-GB"/>
              </w:rPr>
              <m:t>33.3</m:t>
            </m:r>
          </m:e>
          <m:sup>
            <m:r>
              <w:rPr>
                <w:rFonts w:ascii="Cambria Math" w:hAnsi="Cambria Math"/>
                <w:lang w:val="en-US" w:eastAsia="en-GB"/>
              </w:rPr>
              <m:t>∘</m:t>
            </m:r>
          </m:sup>
        </m:sSup>
      </m:oMath>
      <w:r>
        <w:rPr>
          <w:lang w:val="en-US" w:eastAsia="en-GB"/>
        </w:rPr>
        <w:t xml:space="preserve"> </w:t>
      </w:r>
      <m:oMath>
        <m:r>
          <w:rPr>
            <w:rFonts w:ascii="Cambria Math" w:hAnsi="Cambria Math"/>
            <w:lang w:val="en-US" w:eastAsia="en-GB"/>
          </w:rPr>
          <m:t>⟹</m:t>
        </m:r>
      </m:oMath>
      <w:r>
        <w:rPr>
          <w:lang w:val="en-US" w:eastAsia="en-GB"/>
        </w:rPr>
        <w:t xml:space="preserve"> eSM, </w:t>
      </w:r>
    </w:p>
    <w:p w:rsidR="005638AF" w:rsidRDefault="005638AF" w:rsidP="005638AF">
      <w:pPr>
        <w:rPr>
          <w:lang w:val="en-US" w:eastAsia="en-GB"/>
        </w:rPr>
      </w:pPr>
      <m:oMath>
        <m:r>
          <w:rPr>
            <w:rFonts w:ascii="Cambria Math" w:hAnsi="Cambria Math"/>
            <w:lang w:val="en-US" w:eastAsia="en-GB"/>
          </w:rPr>
          <m:t>θ=</m:t>
        </m:r>
        <m:sSup>
          <m:sSupPr>
            <m:ctrlPr>
              <w:rPr>
                <w:rFonts w:ascii="Cambria Math" w:hAnsi="Cambria Math"/>
                <w:i/>
                <w:lang w:val="en-US" w:eastAsia="en-GB"/>
              </w:rPr>
            </m:ctrlPr>
          </m:sSupPr>
          <m:e>
            <m:r>
              <w:rPr>
                <w:rFonts w:ascii="Cambria Math" w:hAnsi="Cambria Math"/>
                <w:lang w:val="en-US" w:eastAsia="en-GB"/>
              </w:rPr>
              <m:t>45</m:t>
            </m:r>
          </m:e>
          <m:sup>
            <m:r>
              <w:rPr>
                <w:rFonts w:ascii="Cambria Math" w:hAnsi="Cambria Math"/>
                <w:lang w:val="en-US" w:eastAsia="en-GB"/>
              </w:rPr>
              <m:t>∘</m:t>
            </m:r>
          </m:sup>
        </m:sSup>
        <m:r>
          <w:rPr>
            <w:rFonts w:ascii="Cambria Math" w:hAnsi="Cambria Math"/>
            <w:lang w:val="en-US" w:eastAsia="en-GB"/>
          </w:rPr>
          <m:t>⟹</m:t>
        </m:r>
      </m:oMath>
      <w:r>
        <w:rPr>
          <w:lang w:val="en-US" w:eastAsia="en-GB"/>
        </w:rPr>
        <w:t xml:space="preserve"> Hadamard SM (hSM).</w:t>
      </w:r>
    </w:p>
    <w:p w:rsidR="005638AF" w:rsidRDefault="005638AF" w:rsidP="005638AF">
      <w:pPr>
        <w:jc w:val="both"/>
        <w:rPr>
          <w:lang w:val="en-US" w:eastAsia="en-GB"/>
        </w:rPr>
      </w:pPr>
      <w:r>
        <w:rPr>
          <w:lang w:val="en-US" w:eastAsia="en-GB"/>
        </w:rPr>
        <w:t xml:space="preserve">While it is proved that the rotation phase </w:t>
      </w:r>
      <m:oMath>
        <m:r>
          <w:rPr>
            <w:rFonts w:ascii="Cambria Math" w:hAnsi="Cambria Math"/>
            <w:lang w:val="en-US" w:eastAsia="en-GB"/>
          </w:rPr>
          <m:t>θ</m:t>
        </m:r>
      </m:oMath>
      <w:r>
        <w:rPr>
          <w:lang w:val="en-US" w:eastAsia="en-GB"/>
        </w:rPr>
        <w:t xml:space="preserve"> has very little impact on performance </w:t>
      </w:r>
      <w:r w:rsidR="00DA5384">
        <w:fldChar w:fldCharType="begin"/>
      </w:r>
      <w:r w:rsidR="00DA5384" w:rsidRPr="00CE385B">
        <w:rPr>
          <w:lang w:val="en-US"/>
        </w:rPr>
        <w:instrText xml:space="preserve"> REF _Ref295562808 \r \h  \* MERGEFORMAT </w:instrText>
      </w:r>
      <w:r w:rsidR="00DA5384">
        <w:fldChar w:fldCharType="separate"/>
      </w:r>
      <w:r w:rsidR="00674498" w:rsidRPr="00674498">
        <w:rPr>
          <w:lang w:val="en-US" w:eastAsia="en-GB"/>
        </w:rPr>
        <w:t>[17]</w:t>
      </w:r>
      <w:r w:rsidR="00DA5384">
        <w:fldChar w:fldCharType="end"/>
      </w:r>
      <w:r>
        <w:rPr>
          <w:lang w:val="en-US" w:eastAsia="en-GB"/>
        </w:rPr>
        <w:t xml:space="preserve">.  Since the precoding matrix </w:t>
      </w:r>
      <m:oMath>
        <m:r>
          <m:rPr>
            <m:sty m:val="p"/>
          </m:rPr>
          <w:rPr>
            <w:rFonts w:ascii="Cambria Math" w:hAnsi="Cambria Math"/>
            <w:lang w:val="en-US" w:eastAsia="en-GB"/>
          </w:rPr>
          <m:t>Θ</m:t>
        </m:r>
      </m:oMath>
      <w:r>
        <w:rPr>
          <w:lang w:val="en-US" w:eastAsia="en-GB"/>
        </w:rPr>
        <w:t xml:space="preserve"> is unitary, the eSM has identical performance as the conventional SM method in non-erasure channels. </w:t>
      </w:r>
    </w:p>
    <w:p w:rsidR="005638AF" w:rsidRPr="00B95E40" w:rsidRDefault="005638AF" w:rsidP="005638AF">
      <w:pPr>
        <w:jc w:val="both"/>
        <w:rPr>
          <w:lang w:val="en-US" w:eastAsia="en-GB"/>
        </w:rPr>
      </w:pPr>
    </w:p>
    <w:p w:rsidR="005638AF" w:rsidRDefault="005638AF" w:rsidP="005638AF">
      <w:pPr>
        <w:jc w:val="both"/>
        <w:rPr>
          <w:lang w:val="en-US" w:eastAsia="zh-CN"/>
        </w:rPr>
      </w:pPr>
      <w:r w:rsidRPr="00B95E40">
        <w:rPr>
          <w:lang w:val="en-US" w:eastAsia="zh-CN"/>
        </w:rPr>
        <w:t>Iterative decoding scheme can also be used in the eSM scheme. Some discussions can be found in</w:t>
      </w:r>
      <w:r>
        <w:rPr>
          <w:lang w:val="en-US" w:eastAsia="zh-CN"/>
        </w:rPr>
        <w:t xml:space="preserve"> </w:t>
      </w:r>
      <w:r w:rsidR="00B70232">
        <w:rPr>
          <w:lang w:val="en-US" w:eastAsia="zh-CN"/>
        </w:rPr>
        <w:fldChar w:fldCharType="begin"/>
      </w:r>
      <w:r>
        <w:rPr>
          <w:lang w:val="en-US" w:eastAsia="zh-CN"/>
        </w:rPr>
        <w:instrText xml:space="preserve"> REF _Ref295600679 \r \h </w:instrText>
      </w:r>
      <w:r w:rsidR="00B70232">
        <w:rPr>
          <w:lang w:val="en-US" w:eastAsia="zh-CN"/>
        </w:rPr>
      </w:r>
      <w:r w:rsidR="00B70232">
        <w:rPr>
          <w:lang w:val="en-US" w:eastAsia="zh-CN"/>
        </w:rPr>
        <w:fldChar w:fldCharType="separate"/>
      </w:r>
      <w:r w:rsidR="00674498">
        <w:rPr>
          <w:lang w:val="en-US" w:eastAsia="zh-CN"/>
        </w:rPr>
        <w:t>[18]</w:t>
      </w:r>
      <w:r w:rsidR="00B70232">
        <w:rPr>
          <w:lang w:val="en-US" w:eastAsia="zh-CN"/>
        </w:rPr>
        <w:fldChar w:fldCharType="end"/>
      </w:r>
      <w:r>
        <w:rPr>
          <w:lang w:val="en-US" w:eastAsia="zh-CN"/>
        </w:rPr>
        <w:t>.</w:t>
      </w:r>
    </w:p>
    <w:p w:rsidR="005638AF" w:rsidRPr="00B95E40" w:rsidRDefault="005638AF" w:rsidP="005638AF">
      <w:pPr>
        <w:jc w:val="both"/>
        <w:rPr>
          <w:lang w:val="en-US" w:eastAsia="zh-CN"/>
        </w:rPr>
      </w:pPr>
    </w:p>
    <w:p w:rsidR="005638AF" w:rsidRPr="00B95E40" w:rsidRDefault="005638AF" w:rsidP="005638AF">
      <w:pPr>
        <w:pStyle w:val="Heading3"/>
        <w:rPr>
          <w:lang w:val="en-US" w:eastAsia="en-GB"/>
        </w:rPr>
      </w:pPr>
      <w:r w:rsidRPr="00B95E40">
        <w:rPr>
          <w:rFonts w:ascii="txsya" w:hAnsi="txsya" w:cs="txsya"/>
          <w:sz w:val="12"/>
          <w:szCs w:val="12"/>
          <w:lang w:val="en-US"/>
        </w:rPr>
        <w:t xml:space="preserve"> </w:t>
      </w:r>
      <w:bookmarkStart w:id="25" w:name="_Toc298260050"/>
      <w:r w:rsidRPr="00B95E40">
        <w:rPr>
          <w:lang w:val="en-US" w:eastAsia="en-GB"/>
        </w:rPr>
        <w:t>Phase Hopping Spatial Multiplexing (PH-SM)</w:t>
      </w:r>
      <w:bookmarkEnd w:id="25"/>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pStyle w:val="Caption"/>
        <w:jc w:val="center"/>
        <w:rPr>
          <w:lang w:val="en-US" w:eastAsia="zh-CN"/>
        </w:rPr>
      </w:pPr>
      <w:r w:rsidRPr="00B95E40">
        <w:rPr>
          <w:lang w:val="en-US" w:eastAsia="en-GB"/>
        </w:rPr>
        <w:object w:dxaOrig="11231" w:dyaOrig="2416">
          <v:shape id="_x0000_i1035" type="#_x0000_t75" style="width:369pt;height:79.2pt;mso-position-vertical:absolute" o:ole="">
            <v:imagedata r:id="rId30" o:title=""/>
          </v:shape>
          <o:OLEObject Type="Embed" ProgID="Visio.Drawing.11" ShapeID="_x0000_i1035" DrawAspect="Content" ObjectID="_1417248867" r:id="rId31"/>
        </w:object>
      </w:r>
    </w:p>
    <w:p w:rsidR="005638AF" w:rsidRPr="00B95E40" w:rsidRDefault="005638AF" w:rsidP="005638AF">
      <w:pPr>
        <w:pStyle w:val="Caption"/>
        <w:rPr>
          <w:lang w:val="en-US"/>
        </w:rPr>
      </w:pPr>
      <w:r w:rsidRPr="00B95E40">
        <w:rPr>
          <w:lang w:val="en-US"/>
        </w:rPr>
        <w:t>Figure 7 Phase Hopping SM scheme.</w:t>
      </w:r>
    </w:p>
    <w:p w:rsidR="005638AF" w:rsidRPr="00B95E40" w:rsidRDefault="005638AF" w:rsidP="005638AF">
      <w:pPr>
        <w:rPr>
          <w:lang w:val="en-US"/>
        </w:rPr>
      </w:pPr>
    </w:p>
    <w:p w:rsidR="005638AF" w:rsidRDefault="005638AF" w:rsidP="005638AF">
      <w:pPr>
        <w:jc w:val="both"/>
        <w:rPr>
          <w:lang w:val="en-US" w:eastAsia="en-GB"/>
        </w:rPr>
      </w:pPr>
      <w:r>
        <w:rPr>
          <w:lang w:val="en-US" w:eastAsia="en-GB"/>
        </w:rPr>
        <w:t>Another variant of eSM is proposed by adding a circularly hopping phase in order to enhance the robustness against the transmit antenna orientation and to increase the diversity as well. This leads to the Phase Hopping eSM (PH-eSM). More precisely, the precoded data symbol with phase hopping is written as:</w:t>
      </w:r>
    </w:p>
    <w:p w:rsidR="005638AF" w:rsidRPr="006602ED" w:rsidRDefault="005638AF" w:rsidP="00CE385B">
      <w:pPr>
        <w:spacing w:beforeLines="100" w:before="240" w:afterLines="100" w:after="240"/>
        <w:rPr>
          <w:b/>
          <w:lang w:val="en-US" w:eastAsia="en-GB"/>
        </w:rPr>
      </w:pPr>
      <m:oMathPara>
        <m:oMath>
          <m:r>
            <m:rPr>
              <m:sty m:val="b"/>
            </m:rPr>
            <w:rPr>
              <w:rFonts w:ascii="Cambria Math" w:hAnsi="Cambria Math"/>
              <w:lang w:val="en-US" w:eastAsia="en-GB"/>
            </w:rPr>
            <m:t>x</m:t>
          </m:r>
          <m:r>
            <m:rPr>
              <m:sty m:val="b"/>
            </m:rPr>
            <w:rPr>
              <w:rFonts w:ascii="Cambria Math"/>
              <w:lang w:val="en-US" w:eastAsia="en-GB"/>
            </w:rPr>
            <m:t>=ΦΘ</m:t>
          </m:r>
          <m:r>
            <m:rPr>
              <m:sty m:val="b"/>
            </m:rPr>
            <w:rPr>
              <w:rFonts w:ascii="Cambria Math" w:hAnsi="Cambria Math"/>
              <w:lang w:val="en-US" w:eastAsia="en-GB"/>
            </w:rPr>
            <m:t>s</m:t>
          </m:r>
        </m:oMath>
      </m:oMathPara>
    </w:p>
    <w:p w:rsidR="005638AF" w:rsidRDefault="005638AF" w:rsidP="005638AF">
      <w:pPr>
        <w:rPr>
          <w:lang w:val="en-US" w:eastAsia="en-GB"/>
        </w:rPr>
      </w:pPr>
      <w:r>
        <w:rPr>
          <w:lang w:val="en-US" w:eastAsia="en-GB"/>
        </w:rPr>
        <w:t xml:space="preserve">where </w:t>
      </w:r>
    </w:p>
    <w:p w:rsidR="005638AF" w:rsidRDefault="005638AF" w:rsidP="00CE385B">
      <w:pPr>
        <w:spacing w:beforeLines="100" w:before="240" w:afterLines="100" w:after="240"/>
        <w:rPr>
          <w:b/>
          <w:lang w:val="en-US" w:eastAsia="en-GB"/>
        </w:rPr>
      </w:pPr>
      <m:oMathPara>
        <m:oMath>
          <m:r>
            <m:rPr>
              <m:sty m:val="b"/>
            </m:rPr>
            <w:rPr>
              <w:rFonts w:ascii="Cambria Math"/>
              <w:lang w:val="en-US" w:eastAsia="en-GB"/>
            </w:rPr>
            <m:t>Φ=</m:t>
          </m:r>
          <m:d>
            <m:dPr>
              <m:begChr m:val="["/>
              <m:endChr m:val="]"/>
              <m:ctrlPr>
                <w:rPr>
                  <w:rFonts w:ascii="Cambria Math" w:hAnsi="Cambria Math"/>
                  <w:b/>
                  <w:lang w:val="en-US" w:eastAsia="en-GB"/>
                </w:rPr>
              </m:ctrlPr>
            </m:dPr>
            <m:e>
              <m:m>
                <m:mPr>
                  <m:mcs>
                    <m:mc>
                      <m:mcPr>
                        <m:count m:val="2"/>
                        <m:mcJc m:val="center"/>
                      </m:mcPr>
                    </m:mc>
                  </m:mcs>
                  <m:ctrlPr>
                    <w:rPr>
                      <w:rFonts w:ascii="Cambria Math" w:hAnsi="Cambria Math"/>
                      <w:b/>
                      <w:lang w:val="en-US"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val="en-US"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val="en-US"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5638AF" w:rsidRPr="00CE385B" w:rsidRDefault="005638AF" w:rsidP="005638AF">
      <w:pPr>
        <w:rPr>
          <w:lang w:val="en-US" w:eastAsia="en-GB"/>
        </w:rPr>
      </w:pPr>
      <w:r>
        <w:rPr>
          <w:lang w:val="en-US" w:eastAsia="en-GB"/>
        </w:rPr>
        <w:t xml:space="preserve">with </w:t>
      </w:r>
      <m:oMath>
        <m:sSub>
          <m:sSubPr>
            <m:ctrlPr>
              <w:rPr>
                <w:rFonts w:ascii="Cambria Math" w:hAnsi="Cambria Math"/>
                <w:i/>
                <w:lang w:val="en-US"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val="en-US"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val="en-US"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val="en-US" w:eastAsia="en-GB"/>
          </w:rPr>
          <m:t xml:space="preserve">…, </m:t>
        </m:r>
        <m:r>
          <w:rPr>
            <w:rFonts w:ascii="Cambria Math" w:hAnsi="Cambria Math"/>
            <w:lang w:eastAsia="en-GB"/>
          </w:rPr>
          <m:t>N</m:t>
        </m:r>
        <m:r>
          <w:rPr>
            <w:rFonts w:ascii="Cambria Math" w:hAnsi="Cambria Math"/>
            <w:lang w:val="en-US" w:eastAsia="en-GB"/>
          </w:rPr>
          <m:t>-1</m:t>
        </m:r>
      </m:oMath>
      <w:r w:rsidRPr="00CE385B">
        <w:rPr>
          <w:lang w:val="en-US" w:eastAsia="en-GB"/>
        </w:rPr>
        <w:t xml:space="preserve"> given a hopping period </w:t>
      </w:r>
      <m:oMath>
        <m:r>
          <w:rPr>
            <w:rFonts w:ascii="Cambria Math" w:hAnsi="Cambria Math"/>
            <w:lang w:eastAsia="en-GB"/>
          </w:rPr>
          <m:t>N</m:t>
        </m:r>
      </m:oMath>
      <w:r w:rsidRPr="00CE385B">
        <w:rPr>
          <w:lang w:val="en-US" w:eastAsia="en-GB"/>
        </w:rPr>
        <w:t>.</w:t>
      </w:r>
    </w:p>
    <w:p w:rsidR="005638AF" w:rsidRPr="00B95E40" w:rsidRDefault="005638AF" w:rsidP="005638AF">
      <w:pPr>
        <w:pStyle w:val="Heading3"/>
        <w:rPr>
          <w:lang w:val="en-US" w:eastAsia="en-GB"/>
        </w:rPr>
      </w:pPr>
      <w:bookmarkStart w:id="26" w:name="_Toc298260051"/>
      <w:r w:rsidRPr="00B95E40">
        <w:rPr>
          <w:lang w:val="en-US" w:eastAsia="en-GB"/>
        </w:rPr>
        <w:t>Multi-layer Spatial Multiplexing (ML-SM)</w:t>
      </w:r>
      <w:bookmarkEnd w:id="26"/>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jc w:val="center"/>
        <w:rPr>
          <w:lang w:val="en-US" w:eastAsia="en-GB"/>
        </w:rPr>
      </w:pPr>
      <w:r w:rsidRPr="00B95E40">
        <w:rPr>
          <w:noProof/>
          <w:lang w:val="fi-FI" w:eastAsia="fi-FI"/>
        </w:rPr>
        <w:drawing>
          <wp:inline distT="0" distB="0" distL="0" distR="0">
            <wp:extent cx="4680000" cy="2097304"/>
            <wp:effectExtent l="19050" t="0" r="6300" b="0"/>
            <wp:docPr id="3"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2" cstate="print"/>
                    <a:srcRect/>
                    <a:stretch>
                      <a:fillRect/>
                    </a:stretch>
                  </pic:blipFill>
                  <pic:spPr bwMode="auto">
                    <a:xfrm>
                      <a:off x="0" y="0"/>
                      <a:ext cx="4680000" cy="2097304"/>
                    </a:xfrm>
                    <a:prstGeom prst="rect">
                      <a:avLst/>
                    </a:prstGeom>
                    <a:noFill/>
                    <a:ln w="9525">
                      <a:noFill/>
                      <a:miter lim="800000"/>
                      <a:headEnd/>
                      <a:tailEnd/>
                    </a:ln>
                  </pic:spPr>
                </pic:pic>
              </a:graphicData>
            </a:graphic>
          </wp:inline>
        </w:drawing>
      </w:r>
    </w:p>
    <w:p w:rsidR="005638AF" w:rsidRPr="00B95E40" w:rsidRDefault="005638AF" w:rsidP="005638AF">
      <w:pPr>
        <w:rPr>
          <w:b/>
          <w:bCs/>
          <w:color w:val="244061"/>
          <w:sz w:val="18"/>
          <w:szCs w:val="18"/>
          <w:lang w:val="en-US" w:eastAsia="zh-CN"/>
        </w:rPr>
      </w:pPr>
      <w:r w:rsidRPr="00B95E40">
        <w:rPr>
          <w:b/>
          <w:bCs/>
          <w:color w:val="244061"/>
          <w:sz w:val="18"/>
          <w:szCs w:val="18"/>
          <w:lang w:val="en-US"/>
        </w:rPr>
        <w:t>Figure 10 Multi-layer SM</w:t>
      </w:r>
      <w:r w:rsidRPr="00B95E40">
        <w:rPr>
          <w:rFonts w:ascii="Cambria" w:hAnsi="Cambria"/>
          <w:sz w:val="28"/>
          <w:lang w:val="en-US" w:eastAsia="en-GB"/>
        </w:rPr>
        <w:t xml:space="preserve"> </w:t>
      </w:r>
      <w:r w:rsidRPr="00B95E40">
        <w:rPr>
          <w:b/>
          <w:bCs/>
          <w:color w:val="244061"/>
          <w:sz w:val="18"/>
          <w:szCs w:val="18"/>
          <w:lang w:val="en-US"/>
        </w:rPr>
        <w:t>scheme.</w:t>
      </w:r>
    </w:p>
    <w:p w:rsidR="005638AF" w:rsidRDefault="005638AF" w:rsidP="005638AF">
      <w:pPr>
        <w:rPr>
          <w:b/>
          <w:bCs/>
          <w:color w:val="244061"/>
          <w:sz w:val="18"/>
          <w:szCs w:val="18"/>
          <w:lang w:val="en-US" w:eastAsia="zh-CN"/>
        </w:rPr>
      </w:pPr>
    </w:p>
    <w:p w:rsidR="005638AF" w:rsidRDefault="005638AF" w:rsidP="005638AF">
      <w:pPr>
        <w:jc w:val="both"/>
        <w:rPr>
          <w:lang w:val="en-US"/>
        </w:rPr>
      </w:pPr>
      <w:r>
        <w:rPr>
          <w:lang w:val="en-US"/>
        </w:rPr>
        <w:t xml:space="preserve">The optimal (ML) decoding of conventional SM scheme is realized through an exhaustive search among all possible combinations of the transmitted symbols. Therefore, the computational complexity of the decoding grows exponentially with the number of transmit antennas and the modulation efficiency. </w:t>
      </w:r>
    </w:p>
    <w:p w:rsidR="005638AF" w:rsidRDefault="005638AF" w:rsidP="005638AF">
      <w:pPr>
        <w:jc w:val="both"/>
        <w:rPr>
          <w:lang w:val="en-US"/>
        </w:rPr>
      </w:pPr>
    </w:p>
    <w:p w:rsidR="005638AF" w:rsidRDefault="005638AF" w:rsidP="005638AF">
      <w:pPr>
        <w:jc w:val="both"/>
        <w:rPr>
          <w:lang w:val="en-US"/>
        </w:rPr>
      </w:pPr>
      <w:r>
        <w:rPr>
          <w:lang w:val="en-US"/>
        </w:rPr>
        <w:t xml:space="preserve">A generalization of SM scheme adopts a multilayer architecture in the purpose of reducing the decoding complexity associated to the SM scheme. Each layer </w:t>
      </w:r>
      <w:r w:rsidRPr="00E072A4">
        <w:rPr>
          <w:lang w:val="en-US"/>
        </w:rPr>
        <w:t>is a QPSK symbol stream, weighted by a coefficient, and superimposed on the other layers.</w:t>
      </w:r>
      <w:r>
        <w:rPr>
          <w:lang w:val="en-US"/>
        </w:rPr>
        <w:t xml:space="preserve"> The layered structure enables the receiver to decode the superimposed </w:t>
      </w:r>
      <w:r>
        <w:rPr>
          <w:lang w:val="en-US"/>
        </w:rPr>
        <w:lastRenderedPageBreak/>
        <w:t xml:space="preserve">layers one at a time. That means the complexity of the suboptimal decoding grows linearly, instead of exponentially, with respect to the number of layers (i.e. modulation efficiency).  </w:t>
      </w:r>
    </w:p>
    <w:p w:rsidR="005638AF" w:rsidRPr="006602ED" w:rsidRDefault="005638AF" w:rsidP="005638AF">
      <w:pPr>
        <w:rPr>
          <w:lang w:val="en-US" w:eastAsia="en-GB"/>
        </w:rPr>
      </w:pPr>
    </w:p>
    <w:p w:rsidR="00C54B0F" w:rsidRPr="00B95E40" w:rsidRDefault="00C54B0F" w:rsidP="00C54B0F">
      <w:pPr>
        <w:pStyle w:val="Heading3"/>
        <w:rPr>
          <w:lang w:val="en-US" w:eastAsia="en-GB"/>
        </w:rPr>
      </w:pPr>
      <w:bookmarkStart w:id="27" w:name="_Toc298260052"/>
      <w:r w:rsidRPr="00B95E40">
        <w:rPr>
          <w:lang w:val="en-US" w:eastAsia="en-GB"/>
        </w:rPr>
        <w:t>Unequal Power Code</w:t>
      </w:r>
      <w:bookmarkEnd w:id="27"/>
      <w:r w:rsidRPr="00B95E40">
        <w:rPr>
          <w:lang w:val="en-US" w:eastAsia="en-GB"/>
        </w:rPr>
        <w:t xml:space="preserve"> </w:t>
      </w:r>
    </w:p>
    <w:p w:rsidR="00C54B0F" w:rsidRPr="00B95E40" w:rsidRDefault="00C54B0F" w:rsidP="00C54B0F">
      <w:pPr>
        <w:rPr>
          <w:lang w:val="en-US" w:eastAsia="en-GB"/>
        </w:rPr>
      </w:pPr>
    </w:p>
    <w:p w:rsidR="00C54B0F" w:rsidRPr="00B95E40" w:rsidRDefault="00C54B0F" w:rsidP="00C54B0F">
      <w:pPr>
        <w:jc w:val="center"/>
        <w:rPr>
          <w:lang w:val="en-US" w:eastAsia="zh-CN"/>
        </w:rPr>
      </w:pPr>
      <w:r w:rsidRPr="00B95E40">
        <w:rPr>
          <w:lang w:val="en-US" w:eastAsia="en-GB"/>
        </w:rPr>
        <w:object w:dxaOrig="11722" w:dyaOrig="2416">
          <v:shape id="_x0000_i1036" type="#_x0000_t75" style="width:414pt;height:85.5pt" o:ole="">
            <v:imagedata r:id="rId33" o:title=""/>
          </v:shape>
          <o:OLEObject Type="Embed" ProgID="Visio.Drawing.11" ShapeID="_x0000_i1036" DrawAspect="Content" ObjectID="_1417248868" r:id="rId34"/>
        </w:object>
      </w:r>
    </w:p>
    <w:p w:rsidR="00C54B0F" w:rsidRPr="00B95E40" w:rsidRDefault="00C54B0F" w:rsidP="00C54B0F">
      <w:pPr>
        <w:rPr>
          <w:b/>
          <w:bCs/>
          <w:color w:val="244061"/>
          <w:sz w:val="18"/>
          <w:szCs w:val="18"/>
          <w:lang w:val="en-US"/>
        </w:rPr>
      </w:pPr>
      <w:r w:rsidRPr="00B95E40">
        <w:rPr>
          <w:b/>
          <w:bCs/>
          <w:color w:val="244061"/>
          <w:sz w:val="18"/>
          <w:szCs w:val="18"/>
          <w:lang w:val="en-US"/>
        </w:rPr>
        <w:t>Figure 9 Unequal power code scheme.</w:t>
      </w:r>
    </w:p>
    <w:p w:rsidR="00C54B0F" w:rsidRDefault="00C54B0F" w:rsidP="00C54B0F">
      <w:pPr>
        <w:rPr>
          <w:lang w:val="en-US" w:eastAsia="en-GB"/>
        </w:rPr>
      </w:pPr>
    </w:p>
    <w:p w:rsidR="00C54B0F" w:rsidRPr="00CF31B8" w:rsidRDefault="00C54B0F" w:rsidP="00C54B0F">
      <w:pPr>
        <w:jc w:val="both"/>
        <w:rPr>
          <w:lang w:val="en-US" w:eastAsia="en-GB"/>
        </w:rPr>
      </w:pPr>
      <w:r>
        <w:rPr>
          <w:lang w:val="en-US" w:eastAsia="en-GB"/>
        </w:rPr>
        <w:t xml:space="preserve">A variant of the eSM scheme is proposed in the case that different modulations are applied on the two antennas. </w:t>
      </w:r>
      <w:r>
        <w:rPr>
          <w:lang w:val="en-US" w:eastAsia="zh-CN"/>
        </w:rPr>
        <w:t>The basic idea behind this scheme is to allocate more power to the modulation with higher order which is more vulnerable to the noise. The ST coded data symbols with unequal power can be written as:</w:t>
      </w:r>
    </w:p>
    <w:p w:rsidR="00C54B0F" w:rsidRPr="00DE754D" w:rsidRDefault="00C54B0F" w:rsidP="00CE385B">
      <w:pPr>
        <w:spacing w:beforeLines="100" w:before="240" w:afterLines="100" w:after="240"/>
        <w:jc w:val="center"/>
        <w:rPr>
          <w:b/>
          <w:lang w:val="en-US" w:eastAsia="zh-CN"/>
        </w:rPr>
      </w:pPr>
      <m:oMath>
        <m:r>
          <m:rPr>
            <m:sty m:val="b"/>
          </m:rPr>
          <w:rPr>
            <w:rFonts w:ascii="Cambria Math" w:hAnsi="Cambria Math"/>
            <w:lang w:val="en-US" w:eastAsia="zh-CN"/>
          </w:rPr>
          <m:t>x=ΘΛs</m:t>
        </m:r>
      </m:oMath>
      <w:r>
        <w:rPr>
          <w:b/>
          <w:lang w:val="en-US" w:eastAsia="zh-CN"/>
        </w:rPr>
        <w:t>,</w:t>
      </w:r>
    </w:p>
    <w:p w:rsidR="00C54B0F" w:rsidRDefault="00C54B0F" w:rsidP="00C54B0F">
      <w:pPr>
        <w:rPr>
          <w:lang w:val="en-US" w:eastAsia="zh-CN"/>
        </w:rPr>
      </w:pPr>
      <w:r>
        <w:rPr>
          <w:lang w:val="en-US" w:eastAsia="zh-CN"/>
        </w:rPr>
        <w:t xml:space="preserve">where </w:t>
      </w:r>
    </w:p>
    <w:p w:rsidR="00C54B0F" w:rsidRPr="00C946D6" w:rsidRDefault="00C54B0F" w:rsidP="00CE385B">
      <w:pPr>
        <w:spacing w:beforeLines="100" w:before="240" w:afterLines="100" w:after="240"/>
        <w:jc w:val="center"/>
        <w:rPr>
          <w:lang w:val="en-US" w:eastAsia="zh-CN"/>
        </w:rPr>
      </w:pPr>
      <m:oMath>
        <m:r>
          <m:rPr>
            <m:sty m:val="b"/>
          </m:rPr>
          <w:rPr>
            <w:rFonts w:ascii="Cambria Math" w:hAnsi="Cambria Math"/>
            <w:lang w:val="fr-FR" w:eastAsia="zh-CN"/>
          </w:rPr>
          <m:t>Λ</m:t>
        </m:r>
        <m:r>
          <m:rPr>
            <m:sty m:val="bi"/>
          </m:rPr>
          <w:rPr>
            <w:rFonts w:ascii="Cambria Math" w:hAnsi="Cambria Math"/>
            <w:lang w:val="en-US" w:eastAsia="zh-CN"/>
          </w:rPr>
          <m:t>=</m:t>
        </m:r>
        <m:d>
          <m:dPr>
            <m:begChr m:val="["/>
            <m:endChr m:val="]"/>
            <m:ctrlPr>
              <w:rPr>
                <w:rFonts w:ascii="Cambria Math" w:hAnsi="Cambria Math"/>
                <w:i/>
                <w:lang w:val="fr-FR" w:eastAsia="zh-CN"/>
              </w:rPr>
            </m:ctrlPr>
          </m:dPr>
          <m:e>
            <m:m>
              <m:mPr>
                <m:mcs>
                  <m:mc>
                    <m:mcPr>
                      <m:count m:val="2"/>
                      <m:mcJc m:val="center"/>
                    </m:mcPr>
                  </m:mc>
                </m:mcs>
                <m:ctrlPr>
                  <w:rPr>
                    <w:rFonts w:ascii="Cambria Math" w:hAnsi="Cambria Math"/>
                    <w:i/>
                    <w:lang w:val="fr-FR" w:eastAsia="zh-CN"/>
                  </w:rPr>
                </m:ctrlPr>
              </m:mPr>
              <m:mr>
                <m:e>
                  <m:rad>
                    <m:radPr>
                      <m:degHide m:val="1"/>
                      <m:ctrlPr>
                        <w:rPr>
                          <w:rFonts w:ascii="Cambria Math" w:hAnsi="Cambria Math"/>
                          <w:i/>
                          <w:lang w:val="fr-FR" w:eastAsia="zh-CN"/>
                        </w:rPr>
                      </m:ctrlPr>
                    </m:radPr>
                    <m:deg/>
                    <m:e>
                      <m:r>
                        <w:rPr>
                          <w:rFonts w:ascii="Cambria Math" w:hAnsi="Cambria Math"/>
                          <w:lang w:val="fr-FR" w:eastAsia="zh-CN"/>
                        </w:rPr>
                        <m:t>α</m:t>
                      </m:r>
                    </m:e>
                  </m:rad>
                </m:e>
                <m:e>
                  <m:r>
                    <w:rPr>
                      <w:rFonts w:ascii="Cambria Math" w:hAnsi="Cambria Math"/>
                      <w:lang w:val="en-US" w:eastAsia="zh-CN"/>
                    </w:rPr>
                    <m:t>0</m:t>
                  </m:r>
                </m:e>
              </m:mr>
              <m:mr>
                <m:e>
                  <m:r>
                    <w:rPr>
                      <w:rFonts w:ascii="Cambria Math" w:hAnsi="Cambria Math"/>
                      <w:lang w:val="en-US" w:eastAsia="zh-CN"/>
                    </w:rPr>
                    <m:t>0</m:t>
                  </m:r>
                </m:e>
                <m:e>
                  <m:rad>
                    <m:radPr>
                      <m:degHide m:val="1"/>
                      <m:ctrlPr>
                        <w:rPr>
                          <w:rFonts w:ascii="Cambria Math" w:hAnsi="Cambria Math"/>
                          <w:i/>
                          <w:lang w:val="fr-FR" w:eastAsia="zh-CN"/>
                        </w:rPr>
                      </m:ctrlPr>
                    </m:radPr>
                    <m:deg/>
                    <m:e>
                      <m:r>
                        <w:rPr>
                          <w:rFonts w:ascii="Cambria Math" w:hAnsi="Cambria Math"/>
                          <w:lang w:val="en-US" w:eastAsia="zh-CN"/>
                        </w:rPr>
                        <m:t>1-</m:t>
                      </m:r>
                      <m:r>
                        <w:rPr>
                          <w:rFonts w:ascii="Cambria Math" w:hAnsi="Cambria Math"/>
                          <w:lang w:val="fr-FR" w:eastAsia="zh-CN"/>
                        </w:rPr>
                        <m:t>α</m:t>
                      </m:r>
                    </m:e>
                  </m:rad>
                </m:e>
              </m:mr>
            </m:m>
          </m:e>
        </m:d>
      </m:oMath>
      <w:r w:rsidRPr="00C946D6">
        <w:rPr>
          <w:lang w:val="en-US" w:eastAsia="zh-CN"/>
        </w:rPr>
        <w:t>,</w:t>
      </w:r>
    </w:p>
    <w:p w:rsidR="00C54B0F" w:rsidRPr="00E072A4" w:rsidRDefault="00C54B0F" w:rsidP="00C54B0F">
      <w:pPr>
        <w:jc w:val="both"/>
        <w:rPr>
          <w:lang w:val="en-US" w:eastAsia="zh-CN"/>
        </w:rPr>
      </w:pPr>
      <w:r>
        <w:rPr>
          <w:lang w:val="en-US" w:eastAsia="zh-CN"/>
        </w:rPr>
        <w:t xml:space="preserve">is matrix to scales the power between two antennas. For instance, when QPSK and 16QAM are applied to the two antennas, respectively, </w:t>
      </w:r>
      <m:oMath>
        <m:r>
          <w:rPr>
            <w:rFonts w:ascii="Cambria Math" w:hAnsi="Cambria Math"/>
            <w:lang w:val="en-US" w:eastAsia="zh-CN"/>
          </w:rPr>
          <m:t>α</m:t>
        </m:r>
      </m:oMath>
      <w:r>
        <w:rPr>
          <w:lang w:val="en-US" w:eastAsia="zh-CN"/>
        </w:rPr>
        <w:t xml:space="preserve"> is set to </w:t>
      </w:r>
      <m:oMath>
        <m:r>
          <w:rPr>
            <w:rFonts w:ascii="Cambria Math" w:hAnsi="Cambria Math"/>
            <w:lang w:val="en-US" w:eastAsia="zh-CN"/>
          </w:rPr>
          <m:t>1/3</m:t>
        </m:r>
      </m:oMath>
      <w:r>
        <w:rPr>
          <w:lang w:val="en-US" w:eastAsia="zh-CN"/>
        </w:rPr>
        <w:t>. That is, twice power are allocated to 16QAM than QPSK symbols. This is to increase the robustness of the higher order constellation under the constrain of the total signal power.</w:t>
      </w:r>
    </w:p>
    <w:p w:rsidR="005638AF" w:rsidRPr="008032A3" w:rsidRDefault="005638AF" w:rsidP="008032A3">
      <w:pPr>
        <w:rPr>
          <w:lang w:val="en-US"/>
        </w:rPr>
      </w:pPr>
    </w:p>
    <w:p w:rsidR="00900083" w:rsidRPr="00910004" w:rsidRDefault="00931A5A" w:rsidP="00900083">
      <w:pPr>
        <w:pStyle w:val="Heading1"/>
        <w:rPr>
          <w:sz w:val="32"/>
          <w:szCs w:val="32"/>
          <w:highlight w:val="yellow"/>
          <w:lang w:val="en-US"/>
        </w:rPr>
      </w:pPr>
      <w:bookmarkStart w:id="28" w:name="_Toc298260053"/>
      <w:r w:rsidRPr="00910004">
        <w:rPr>
          <w:sz w:val="32"/>
          <w:szCs w:val="32"/>
          <w:highlight w:val="yellow"/>
          <w:lang w:val="en-US"/>
        </w:rPr>
        <w:t>Performance Comparisons among the Candidates</w:t>
      </w:r>
      <w:bookmarkEnd w:id="28"/>
    </w:p>
    <w:p w:rsidR="002F08EC" w:rsidRPr="005D6279" w:rsidRDefault="002F08EC" w:rsidP="002F08EC">
      <w:pPr>
        <w:pStyle w:val="Heading1"/>
        <w:rPr>
          <w:sz w:val="32"/>
          <w:szCs w:val="32"/>
          <w:lang w:val="en-US"/>
        </w:rPr>
      </w:pPr>
      <w:bookmarkStart w:id="29" w:name="_Toc298260054"/>
      <w:r w:rsidRPr="005D6279">
        <w:rPr>
          <w:sz w:val="32"/>
          <w:szCs w:val="32"/>
          <w:lang w:val="en-US"/>
        </w:rPr>
        <w:t>Advanced</w:t>
      </w:r>
      <w:r>
        <w:rPr>
          <w:sz w:val="32"/>
          <w:szCs w:val="32"/>
          <w:lang w:val="en-US"/>
        </w:rPr>
        <w:t xml:space="preserve"> M</w:t>
      </w:r>
      <w:r w:rsidRPr="005D6279">
        <w:rPr>
          <w:sz w:val="32"/>
          <w:szCs w:val="32"/>
          <w:lang w:val="en-US"/>
        </w:rPr>
        <w:t xml:space="preserve">odulation and MIMO </w:t>
      </w:r>
      <w:r>
        <w:rPr>
          <w:sz w:val="32"/>
          <w:szCs w:val="32"/>
          <w:lang w:val="en-US"/>
        </w:rPr>
        <w:t>S</w:t>
      </w:r>
      <w:r w:rsidRPr="005D6279">
        <w:rPr>
          <w:sz w:val="32"/>
          <w:szCs w:val="32"/>
          <w:lang w:val="en-US"/>
        </w:rPr>
        <w:t>chemes</w:t>
      </w:r>
      <w:bookmarkEnd w:id="29"/>
      <w:r w:rsidRPr="005D6279">
        <w:rPr>
          <w:sz w:val="32"/>
          <w:szCs w:val="32"/>
          <w:lang w:val="en-US"/>
        </w:rPr>
        <w:t xml:space="preserve"> </w:t>
      </w:r>
    </w:p>
    <w:p w:rsidR="002F08EC" w:rsidRPr="00011D2B" w:rsidRDefault="002F08EC" w:rsidP="002F08EC">
      <w:pPr>
        <w:rPr>
          <w:lang w:val="en-US"/>
        </w:rPr>
      </w:pPr>
    </w:p>
    <w:p w:rsidR="002F08EC" w:rsidRPr="00910004" w:rsidRDefault="002F08EC" w:rsidP="002F08EC">
      <w:pPr>
        <w:pStyle w:val="Heading2"/>
        <w:rPr>
          <w:highlight w:val="yellow"/>
          <w:lang w:val="en-US" w:eastAsia="en-GB"/>
        </w:rPr>
      </w:pPr>
      <w:bookmarkStart w:id="30" w:name="_Toc298260055"/>
      <w:r w:rsidRPr="00910004">
        <w:rPr>
          <w:highlight w:val="yellow"/>
          <w:lang w:val="en-US" w:eastAsia="en-GB"/>
        </w:rPr>
        <w:t xml:space="preserve">Rotated </w:t>
      </w:r>
      <w:r w:rsidR="004762B0" w:rsidRPr="00910004">
        <w:rPr>
          <w:highlight w:val="yellow"/>
          <w:lang w:val="en-US" w:eastAsia="en-GB"/>
        </w:rPr>
        <w:t>M</w:t>
      </w:r>
      <w:r w:rsidRPr="00910004">
        <w:rPr>
          <w:highlight w:val="yellow"/>
          <w:lang w:val="en-US" w:eastAsia="en-GB"/>
        </w:rPr>
        <w:t>odulation (Telecom Bretagne)</w:t>
      </w:r>
      <w:bookmarkEnd w:id="30"/>
    </w:p>
    <w:p w:rsidR="002F08EC" w:rsidRPr="00910004" w:rsidRDefault="002F08EC" w:rsidP="002F08EC">
      <w:pPr>
        <w:pStyle w:val="Heading2"/>
        <w:rPr>
          <w:highlight w:val="yellow"/>
          <w:lang w:val="en-US" w:eastAsia="en-GB"/>
        </w:rPr>
      </w:pPr>
      <w:bookmarkStart w:id="31" w:name="_Toc298260056"/>
      <w:r w:rsidRPr="00910004">
        <w:rPr>
          <w:highlight w:val="yellow"/>
          <w:lang w:val="en-US" w:eastAsia="en-GB"/>
        </w:rPr>
        <w:t>OQAM and MIMO (Orange Labs)</w:t>
      </w:r>
      <w:bookmarkEnd w:id="31"/>
    </w:p>
    <w:p w:rsidR="002F08EC" w:rsidRPr="00910004" w:rsidRDefault="002F08EC" w:rsidP="002F08EC">
      <w:pPr>
        <w:pStyle w:val="Heading2"/>
        <w:rPr>
          <w:highlight w:val="yellow"/>
          <w:lang w:val="en-US" w:eastAsia="en-GB"/>
        </w:rPr>
      </w:pPr>
      <w:r w:rsidRPr="00910004">
        <w:rPr>
          <w:highlight w:val="yellow"/>
          <w:lang w:val="en-US" w:eastAsia="en-GB"/>
        </w:rPr>
        <w:t xml:space="preserve"> </w:t>
      </w:r>
      <w:bookmarkStart w:id="32" w:name="_Toc298260057"/>
      <w:r w:rsidRPr="00910004">
        <w:rPr>
          <w:highlight w:val="yellow"/>
          <w:lang w:val="en-US" w:eastAsia="en-GB"/>
        </w:rPr>
        <w:t xml:space="preserve">MIMO 3D including </w:t>
      </w:r>
      <w:r w:rsidR="00B33122" w:rsidRPr="00910004">
        <w:rPr>
          <w:highlight w:val="yellow"/>
          <w:lang w:val="en-US" w:eastAsia="en-GB"/>
        </w:rPr>
        <w:t>S</w:t>
      </w:r>
      <w:r w:rsidRPr="00910004">
        <w:rPr>
          <w:highlight w:val="yellow"/>
          <w:lang w:val="en-US" w:eastAsia="en-GB"/>
        </w:rPr>
        <w:t xml:space="preserve">atellite </w:t>
      </w:r>
      <w:r w:rsidR="00B33122" w:rsidRPr="00910004">
        <w:rPr>
          <w:highlight w:val="yellow"/>
          <w:lang w:val="en-US" w:eastAsia="en-GB"/>
        </w:rPr>
        <w:t>L</w:t>
      </w:r>
      <w:r w:rsidRPr="00910004">
        <w:rPr>
          <w:highlight w:val="yellow"/>
          <w:lang w:val="en-US" w:eastAsia="en-GB"/>
        </w:rPr>
        <w:t>ink (IETR, CNES)</w:t>
      </w:r>
      <w:bookmarkEnd w:id="32"/>
    </w:p>
    <w:p w:rsidR="002F08EC" w:rsidRPr="00910004" w:rsidRDefault="002F08EC" w:rsidP="002F08EC">
      <w:pPr>
        <w:pStyle w:val="Heading2"/>
        <w:rPr>
          <w:highlight w:val="yellow"/>
          <w:lang w:val="en-US" w:eastAsia="en-GB"/>
        </w:rPr>
      </w:pPr>
      <w:r w:rsidRPr="00910004">
        <w:rPr>
          <w:highlight w:val="yellow"/>
          <w:lang w:val="en-US" w:eastAsia="en-GB"/>
        </w:rPr>
        <w:t xml:space="preserve"> </w:t>
      </w:r>
      <w:bookmarkStart w:id="33" w:name="_Toc298260058"/>
      <w:r w:rsidRPr="00910004">
        <w:rPr>
          <w:highlight w:val="yellow"/>
          <w:lang w:val="en-US" w:eastAsia="en-GB"/>
        </w:rPr>
        <w:t xml:space="preserve">Distributed </w:t>
      </w:r>
      <w:r w:rsidR="00D76C7C" w:rsidRPr="00910004">
        <w:rPr>
          <w:highlight w:val="yellow"/>
          <w:lang w:val="en-US" w:eastAsia="en-GB"/>
        </w:rPr>
        <w:t>C</w:t>
      </w:r>
      <w:r w:rsidRPr="00910004">
        <w:rPr>
          <w:highlight w:val="yellow"/>
          <w:lang w:val="en-US" w:eastAsia="en-GB"/>
        </w:rPr>
        <w:t>oded MIMO (</w:t>
      </w:r>
      <w:r w:rsidR="00086978" w:rsidRPr="00910004">
        <w:rPr>
          <w:highlight w:val="yellow"/>
          <w:lang w:val="en-US" w:eastAsia="en-GB"/>
        </w:rPr>
        <w:t>IETR</w:t>
      </w:r>
      <w:r w:rsidRPr="00910004">
        <w:rPr>
          <w:highlight w:val="yellow"/>
          <w:lang w:val="en-US" w:eastAsia="en-GB"/>
        </w:rPr>
        <w:t>)</w:t>
      </w:r>
      <w:bookmarkEnd w:id="33"/>
    </w:p>
    <w:p w:rsidR="002F08EC" w:rsidRPr="002F08EC" w:rsidRDefault="002F08EC" w:rsidP="002F08EC">
      <w:pPr>
        <w:rPr>
          <w:lang w:val="en-US"/>
        </w:rPr>
      </w:pPr>
    </w:p>
    <w:p w:rsidR="005A31B7" w:rsidRDefault="005A31B7">
      <w:pPr>
        <w:rPr>
          <w:rFonts w:ascii="Cambria" w:eastAsia="Times New Roman" w:hAnsi="Cambria"/>
          <w:b/>
          <w:bCs/>
          <w:smallCaps/>
          <w:color w:val="244061"/>
          <w:sz w:val="28"/>
          <w:szCs w:val="28"/>
          <w:lang w:val="en-US"/>
        </w:rPr>
      </w:pPr>
    </w:p>
    <w:p w:rsidR="003B6A96" w:rsidRDefault="003B6A96">
      <w:pPr>
        <w:rPr>
          <w:rFonts w:ascii="Cambria" w:eastAsia="Times New Roman" w:hAnsi="Cambria"/>
          <w:b/>
          <w:bCs/>
          <w:smallCaps/>
          <w:color w:val="244061"/>
          <w:sz w:val="28"/>
          <w:szCs w:val="28"/>
          <w:lang w:val="en-US"/>
        </w:rPr>
      </w:pPr>
      <w:r>
        <w:rPr>
          <w:lang w:val="en-US"/>
        </w:rPr>
        <w:br w:type="page"/>
      </w:r>
    </w:p>
    <w:p w:rsidR="00670313" w:rsidRPr="00B95E40" w:rsidRDefault="00670313" w:rsidP="00670313">
      <w:pPr>
        <w:pStyle w:val="Heading1"/>
        <w:rPr>
          <w:lang w:val="en-US"/>
        </w:rPr>
      </w:pPr>
      <w:bookmarkStart w:id="34" w:name="_Toc298260059"/>
      <w:r w:rsidRPr="00B95E40">
        <w:rPr>
          <w:lang w:val="en-US"/>
        </w:rPr>
        <w:lastRenderedPageBreak/>
        <w:t>References</w:t>
      </w:r>
      <w:bookmarkEnd w:id="34"/>
    </w:p>
    <w:p w:rsidR="00634BC4" w:rsidRDefault="00634BC4" w:rsidP="00DF104B">
      <w:pPr>
        <w:pStyle w:val="ListParagraph"/>
        <w:numPr>
          <w:ilvl w:val="0"/>
          <w:numId w:val="2"/>
        </w:numPr>
        <w:ind w:left="357" w:hanging="357"/>
        <w:rPr>
          <w:lang w:val="en-US"/>
        </w:rPr>
      </w:pPr>
      <w:bookmarkStart w:id="35" w:name="_Ref295483546"/>
      <w:r w:rsidRPr="00B95E40">
        <w:rPr>
          <w:lang w:val="en-US"/>
        </w:rPr>
        <w:t>S.</w:t>
      </w:r>
      <w:r w:rsidR="00BA7260">
        <w:rPr>
          <w:lang w:val="en-US"/>
        </w:rPr>
        <w:t xml:space="preserve"> </w:t>
      </w:r>
      <w:r w:rsidRPr="00B95E40">
        <w:rPr>
          <w:lang w:val="en-US"/>
        </w:rPr>
        <w:t>M. Alamouti, “</w:t>
      </w:r>
      <w:r w:rsidRPr="00B95E40">
        <w:rPr>
          <w:i/>
          <w:lang w:val="en-US"/>
        </w:rPr>
        <w:t>A simple transmit diversity technique for wireless communications</w:t>
      </w:r>
      <w:r w:rsidRPr="00B95E40">
        <w:rPr>
          <w:lang w:val="en-US"/>
        </w:rPr>
        <w:t>”, IEEE Journal on Selected Areas in Communications, 1998.</w:t>
      </w:r>
      <w:bookmarkEnd w:id="35"/>
    </w:p>
    <w:p w:rsidR="00797CB8" w:rsidRDefault="00797CB8" w:rsidP="00797CB8">
      <w:pPr>
        <w:pStyle w:val="ListParagraph"/>
        <w:numPr>
          <w:ilvl w:val="0"/>
          <w:numId w:val="2"/>
        </w:numPr>
        <w:ind w:left="357" w:hanging="357"/>
        <w:rPr>
          <w:lang w:val="en-US"/>
        </w:rPr>
      </w:pPr>
      <w:bookmarkStart w:id="36" w:name="_Ref298258394"/>
      <w:r>
        <w:rPr>
          <w:lang w:val="en-US"/>
        </w:rPr>
        <w:t>“</w:t>
      </w:r>
      <w:r w:rsidRPr="00A46882">
        <w:rPr>
          <w:i/>
          <w:lang w:val="en-US"/>
        </w:rPr>
        <w:t>MIMO Channel Models</w:t>
      </w:r>
      <w:r>
        <w:rPr>
          <w:lang w:val="en-US"/>
        </w:rPr>
        <w:t>”, Taskforce report TR 3.1, ENGINES project, June 2011.</w:t>
      </w:r>
      <w:bookmarkEnd w:id="36"/>
    </w:p>
    <w:p w:rsidR="00CA0987" w:rsidRDefault="00CA0987" w:rsidP="00DF104B">
      <w:pPr>
        <w:pStyle w:val="ListParagraph"/>
        <w:numPr>
          <w:ilvl w:val="0"/>
          <w:numId w:val="2"/>
        </w:numPr>
        <w:ind w:left="357" w:hanging="357"/>
        <w:rPr>
          <w:lang w:val="en-US"/>
        </w:rPr>
      </w:pPr>
      <w:bookmarkStart w:id="37" w:name="_Ref298255907"/>
      <w:r>
        <w:rPr>
          <w:lang w:val="en-US"/>
        </w:rPr>
        <w:t>“</w:t>
      </w:r>
      <w:r w:rsidRPr="00CA0987">
        <w:rPr>
          <w:i/>
          <w:lang w:val="en-US"/>
        </w:rPr>
        <w:t>Digital Video Broadcasting (DVB); Frame structure channel coding and modulation for a second generation digital terrestrial television broadcasting system (DVB-T2)</w:t>
      </w:r>
      <w:r>
        <w:rPr>
          <w:lang w:val="en-US"/>
        </w:rPr>
        <w:t>”, European Standard, ETSI EN 302 755, v1.2.1, February 2011.</w:t>
      </w:r>
      <w:bookmarkEnd w:id="37"/>
      <w:r>
        <w:rPr>
          <w:lang w:val="en-US"/>
        </w:rPr>
        <w:t xml:space="preserve"> </w:t>
      </w:r>
    </w:p>
    <w:p w:rsidR="00D17A45" w:rsidRPr="00B95E40" w:rsidRDefault="00D17A45" w:rsidP="00DF104B">
      <w:pPr>
        <w:pStyle w:val="ListParagraph"/>
        <w:numPr>
          <w:ilvl w:val="0"/>
          <w:numId w:val="2"/>
        </w:numPr>
        <w:ind w:left="357" w:hanging="357"/>
        <w:rPr>
          <w:lang w:val="en-US"/>
        </w:rPr>
      </w:pPr>
      <w:bookmarkStart w:id="38" w:name="_Ref295495233"/>
      <w:r w:rsidRPr="00B95E40">
        <w:rPr>
          <w:lang w:val="en-US"/>
        </w:rPr>
        <w:t>Peter Moss, “</w:t>
      </w:r>
      <w:r w:rsidRPr="00B95E40">
        <w:rPr>
          <w:i/>
          <w:lang w:val="en-US"/>
        </w:rPr>
        <w:t>MIMO vs SIMO</w:t>
      </w:r>
      <w:r w:rsidRPr="00B95E40">
        <w:rPr>
          <w:lang w:val="en-US"/>
        </w:rPr>
        <w:t>”, DVB document TM-NGH499r1, October 2010.</w:t>
      </w:r>
      <w:bookmarkEnd w:id="38"/>
    </w:p>
    <w:p w:rsidR="00D17A45" w:rsidRDefault="00D17A45" w:rsidP="00DF104B">
      <w:pPr>
        <w:pStyle w:val="ListParagraph"/>
        <w:numPr>
          <w:ilvl w:val="0"/>
          <w:numId w:val="2"/>
        </w:numPr>
        <w:ind w:left="357" w:hanging="357"/>
        <w:rPr>
          <w:lang w:val="en-US"/>
        </w:rPr>
      </w:pPr>
      <w:bookmarkStart w:id="39" w:name="_Ref295495244"/>
      <w:r w:rsidRPr="00B95E40">
        <w:rPr>
          <w:lang w:val="en-US"/>
        </w:rPr>
        <w:t>Joerg Robert, “</w:t>
      </w:r>
      <w:r w:rsidRPr="00B95E40">
        <w:rPr>
          <w:i/>
          <w:lang w:val="en-US"/>
        </w:rPr>
        <w:t>Revised Capacity Figures</w:t>
      </w:r>
      <w:r w:rsidRPr="00B95E40">
        <w:rPr>
          <w:lang w:val="en-US"/>
        </w:rPr>
        <w:t>”, DVB document TM-NGH478r1, October 2010.</w:t>
      </w:r>
      <w:bookmarkEnd w:id="39"/>
    </w:p>
    <w:p w:rsidR="00D17A45" w:rsidRDefault="00D17A45" w:rsidP="00DF104B">
      <w:pPr>
        <w:pStyle w:val="ListParagraph"/>
        <w:numPr>
          <w:ilvl w:val="0"/>
          <w:numId w:val="2"/>
        </w:numPr>
        <w:ind w:left="357" w:hanging="357"/>
        <w:rPr>
          <w:lang w:val="en-US"/>
        </w:rPr>
      </w:pPr>
      <w:bookmarkStart w:id="40" w:name="_Ref295559309"/>
      <w:r w:rsidRPr="007B3E5A">
        <w:rPr>
          <w:lang w:val="en-US"/>
        </w:rPr>
        <w:t>C</w:t>
      </w:r>
      <w:r>
        <w:rPr>
          <w:lang w:val="en-US"/>
        </w:rPr>
        <w:t>.</w:t>
      </w:r>
      <w:r w:rsidRPr="007B3E5A">
        <w:rPr>
          <w:lang w:val="en-US"/>
        </w:rPr>
        <w:t xml:space="preserve"> A</w:t>
      </w:r>
      <w:r>
        <w:rPr>
          <w:lang w:val="en-US"/>
        </w:rPr>
        <w:t>.</w:t>
      </w:r>
      <w:r w:rsidRPr="007B3E5A">
        <w:rPr>
          <w:lang w:val="en-US"/>
        </w:rPr>
        <w:t xml:space="preserve"> Nour</w:t>
      </w:r>
      <w:r>
        <w:rPr>
          <w:lang w:val="en-US"/>
        </w:rPr>
        <w:t>, “</w:t>
      </w:r>
      <w:r w:rsidRPr="00E94B18">
        <w:rPr>
          <w:lang w:val="en-US"/>
        </w:rPr>
        <w:t>Rotated Constellations as MIMO Space Code for DVB-NGH</w:t>
      </w:r>
      <w:r>
        <w:rPr>
          <w:lang w:val="en-US"/>
        </w:rPr>
        <w:t xml:space="preserve">”, </w:t>
      </w:r>
      <w:r w:rsidRPr="00760071">
        <w:rPr>
          <w:lang w:val="en-US"/>
        </w:rPr>
        <w:t>DVB document TM-NGH5</w:t>
      </w:r>
      <w:r>
        <w:rPr>
          <w:lang w:val="en-US"/>
        </w:rPr>
        <w:t>64</w:t>
      </w:r>
      <w:r w:rsidRPr="00760071">
        <w:rPr>
          <w:lang w:val="en-US"/>
        </w:rPr>
        <w:t>, October 2010.</w:t>
      </w:r>
      <w:bookmarkEnd w:id="40"/>
    </w:p>
    <w:p w:rsidR="00D17A45" w:rsidRDefault="00D17A45" w:rsidP="00DF104B">
      <w:pPr>
        <w:pStyle w:val="ListParagraph"/>
        <w:numPr>
          <w:ilvl w:val="0"/>
          <w:numId w:val="2"/>
        </w:numPr>
        <w:ind w:left="357" w:hanging="357"/>
        <w:rPr>
          <w:lang w:val="en-US"/>
        </w:rPr>
      </w:pPr>
      <w:bookmarkStart w:id="41" w:name="_Ref295559972"/>
      <w:r w:rsidRPr="00822025">
        <w:rPr>
          <w:lang w:val="en-US"/>
        </w:rPr>
        <w:t>Camilla Hollanti and Tero Jokela</w:t>
      </w:r>
      <w:r>
        <w:rPr>
          <w:lang w:val="en-US"/>
        </w:rPr>
        <w:t>,</w:t>
      </w:r>
      <w:r w:rsidRPr="00822025">
        <w:rPr>
          <w:lang w:val="en-US"/>
        </w:rPr>
        <w:t xml:space="preserve"> </w:t>
      </w:r>
      <w:r>
        <w:rPr>
          <w:lang w:val="en-US"/>
        </w:rPr>
        <w:t>“</w:t>
      </w:r>
      <w:r w:rsidRPr="00E94B18">
        <w:rPr>
          <w:lang w:val="en-US"/>
        </w:rPr>
        <w:t>Rate-1 and Rate-2 UTU Codes for the 4x2 MIMO channel--Detailed Descriptions for Cross-Check Simulations</w:t>
      </w:r>
      <w:r>
        <w:rPr>
          <w:lang w:val="en-US"/>
        </w:rPr>
        <w:t xml:space="preserve">”, </w:t>
      </w:r>
      <w:r w:rsidRPr="00760071">
        <w:rPr>
          <w:lang w:val="en-US"/>
        </w:rPr>
        <w:t>DVB document TM-NGH</w:t>
      </w:r>
      <w:r>
        <w:rPr>
          <w:lang w:val="en-US"/>
        </w:rPr>
        <w:t>523r1</w:t>
      </w:r>
      <w:r w:rsidRPr="00760071">
        <w:rPr>
          <w:lang w:val="en-US"/>
        </w:rPr>
        <w:t xml:space="preserve">, </w:t>
      </w:r>
      <w:r w:rsidRPr="00CF796A">
        <w:rPr>
          <w:lang w:val="en-US"/>
        </w:rPr>
        <w:t>November 2010</w:t>
      </w:r>
      <w:r w:rsidRPr="00760071">
        <w:rPr>
          <w:lang w:val="en-US"/>
        </w:rPr>
        <w:t>.</w:t>
      </w:r>
      <w:bookmarkEnd w:id="41"/>
    </w:p>
    <w:p w:rsidR="00EB51FB" w:rsidRPr="00EB51FB" w:rsidRDefault="00EB51FB" w:rsidP="00DF104B">
      <w:pPr>
        <w:pStyle w:val="ListParagraph"/>
        <w:numPr>
          <w:ilvl w:val="0"/>
          <w:numId w:val="2"/>
        </w:numPr>
        <w:ind w:left="357" w:hanging="357"/>
        <w:rPr>
          <w:lang w:val="en-US"/>
        </w:rPr>
      </w:pPr>
      <w:bookmarkStart w:id="42" w:name="_Ref298144796"/>
      <w:r w:rsidRPr="00822025">
        <w:rPr>
          <w:lang w:val="en-US"/>
        </w:rPr>
        <w:t>Camilla Hollanti and Tero Jokela</w:t>
      </w:r>
      <w:r>
        <w:rPr>
          <w:lang w:val="en-US"/>
        </w:rPr>
        <w:t>,</w:t>
      </w:r>
      <w:r w:rsidRPr="00822025">
        <w:rPr>
          <w:lang w:val="en-US"/>
        </w:rPr>
        <w:t xml:space="preserve"> </w:t>
      </w:r>
      <w:r>
        <w:rPr>
          <w:lang w:val="en-US"/>
        </w:rPr>
        <w:t>“</w:t>
      </w:r>
      <w:r w:rsidRPr="00EB51FB">
        <w:rPr>
          <w:lang w:val="en-US"/>
        </w:rPr>
        <w:t>Hybrid MIMO configurations and code complexities”, DVB document TM-NGH1042, June 2011.</w:t>
      </w:r>
      <w:bookmarkEnd w:id="42"/>
    </w:p>
    <w:p w:rsidR="00F76F36" w:rsidRPr="00B95E40" w:rsidRDefault="00F76F36" w:rsidP="00DF104B">
      <w:pPr>
        <w:pStyle w:val="ListParagraph"/>
        <w:numPr>
          <w:ilvl w:val="0"/>
          <w:numId w:val="2"/>
        </w:numPr>
        <w:ind w:left="357" w:hanging="357"/>
        <w:rPr>
          <w:lang w:val="en-US"/>
        </w:rPr>
      </w:pPr>
      <w:bookmarkStart w:id="43" w:name="_Ref295483850"/>
      <w:bookmarkStart w:id="44" w:name="_Ref295488588"/>
      <w:r w:rsidRPr="00B95E40">
        <w:rPr>
          <w:lang w:val="en-US"/>
        </w:rPr>
        <w:t>Joerg Robert, “</w:t>
      </w:r>
      <w:r w:rsidRPr="00B95E40">
        <w:rPr>
          <w:i/>
          <w:lang w:val="en-US"/>
        </w:rPr>
        <w:t>Simulation Results on MIMO Performance</w:t>
      </w:r>
      <w:r w:rsidRPr="00B95E40">
        <w:rPr>
          <w:lang w:val="en-US"/>
        </w:rPr>
        <w:t>”, DVB document TM-NGH587</w:t>
      </w:r>
      <w:r w:rsidR="006570D2" w:rsidRPr="00B95E40">
        <w:rPr>
          <w:lang w:val="en-US"/>
        </w:rPr>
        <w:t>,</w:t>
      </w:r>
      <w:r w:rsidRPr="00B95E40">
        <w:rPr>
          <w:lang w:val="en-US"/>
        </w:rPr>
        <w:t xml:space="preserve"> </w:t>
      </w:r>
      <w:r w:rsidR="006570D2" w:rsidRPr="00B95E40">
        <w:rPr>
          <w:lang w:val="en-US"/>
        </w:rPr>
        <w:t xml:space="preserve">December </w:t>
      </w:r>
      <w:r w:rsidRPr="00B95E40">
        <w:rPr>
          <w:lang w:val="en-US"/>
        </w:rPr>
        <w:t>2010</w:t>
      </w:r>
      <w:bookmarkEnd w:id="43"/>
      <w:r w:rsidR="006570D2" w:rsidRPr="00B95E40">
        <w:rPr>
          <w:lang w:val="en-US"/>
        </w:rPr>
        <w:t>.</w:t>
      </w:r>
      <w:bookmarkEnd w:id="44"/>
    </w:p>
    <w:p w:rsidR="0084586A" w:rsidRPr="00B95E40" w:rsidRDefault="0084586A" w:rsidP="00A46882">
      <w:pPr>
        <w:pStyle w:val="ListParagraph"/>
        <w:numPr>
          <w:ilvl w:val="0"/>
          <w:numId w:val="2"/>
        </w:numPr>
        <w:ind w:left="426" w:hanging="426"/>
        <w:rPr>
          <w:lang w:val="en-US"/>
        </w:rPr>
      </w:pPr>
      <w:bookmarkStart w:id="45" w:name="_Ref295488829"/>
      <w:r w:rsidRPr="00B95E40">
        <w:rPr>
          <w:lang w:val="en-US"/>
        </w:rPr>
        <w:t>Joerg Robert, “</w:t>
      </w:r>
      <w:r w:rsidRPr="00A46882">
        <w:rPr>
          <w:lang w:val="en-US"/>
        </w:rPr>
        <w:t>Improved Robustness and Transmitter Identification for Multi-Antenna Systems</w:t>
      </w:r>
      <w:r w:rsidRPr="00B95E40">
        <w:rPr>
          <w:lang w:val="en-US"/>
        </w:rPr>
        <w:t>”, DVB document TM-NGH</w:t>
      </w:r>
      <w:r w:rsidR="0007592B" w:rsidRPr="00B95E40">
        <w:rPr>
          <w:lang w:val="en-US"/>
        </w:rPr>
        <w:t>616</w:t>
      </w:r>
      <w:r w:rsidRPr="00B95E40">
        <w:rPr>
          <w:lang w:val="en-US"/>
        </w:rPr>
        <w:t xml:space="preserve">, </w:t>
      </w:r>
      <w:r w:rsidR="00BE3F23" w:rsidRPr="00B95E40">
        <w:rPr>
          <w:lang w:val="en-US"/>
        </w:rPr>
        <w:t>February</w:t>
      </w:r>
      <w:r w:rsidRPr="00B95E40">
        <w:rPr>
          <w:lang w:val="en-US"/>
        </w:rPr>
        <w:t xml:space="preserve"> 201</w:t>
      </w:r>
      <w:r w:rsidR="00413AD8" w:rsidRPr="00B95E40">
        <w:rPr>
          <w:lang w:val="en-US"/>
        </w:rPr>
        <w:t>1</w:t>
      </w:r>
      <w:r w:rsidRPr="00B95E40">
        <w:rPr>
          <w:lang w:val="en-US"/>
        </w:rPr>
        <w:t>.</w:t>
      </w:r>
      <w:bookmarkEnd w:id="45"/>
    </w:p>
    <w:p w:rsidR="006D78AF" w:rsidRPr="00B95E40" w:rsidRDefault="003D59A3" w:rsidP="008C116A">
      <w:pPr>
        <w:pStyle w:val="ListParagraph"/>
        <w:numPr>
          <w:ilvl w:val="0"/>
          <w:numId w:val="2"/>
        </w:numPr>
        <w:ind w:left="426" w:hanging="426"/>
        <w:rPr>
          <w:lang w:val="en-US"/>
        </w:rPr>
      </w:pPr>
      <w:bookmarkStart w:id="46" w:name="_Ref295484041"/>
      <w:r w:rsidRPr="00B95E40">
        <w:rPr>
          <w:lang w:val="en-US"/>
        </w:rPr>
        <w:t>Volker Pauli</w:t>
      </w:r>
      <w:r w:rsidR="00110C15" w:rsidRPr="00B95E40">
        <w:rPr>
          <w:lang w:val="en-US"/>
        </w:rPr>
        <w:t>, “</w:t>
      </w:r>
      <w:r w:rsidRPr="008C116A">
        <w:rPr>
          <w:lang w:val="en-US"/>
        </w:rPr>
        <w:t>Low-Complexity Tx Diversity Scheme for DVB-NGH: Tx Antenna Switching</w:t>
      </w:r>
      <w:r w:rsidRPr="00B95E40">
        <w:rPr>
          <w:lang w:val="en-US"/>
        </w:rPr>
        <w:t>”, DVB document TM-276, June 2010.</w:t>
      </w:r>
      <w:bookmarkEnd w:id="46"/>
      <w:r w:rsidR="001A4380" w:rsidRPr="00B95E40">
        <w:rPr>
          <w:lang w:val="en-US"/>
        </w:rPr>
        <w:t xml:space="preserve"> </w:t>
      </w:r>
    </w:p>
    <w:p w:rsidR="00E94B18" w:rsidRDefault="00F03A43" w:rsidP="00DF104B">
      <w:pPr>
        <w:pStyle w:val="ListParagraph"/>
        <w:numPr>
          <w:ilvl w:val="0"/>
          <w:numId w:val="2"/>
        </w:numPr>
        <w:ind w:left="426" w:hanging="426"/>
        <w:rPr>
          <w:lang w:val="en-US"/>
        </w:rPr>
      </w:pPr>
      <w:bookmarkStart w:id="47" w:name="_Ref295558178"/>
      <w:r w:rsidRPr="00F03A43">
        <w:rPr>
          <w:lang w:val="en-US"/>
        </w:rPr>
        <w:t>JaeHwui Bae</w:t>
      </w:r>
      <w:r>
        <w:rPr>
          <w:lang w:val="en-US"/>
        </w:rPr>
        <w:t xml:space="preserve">, </w:t>
      </w:r>
      <w:r w:rsidR="00C24967">
        <w:rPr>
          <w:lang w:val="en-US"/>
        </w:rPr>
        <w:t>“</w:t>
      </w:r>
      <w:r w:rsidR="00C24967" w:rsidRPr="00EB51FB">
        <w:rPr>
          <w:lang w:val="en-US"/>
        </w:rPr>
        <w:t>New Spatial Multiplexing Scheme for Erasure Fading Channels</w:t>
      </w:r>
      <w:r w:rsidR="00C24967">
        <w:rPr>
          <w:lang w:val="en-US"/>
        </w:rPr>
        <w:t>”,</w:t>
      </w:r>
      <w:r>
        <w:rPr>
          <w:lang w:val="en-US"/>
        </w:rPr>
        <w:t xml:space="preserve"> </w:t>
      </w:r>
      <w:r w:rsidRPr="00B95E40">
        <w:rPr>
          <w:lang w:val="en-US"/>
        </w:rPr>
        <w:t>DVB document TM-NGH</w:t>
      </w:r>
      <w:r w:rsidR="006771D8">
        <w:rPr>
          <w:lang w:val="en-US"/>
        </w:rPr>
        <w:t>338</w:t>
      </w:r>
      <w:r w:rsidRPr="00B95E40">
        <w:rPr>
          <w:lang w:val="en-US"/>
        </w:rPr>
        <w:t xml:space="preserve">, </w:t>
      </w:r>
      <w:r>
        <w:rPr>
          <w:lang w:val="en-US"/>
        </w:rPr>
        <w:t>July</w:t>
      </w:r>
      <w:r w:rsidRPr="00B95E40">
        <w:rPr>
          <w:lang w:val="en-US"/>
        </w:rPr>
        <w:t xml:space="preserve"> 2010.</w:t>
      </w:r>
      <w:bookmarkEnd w:id="47"/>
    </w:p>
    <w:p w:rsidR="00760071" w:rsidRPr="00E94B18" w:rsidRDefault="007A41D1" w:rsidP="00DF104B">
      <w:pPr>
        <w:pStyle w:val="ListParagraph"/>
        <w:numPr>
          <w:ilvl w:val="0"/>
          <w:numId w:val="2"/>
        </w:numPr>
        <w:ind w:left="426" w:hanging="426"/>
        <w:rPr>
          <w:lang w:val="en-US"/>
        </w:rPr>
      </w:pPr>
      <w:r w:rsidRPr="00E94B18">
        <w:rPr>
          <w:lang w:val="en-US"/>
        </w:rPr>
        <w:t xml:space="preserve">Sangchul Moon, </w:t>
      </w:r>
      <w:r w:rsidR="00B95E40" w:rsidRPr="00E94B18">
        <w:rPr>
          <w:lang w:val="en-US"/>
        </w:rPr>
        <w:t>“Consideration about eSM and Multilayer SM”,</w:t>
      </w:r>
      <w:r w:rsidRPr="00E94B18">
        <w:rPr>
          <w:lang w:val="en-US"/>
        </w:rPr>
        <w:t xml:space="preserve"> DVB document TM-</w:t>
      </w:r>
      <w:r w:rsidR="00E94B18">
        <w:rPr>
          <w:lang w:val="en-US"/>
        </w:rPr>
        <w:t>N</w:t>
      </w:r>
      <w:r w:rsidRPr="00E94B18">
        <w:rPr>
          <w:lang w:val="en-US"/>
        </w:rPr>
        <w:t>GH503, October 2010.</w:t>
      </w:r>
    </w:p>
    <w:p w:rsidR="00760071" w:rsidRPr="00CE385B" w:rsidRDefault="00760071" w:rsidP="00DF104B">
      <w:pPr>
        <w:pStyle w:val="ListParagraph"/>
        <w:numPr>
          <w:ilvl w:val="0"/>
          <w:numId w:val="2"/>
        </w:numPr>
        <w:ind w:left="426" w:hanging="426"/>
        <w:rPr>
          <w:lang w:val="en-US"/>
        </w:rPr>
      </w:pPr>
      <w:bookmarkStart w:id="48" w:name="_Ref295558547"/>
      <w:r w:rsidRPr="00760071">
        <w:rPr>
          <w:lang w:val="en-US"/>
        </w:rPr>
        <w:t>M. Petrov, Y. Murakami, T. Kimura, M. Ouchi</w:t>
      </w:r>
      <w:r>
        <w:rPr>
          <w:lang w:val="en-US"/>
        </w:rPr>
        <w:t>,</w:t>
      </w:r>
      <w:r w:rsidRPr="00760071">
        <w:rPr>
          <w:lang w:val="en-US"/>
        </w:rPr>
        <w:t xml:space="preserve"> </w:t>
      </w:r>
      <w:r>
        <w:rPr>
          <w:lang w:val="en-US"/>
        </w:rPr>
        <w:t>“</w:t>
      </w:r>
      <w:r w:rsidRPr="00CE385B">
        <w:rPr>
          <w:i/>
          <w:lang w:val="en-US"/>
        </w:rPr>
        <w:t>The Effect of LoS Components on MIMO Performance</w:t>
      </w:r>
      <w:r w:rsidRPr="00CE385B">
        <w:rPr>
          <w:lang w:val="en-US"/>
        </w:rPr>
        <w:t>”,</w:t>
      </w:r>
      <w:r w:rsidRPr="00760071">
        <w:rPr>
          <w:lang w:val="en-US"/>
        </w:rPr>
        <w:t xml:space="preserve"> DVB document TM-NGH5</w:t>
      </w:r>
      <w:r w:rsidR="00F50B22">
        <w:rPr>
          <w:lang w:val="en-US"/>
        </w:rPr>
        <w:t>91</w:t>
      </w:r>
      <w:r w:rsidRPr="00760071">
        <w:rPr>
          <w:lang w:val="en-US"/>
        </w:rPr>
        <w:t>, December 2010.</w:t>
      </w:r>
      <w:bookmarkEnd w:id="48"/>
    </w:p>
    <w:p w:rsidR="00407624" w:rsidRDefault="00863B15" w:rsidP="00DF104B">
      <w:pPr>
        <w:pStyle w:val="ListParagraph"/>
        <w:numPr>
          <w:ilvl w:val="0"/>
          <w:numId w:val="2"/>
        </w:numPr>
        <w:ind w:left="426" w:hanging="426"/>
        <w:rPr>
          <w:lang w:val="en-US"/>
        </w:rPr>
      </w:pPr>
      <w:bookmarkStart w:id="49" w:name="_Ref295559481"/>
      <w:r w:rsidRPr="00863B15">
        <w:rPr>
          <w:lang w:val="en-US"/>
        </w:rPr>
        <w:t>JaeHwui Bae</w:t>
      </w:r>
      <w:r>
        <w:rPr>
          <w:lang w:val="en-US"/>
        </w:rPr>
        <w:t>,</w:t>
      </w:r>
      <w:r w:rsidRPr="00863B15">
        <w:rPr>
          <w:lang w:val="en-US"/>
        </w:rPr>
        <w:t xml:space="preserve"> </w:t>
      </w:r>
      <w:r w:rsidR="00407624">
        <w:rPr>
          <w:lang w:val="en-US"/>
        </w:rPr>
        <w:t>“</w:t>
      </w:r>
      <w:r w:rsidR="00407624" w:rsidRPr="00407624">
        <w:rPr>
          <w:i/>
          <w:lang w:val="en-US"/>
        </w:rPr>
        <w:t>ETRI's Unequal Tx Power MIMO SM and Simulation results</w:t>
      </w:r>
      <w:r w:rsidR="00407624">
        <w:rPr>
          <w:lang w:val="en-US"/>
        </w:rPr>
        <w:t xml:space="preserve">”, </w:t>
      </w:r>
      <w:r w:rsidR="00407624" w:rsidRPr="00760071">
        <w:rPr>
          <w:lang w:val="en-US"/>
        </w:rPr>
        <w:t>DVB document TM-NGH</w:t>
      </w:r>
      <w:r w:rsidR="00AE6E90">
        <w:rPr>
          <w:lang w:val="en-US"/>
        </w:rPr>
        <w:t>406</w:t>
      </w:r>
      <w:r w:rsidR="00407624" w:rsidRPr="00760071">
        <w:rPr>
          <w:lang w:val="en-US"/>
        </w:rPr>
        <w:t xml:space="preserve">, </w:t>
      </w:r>
      <w:r w:rsidR="00E058A0" w:rsidRPr="00E058A0">
        <w:rPr>
          <w:lang w:val="en-US"/>
        </w:rPr>
        <w:t>September, 2010</w:t>
      </w:r>
      <w:r w:rsidR="00407624" w:rsidRPr="00760071">
        <w:rPr>
          <w:lang w:val="en-US"/>
        </w:rPr>
        <w:t>.</w:t>
      </w:r>
      <w:bookmarkEnd w:id="49"/>
    </w:p>
    <w:p w:rsidR="00DC2B87" w:rsidRPr="00AC170B" w:rsidRDefault="00DC2B87" w:rsidP="00DF104B">
      <w:pPr>
        <w:pStyle w:val="ListParagraph"/>
        <w:numPr>
          <w:ilvl w:val="0"/>
          <w:numId w:val="2"/>
        </w:numPr>
        <w:ind w:left="426" w:hanging="426"/>
        <w:rPr>
          <w:lang w:val="en-US"/>
        </w:rPr>
      </w:pPr>
      <w:bookmarkStart w:id="50" w:name="_Ref295559749"/>
      <w:r w:rsidRPr="00AC170B">
        <w:rPr>
          <w:lang w:val="en-US"/>
        </w:rPr>
        <w:t xml:space="preserve">Alberto Morello and Vittoria Mignone, </w:t>
      </w:r>
      <w:r w:rsidR="00AC170B" w:rsidRPr="00AC170B">
        <w:rPr>
          <w:lang w:val="en-US"/>
        </w:rPr>
        <w:t>“MIMO for Broadcast in DVB-NGH”</w:t>
      </w:r>
      <w:r w:rsidR="00AC170B">
        <w:rPr>
          <w:lang w:val="en-US"/>
        </w:rPr>
        <w:t xml:space="preserve">, </w:t>
      </w:r>
      <w:r w:rsidR="00AC170B" w:rsidRPr="00760071">
        <w:rPr>
          <w:lang w:val="en-US"/>
        </w:rPr>
        <w:t>DVB document TM-NGH</w:t>
      </w:r>
      <w:r w:rsidR="00C07A24">
        <w:rPr>
          <w:lang w:val="en-US"/>
        </w:rPr>
        <w:t>074</w:t>
      </w:r>
      <w:r w:rsidR="00AC170B" w:rsidRPr="00760071">
        <w:rPr>
          <w:lang w:val="en-US"/>
        </w:rPr>
        <w:t xml:space="preserve">, </w:t>
      </w:r>
      <w:r w:rsidR="006B37B8">
        <w:rPr>
          <w:lang w:val="en-US"/>
        </w:rPr>
        <w:t>March</w:t>
      </w:r>
      <w:r w:rsidR="00AC170B" w:rsidRPr="00E058A0">
        <w:rPr>
          <w:lang w:val="en-US"/>
        </w:rPr>
        <w:t>, 2010</w:t>
      </w:r>
      <w:r w:rsidR="00AC170B" w:rsidRPr="00760071">
        <w:rPr>
          <w:lang w:val="en-US"/>
        </w:rPr>
        <w:t>.</w:t>
      </w:r>
      <w:bookmarkEnd w:id="50"/>
    </w:p>
    <w:p w:rsidR="00B368FD" w:rsidRPr="00CE385B" w:rsidRDefault="007073BC" w:rsidP="00DF104B">
      <w:pPr>
        <w:pStyle w:val="ListParagraph"/>
        <w:numPr>
          <w:ilvl w:val="0"/>
          <w:numId w:val="2"/>
        </w:numPr>
        <w:ind w:left="426" w:hanging="426"/>
        <w:rPr>
          <w:lang w:val="en-US"/>
        </w:rPr>
      </w:pPr>
      <w:bookmarkStart w:id="51" w:name="_Ref295562808"/>
      <w:r w:rsidRPr="00B368FD">
        <w:rPr>
          <w:lang w:val="en-US"/>
        </w:rPr>
        <w:t xml:space="preserve">Mihail Petrov, </w:t>
      </w:r>
      <w:r w:rsidR="006C7E6F" w:rsidRPr="00B368FD">
        <w:rPr>
          <w:lang w:val="en-US"/>
        </w:rPr>
        <w:t>“</w:t>
      </w:r>
      <w:r w:rsidRPr="00B368FD">
        <w:rPr>
          <w:i/>
          <w:lang w:val="en-US"/>
        </w:rPr>
        <w:t>Final MIMO Simu</w:t>
      </w:r>
      <w:r w:rsidR="006C7E6F" w:rsidRPr="00B368FD">
        <w:rPr>
          <w:i/>
          <w:lang w:val="en-US"/>
        </w:rPr>
        <w:t>lations for Phase 2–eSM vs. hSM</w:t>
      </w:r>
      <w:r w:rsidR="006C7E6F" w:rsidRPr="00B368FD">
        <w:rPr>
          <w:lang w:val="en-US"/>
        </w:rPr>
        <w:t>”, DVB document TM-NGH815, March</w:t>
      </w:r>
      <w:r w:rsidRPr="00B368FD">
        <w:rPr>
          <w:lang w:val="en-US"/>
        </w:rPr>
        <w:t xml:space="preserve"> 2011.</w:t>
      </w:r>
      <w:bookmarkEnd w:id="51"/>
      <w:r w:rsidR="00B368FD" w:rsidRPr="00B368FD">
        <w:rPr>
          <w:lang w:val="en-US"/>
        </w:rPr>
        <w:t xml:space="preserve"> </w:t>
      </w:r>
    </w:p>
    <w:p w:rsidR="00166BD7" w:rsidRPr="00CE385B" w:rsidRDefault="00B368FD" w:rsidP="00DF104B">
      <w:pPr>
        <w:pStyle w:val="ListParagraph"/>
        <w:numPr>
          <w:ilvl w:val="0"/>
          <w:numId w:val="2"/>
        </w:numPr>
        <w:ind w:left="426" w:hanging="426"/>
        <w:rPr>
          <w:lang w:val="en-US"/>
        </w:rPr>
      </w:pPr>
      <w:bookmarkStart w:id="52" w:name="_Ref295600679"/>
      <w:r w:rsidRPr="00166BD7">
        <w:rPr>
          <w:lang w:val="en-US"/>
        </w:rPr>
        <w:t>Sangchul Moon, “</w:t>
      </w:r>
      <w:r w:rsidRPr="00CE385B">
        <w:rPr>
          <w:i/>
          <w:lang w:val="en-US"/>
        </w:rPr>
        <w:t>Consideration about eSM and Multilayer SM</w:t>
      </w:r>
      <w:r w:rsidRPr="00CE385B">
        <w:rPr>
          <w:lang w:val="en-US"/>
        </w:rPr>
        <w:t xml:space="preserve">”, </w:t>
      </w:r>
      <w:r w:rsidRPr="00166BD7">
        <w:rPr>
          <w:lang w:val="en-US"/>
        </w:rPr>
        <w:t>DVB document TM-NGH</w:t>
      </w:r>
      <w:r w:rsidR="00A940C9" w:rsidRPr="00166BD7">
        <w:rPr>
          <w:lang w:val="en-US"/>
        </w:rPr>
        <w:t>518</w:t>
      </w:r>
      <w:r w:rsidRPr="00166BD7">
        <w:rPr>
          <w:lang w:val="en-US"/>
        </w:rPr>
        <w:t>, November 2010.</w:t>
      </w:r>
      <w:bookmarkEnd w:id="52"/>
      <w:r w:rsidR="00166BD7" w:rsidRPr="00166BD7">
        <w:rPr>
          <w:lang w:val="en-US"/>
        </w:rPr>
        <w:t xml:space="preserve"> </w:t>
      </w:r>
    </w:p>
    <w:p w:rsidR="00463D82" w:rsidRPr="00CE385B" w:rsidRDefault="00463D82" w:rsidP="00DF104B">
      <w:pPr>
        <w:pStyle w:val="ListParagraph"/>
        <w:numPr>
          <w:ilvl w:val="0"/>
          <w:numId w:val="2"/>
        </w:numPr>
        <w:ind w:left="426" w:hanging="426"/>
        <w:rPr>
          <w:lang w:val="en-US"/>
        </w:rPr>
      </w:pPr>
      <w:bookmarkStart w:id="53" w:name="_Ref295643194"/>
      <w:r w:rsidRPr="00CE385B">
        <w:rPr>
          <w:lang w:val="en-US"/>
        </w:rPr>
        <w:t xml:space="preserve">C. A. Nour and C. Douillard, </w:t>
      </w:r>
      <w:r w:rsidRPr="00166BD7">
        <w:rPr>
          <w:lang w:val="en-US"/>
        </w:rPr>
        <w:t>“</w:t>
      </w:r>
      <w:r w:rsidRPr="00CE385B">
        <w:rPr>
          <w:i/>
          <w:lang w:val="en-US"/>
        </w:rPr>
        <w:t xml:space="preserve">Rotated </w:t>
      </w:r>
      <w:r w:rsidR="00166BD7" w:rsidRPr="00CE385B">
        <w:rPr>
          <w:i/>
          <w:lang w:val="en-US"/>
        </w:rPr>
        <w:t>QAM</w:t>
      </w:r>
      <w:r w:rsidRPr="00CE385B">
        <w:rPr>
          <w:i/>
          <w:lang w:val="en-US"/>
        </w:rPr>
        <w:t xml:space="preserve"> constellations to improve </w:t>
      </w:r>
      <w:r w:rsidR="00166BD7" w:rsidRPr="00CE385B">
        <w:rPr>
          <w:i/>
          <w:lang w:val="en-US"/>
        </w:rPr>
        <w:t>BICM</w:t>
      </w:r>
      <w:r w:rsidRPr="00CE385B">
        <w:rPr>
          <w:i/>
          <w:lang w:val="en-US"/>
        </w:rPr>
        <w:t xml:space="preserve"> performance for </w:t>
      </w:r>
      <w:r w:rsidR="00166BD7" w:rsidRPr="00CE385B">
        <w:rPr>
          <w:i/>
          <w:lang w:val="en-US"/>
        </w:rPr>
        <w:t>DVB-T</w:t>
      </w:r>
      <w:r w:rsidRPr="00CE385B">
        <w:rPr>
          <w:i/>
          <w:lang w:val="en-US"/>
        </w:rPr>
        <w:t>2</w:t>
      </w:r>
      <w:r w:rsidRPr="00166BD7">
        <w:rPr>
          <w:lang w:val="en-US"/>
        </w:rPr>
        <w:t>”, in</w:t>
      </w:r>
      <w:r w:rsidR="00232400">
        <w:rPr>
          <w:lang w:val="en-US"/>
        </w:rPr>
        <w:t xml:space="preserve"> the</w:t>
      </w:r>
      <w:r w:rsidRPr="00166BD7">
        <w:rPr>
          <w:lang w:val="en-US"/>
        </w:rPr>
        <w:t xml:space="preserve"> </w:t>
      </w:r>
      <w:r w:rsidRPr="00CE385B">
        <w:rPr>
          <w:lang w:val="en-US"/>
        </w:rPr>
        <w:t>Proc</w:t>
      </w:r>
      <w:r w:rsidR="00232400" w:rsidRPr="00CE385B">
        <w:rPr>
          <w:lang w:val="en-US"/>
        </w:rPr>
        <w:t>eedings of</w:t>
      </w:r>
      <w:r w:rsidRPr="00CE385B">
        <w:rPr>
          <w:lang w:val="en-US"/>
        </w:rPr>
        <w:t xml:space="preserve"> </w:t>
      </w:r>
      <w:r w:rsidR="00232400" w:rsidRPr="00CE385B">
        <w:rPr>
          <w:lang w:val="en-US"/>
        </w:rPr>
        <w:t xml:space="preserve">the </w:t>
      </w:r>
      <w:r w:rsidRPr="00CE385B">
        <w:rPr>
          <w:lang w:val="en-US"/>
        </w:rPr>
        <w:t>ISSSTA, 2008.</w:t>
      </w:r>
      <w:bookmarkEnd w:id="53"/>
    </w:p>
    <w:p w:rsidR="00463D82" w:rsidRPr="00CE385B" w:rsidRDefault="00232400" w:rsidP="00DF104B">
      <w:pPr>
        <w:pStyle w:val="ListParagraph"/>
        <w:numPr>
          <w:ilvl w:val="0"/>
          <w:numId w:val="2"/>
        </w:numPr>
        <w:ind w:left="426" w:hanging="426"/>
        <w:rPr>
          <w:lang w:val="en-US"/>
        </w:rPr>
      </w:pPr>
      <w:bookmarkStart w:id="54" w:name="_Ref295653853"/>
      <w:r w:rsidRPr="00CE385B">
        <w:rPr>
          <w:lang w:val="en-US"/>
        </w:rPr>
        <w:t xml:space="preserve">H. Jafarkhani, </w:t>
      </w:r>
      <w:r w:rsidRPr="00232400">
        <w:rPr>
          <w:lang w:val="en-US"/>
        </w:rPr>
        <w:t> </w:t>
      </w:r>
      <w:r>
        <w:rPr>
          <w:lang w:val="en-US"/>
        </w:rPr>
        <w:t>“</w:t>
      </w:r>
      <w:r w:rsidRPr="00232400">
        <w:rPr>
          <w:i/>
          <w:lang w:val="en-US"/>
        </w:rPr>
        <w:t>A quasi-orthogonal space-time block code</w:t>
      </w:r>
      <w:r>
        <w:rPr>
          <w:lang w:val="en-US"/>
        </w:rPr>
        <w:t>”, IEEE</w:t>
      </w:r>
      <w:r w:rsidR="00481A32">
        <w:rPr>
          <w:lang w:val="en-US"/>
        </w:rPr>
        <w:t xml:space="preserve"> Transactions on Communications, 2001.</w:t>
      </w:r>
      <w:bookmarkEnd w:id="54"/>
      <w:r>
        <w:rPr>
          <w:lang w:val="en-US"/>
        </w:rPr>
        <w:t xml:space="preserve"> </w:t>
      </w:r>
    </w:p>
    <w:p w:rsidR="00F76F36" w:rsidRPr="00CE385B" w:rsidRDefault="00F76F36" w:rsidP="00F76F36">
      <w:pPr>
        <w:autoSpaceDE w:val="0"/>
        <w:autoSpaceDN w:val="0"/>
        <w:adjustRightInd w:val="0"/>
        <w:rPr>
          <w:rFonts w:ascii="Arial" w:hAnsi="Arial" w:cs="Arial"/>
          <w:b/>
          <w:bCs/>
          <w:sz w:val="44"/>
          <w:szCs w:val="44"/>
          <w:lang w:val="en-US"/>
        </w:rPr>
      </w:pPr>
    </w:p>
    <w:sectPr w:rsidR="00F76F36" w:rsidRPr="00CE385B" w:rsidSect="007A3EDC">
      <w:headerReference w:type="default" r:id="rId35"/>
      <w:footerReference w:type="default" r:id="rId3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384" w:rsidRDefault="00DA5384" w:rsidP="003C1A6B">
      <w:r>
        <w:separator/>
      </w:r>
    </w:p>
  </w:endnote>
  <w:endnote w:type="continuationSeparator" w:id="0">
    <w:p w:rsidR="00DA5384" w:rsidRDefault="00DA5384"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txsy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F2B" w:rsidRDefault="00720F2B"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rsidR="00DA5384">
      <w:fldChar w:fldCharType="begin"/>
    </w:r>
    <w:r w:rsidR="00DA5384">
      <w:instrText xml:space="preserve"> PAGE   \* MERGEFORMAT </w:instrText>
    </w:r>
    <w:r w:rsidR="00DA5384">
      <w:fldChar w:fldCharType="separate"/>
    </w:r>
    <w:r w:rsidR="00CE385B" w:rsidRPr="00CE385B">
      <w:rPr>
        <w:rFonts w:ascii="Cambria" w:hAnsi="Cambria"/>
        <w:noProof/>
      </w:rPr>
      <w:t>2</w:t>
    </w:r>
    <w:r w:rsidR="00DA5384">
      <w:rPr>
        <w:rFonts w:ascii="Cambria" w:hAnsi="Cambria"/>
        <w:noProof/>
      </w:rPr>
      <w:fldChar w:fldCharType="end"/>
    </w:r>
  </w:p>
  <w:p w:rsidR="00720F2B" w:rsidRDefault="00720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384" w:rsidRDefault="00DA5384" w:rsidP="003C1A6B">
      <w:r>
        <w:separator/>
      </w:r>
    </w:p>
  </w:footnote>
  <w:footnote w:type="continuationSeparator" w:id="0">
    <w:p w:rsidR="00DA5384" w:rsidRDefault="00DA5384"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F2B" w:rsidRPr="003C1A6B" w:rsidRDefault="00720F2B" w:rsidP="00CE2EBB">
    <w:pPr>
      <w:pStyle w:val="Header"/>
      <w:tabs>
        <w:tab w:val="clear" w:pos="9638"/>
      </w:tabs>
    </w:pPr>
    <w:r>
      <w:rPr>
        <w:noProof/>
        <w:lang w:val="fi-FI" w:eastAsia="fi-FI"/>
      </w:rPr>
      <w:drawing>
        <wp:inline distT="0" distB="0" distL="0" distR="0">
          <wp:extent cx="1105535" cy="559435"/>
          <wp:effectExtent l="19050" t="0" r="0" b="0"/>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05535" cy="559435"/>
                  </a:xfrm>
                  <a:prstGeom prst="rect">
                    <a:avLst/>
                  </a:prstGeom>
                  <a:noFill/>
                  <a:ln w="9525">
                    <a:noFill/>
                    <a:miter lim="800000"/>
                    <a:headEnd/>
                    <a:tailEnd/>
                  </a:ln>
                </pic:spPr>
              </pic:pic>
            </a:graphicData>
          </a:graphic>
        </wp:inline>
      </w:drawing>
    </w:r>
    <w:r>
      <w:tab/>
      <w:t xml:space="preserve"> TR 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D1B"/>
    <w:multiLevelType w:val="hybridMultilevel"/>
    <w:tmpl w:val="665899A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3A4B4E"/>
    <w:multiLevelType w:val="hybridMultilevel"/>
    <w:tmpl w:val="5C5C902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EA5962"/>
    <w:multiLevelType w:val="multilevel"/>
    <w:tmpl w:val="8D2C7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C931BC2"/>
    <w:multiLevelType w:val="hybridMultilevel"/>
    <w:tmpl w:val="0A522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BB07AD"/>
    <w:multiLevelType w:val="hybridMultilevel"/>
    <w:tmpl w:val="59CC6052"/>
    <w:lvl w:ilvl="0" w:tplc="22FC69B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63050FFE"/>
    <w:multiLevelType w:val="hybridMultilevel"/>
    <w:tmpl w:val="77E4CAF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 w:numId="7">
    <w:abstractNumId w:val="2"/>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003E2"/>
    <w:rsid w:val="000019A2"/>
    <w:rsid w:val="00003483"/>
    <w:rsid w:val="00007CA2"/>
    <w:rsid w:val="000124C0"/>
    <w:rsid w:val="0002140B"/>
    <w:rsid w:val="00030CFF"/>
    <w:rsid w:val="00033E94"/>
    <w:rsid w:val="0004091E"/>
    <w:rsid w:val="00042BC3"/>
    <w:rsid w:val="0005008F"/>
    <w:rsid w:val="00052A7A"/>
    <w:rsid w:val="000539D3"/>
    <w:rsid w:val="00055234"/>
    <w:rsid w:val="00060B25"/>
    <w:rsid w:val="00061FDB"/>
    <w:rsid w:val="0006215B"/>
    <w:rsid w:val="00066F72"/>
    <w:rsid w:val="0007592B"/>
    <w:rsid w:val="0007767C"/>
    <w:rsid w:val="00077CE9"/>
    <w:rsid w:val="00082F71"/>
    <w:rsid w:val="00085ACD"/>
    <w:rsid w:val="00086978"/>
    <w:rsid w:val="000869BB"/>
    <w:rsid w:val="000C2081"/>
    <w:rsid w:val="000C2C7F"/>
    <w:rsid w:val="000D226E"/>
    <w:rsid w:val="000E2671"/>
    <w:rsid w:val="000E3568"/>
    <w:rsid w:val="000E5397"/>
    <w:rsid w:val="000F7E1C"/>
    <w:rsid w:val="00100EF2"/>
    <w:rsid w:val="001031F4"/>
    <w:rsid w:val="00106175"/>
    <w:rsid w:val="00110C15"/>
    <w:rsid w:val="00110E0B"/>
    <w:rsid w:val="00114737"/>
    <w:rsid w:val="00120CEB"/>
    <w:rsid w:val="001223B6"/>
    <w:rsid w:val="00122ADE"/>
    <w:rsid w:val="0012787E"/>
    <w:rsid w:val="00127F89"/>
    <w:rsid w:val="00131577"/>
    <w:rsid w:val="001533E1"/>
    <w:rsid w:val="00154772"/>
    <w:rsid w:val="00163334"/>
    <w:rsid w:val="001639E4"/>
    <w:rsid w:val="00165FD7"/>
    <w:rsid w:val="00166BD7"/>
    <w:rsid w:val="00167195"/>
    <w:rsid w:val="00176381"/>
    <w:rsid w:val="00181F9A"/>
    <w:rsid w:val="001824B8"/>
    <w:rsid w:val="00182735"/>
    <w:rsid w:val="001866B8"/>
    <w:rsid w:val="00194777"/>
    <w:rsid w:val="001977ED"/>
    <w:rsid w:val="001A4380"/>
    <w:rsid w:val="001C25E2"/>
    <w:rsid w:val="001C263A"/>
    <w:rsid w:val="001C53D2"/>
    <w:rsid w:val="001C7823"/>
    <w:rsid w:val="001D495D"/>
    <w:rsid w:val="001D4D0C"/>
    <w:rsid w:val="001E34CE"/>
    <w:rsid w:val="001E5850"/>
    <w:rsid w:val="001E6E44"/>
    <w:rsid w:val="001F5751"/>
    <w:rsid w:val="0020251A"/>
    <w:rsid w:val="002031F9"/>
    <w:rsid w:val="00204529"/>
    <w:rsid w:val="0021735F"/>
    <w:rsid w:val="0022110F"/>
    <w:rsid w:val="00232400"/>
    <w:rsid w:val="0024069B"/>
    <w:rsid w:val="002406D0"/>
    <w:rsid w:val="0024446E"/>
    <w:rsid w:val="00244E42"/>
    <w:rsid w:val="00257A42"/>
    <w:rsid w:val="0026400F"/>
    <w:rsid w:val="00266548"/>
    <w:rsid w:val="00272C0D"/>
    <w:rsid w:val="002907E3"/>
    <w:rsid w:val="002937D2"/>
    <w:rsid w:val="002940EB"/>
    <w:rsid w:val="002B7F77"/>
    <w:rsid w:val="002C093E"/>
    <w:rsid w:val="002C43C2"/>
    <w:rsid w:val="002D62BD"/>
    <w:rsid w:val="002D7395"/>
    <w:rsid w:val="002E1904"/>
    <w:rsid w:val="002E6622"/>
    <w:rsid w:val="002E6B6C"/>
    <w:rsid w:val="002E79D4"/>
    <w:rsid w:val="002F08EC"/>
    <w:rsid w:val="002F39A0"/>
    <w:rsid w:val="002F719B"/>
    <w:rsid w:val="00307D3D"/>
    <w:rsid w:val="00310364"/>
    <w:rsid w:val="00325D0F"/>
    <w:rsid w:val="003265AB"/>
    <w:rsid w:val="00326C0A"/>
    <w:rsid w:val="003377CB"/>
    <w:rsid w:val="00340336"/>
    <w:rsid w:val="00341F7F"/>
    <w:rsid w:val="00345CBC"/>
    <w:rsid w:val="0035195C"/>
    <w:rsid w:val="0035460B"/>
    <w:rsid w:val="0035659C"/>
    <w:rsid w:val="003613B3"/>
    <w:rsid w:val="00371E47"/>
    <w:rsid w:val="00384D5F"/>
    <w:rsid w:val="00393EE4"/>
    <w:rsid w:val="003A3B95"/>
    <w:rsid w:val="003B2429"/>
    <w:rsid w:val="003B6A96"/>
    <w:rsid w:val="003B7D1C"/>
    <w:rsid w:val="003C1A6B"/>
    <w:rsid w:val="003C5E15"/>
    <w:rsid w:val="003C7DE2"/>
    <w:rsid w:val="003D59A3"/>
    <w:rsid w:val="003E54F5"/>
    <w:rsid w:val="003F764A"/>
    <w:rsid w:val="00407624"/>
    <w:rsid w:val="00410462"/>
    <w:rsid w:val="00413AD8"/>
    <w:rsid w:val="00415998"/>
    <w:rsid w:val="004165B0"/>
    <w:rsid w:val="0042767D"/>
    <w:rsid w:val="00432AE4"/>
    <w:rsid w:val="00432BBA"/>
    <w:rsid w:val="004401B8"/>
    <w:rsid w:val="00463D82"/>
    <w:rsid w:val="00470A2F"/>
    <w:rsid w:val="00472437"/>
    <w:rsid w:val="00474481"/>
    <w:rsid w:val="0047535D"/>
    <w:rsid w:val="004762B0"/>
    <w:rsid w:val="00480C13"/>
    <w:rsid w:val="00481A32"/>
    <w:rsid w:val="00484678"/>
    <w:rsid w:val="004858E3"/>
    <w:rsid w:val="00491916"/>
    <w:rsid w:val="004A7E21"/>
    <w:rsid w:val="004B61EF"/>
    <w:rsid w:val="004D7050"/>
    <w:rsid w:val="004E38C5"/>
    <w:rsid w:val="004F547C"/>
    <w:rsid w:val="005058D4"/>
    <w:rsid w:val="00521FF6"/>
    <w:rsid w:val="00537AA0"/>
    <w:rsid w:val="00555023"/>
    <w:rsid w:val="005623D8"/>
    <w:rsid w:val="005638AF"/>
    <w:rsid w:val="005672F3"/>
    <w:rsid w:val="005732E2"/>
    <w:rsid w:val="005764DF"/>
    <w:rsid w:val="005828FA"/>
    <w:rsid w:val="0058782F"/>
    <w:rsid w:val="00587AAA"/>
    <w:rsid w:val="005977E6"/>
    <w:rsid w:val="005A2A55"/>
    <w:rsid w:val="005A31B7"/>
    <w:rsid w:val="005A3F8F"/>
    <w:rsid w:val="005C2790"/>
    <w:rsid w:val="005C6032"/>
    <w:rsid w:val="005C7FC7"/>
    <w:rsid w:val="005D493A"/>
    <w:rsid w:val="005E12B2"/>
    <w:rsid w:val="005E4F3D"/>
    <w:rsid w:val="005F5D4C"/>
    <w:rsid w:val="005F6A87"/>
    <w:rsid w:val="005F7726"/>
    <w:rsid w:val="006022BE"/>
    <w:rsid w:val="00616142"/>
    <w:rsid w:val="00630F8A"/>
    <w:rsid w:val="0063444C"/>
    <w:rsid w:val="00634BC4"/>
    <w:rsid w:val="006430C9"/>
    <w:rsid w:val="00652CBB"/>
    <w:rsid w:val="006570D2"/>
    <w:rsid w:val="00657E47"/>
    <w:rsid w:val="006602ED"/>
    <w:rsid w:val="006627E1"/>
    <w:rsid w:val="006646FB"/>
    <w:rsid w:val="00670313"/>
    <w:rsid w:val="006703F7"/>
    <w:rsid w:val="00671159"/>
    <w:rsid w:val="00674498"/>
    <w:rsid w:val="00674E20"/>
    <w:rsid w:val="00676815"/>
    <w:rsid w:val="00676D34"/>
    <w:rsid w:val="006771D8"/>
    <w:rsid w:val="00677E9D"/>
    <w:rsid w:val="00685B7B"/>
    <w:rsid w:val="006A16E8"/>
    <w:rsid w:val="006A18CD"/>
    <w:rsid w:val="006A42EA"/>
    <w:rsid w:val="006B275A"/>
    <w:rsid w:val="006B37B8"/>
    <w:rsid w:val="006B6310"/>
    <w:rsid w:val="006C443D"/>
    <w:rsid w:val="006C4A9A"/>
    <w:rsid w:val="006C7E6F"/>
    <w:rsid w:val="006D68B4"/>
    <w:rsid w:val="006D78AF"/>
    <w:rsid w:val="006E7701"/>
    <w:rsid w:val="006F4460"/>
    <w:rsid w:val="006F65FC"/>
    <w:rsid w:val="006F7CA9"/>
    <w:rsid w:val="00701AB1"/>
    <w:rsid w:val="007073BC"/>
    <w:rsid w:val="00720F2B"/>
    <w:rsid w:val="00723AA3"/>
    <w:rsid w:val="0073131F"/>
    <w:rsid w:val="007348FA"/>
    <w:rsid w:val="00740D11"/>
    <w:rsid w:val="0074366F"/>
    <w:rsid w:val="00755818"/>
    <w:rsid w:val="00760071"/>
    <w:rsid w:val="00760115"/>
    <w:rsid w:val="0076455D"/>
    <w:rsid w:val="0076688F"/>
    <w:rsid w:val="007721EE"/>
    <w:rsid w:val="0077416A"/>
    <w:rsid w:val="007901F2"/>
    <w:rsid w:val="0079130F"/>
    <w:rsid w:val="00796B20"/>
    <w:rsid w:val="00797CB8"/>
    <w:rsid w:val="007A1B3A"/>
    <w:rsid w:val="007A1CD6"/>
    <w:rsid w:val="007A3EDC"/>
    <w:rsid w:val="007A41D1"/>
    <w:rsid w:val="007A42D8"/>
    <w:rsid w:val="007B08DD"/>
    <w:rsid w:val="007B0EBD"/>
    <w:rsid w:val="007B3E5A"/>
    <w:rsid w:val="007B5EF1"/>
    <w:rsid w:val="007C13F7"/>
    <w:rsid w:val="007C56A8"/>
    <w:rsid w:val="007D00E8"/>
    <w:rsid w:val="007E1EDF"/>
    <w:rsid w:val="007E7590"/>
    <w:rsid w:val="007E7FBB"/>
    <w:rsid w:val="007F5F3E"/>
    <w:rsid w:val="008032A3"/>
    <w:rsid w:val="00805CDE"/>
    <w:rsid w:val="0081233E"/>
    <w:rsid w:val="00822025"/>
    <w:rsid w:val="0082291D"/>
    <w:rsid w:val="00822FA4"/>
    <w:rsid w:val="00825B9F"/>
    <w:rsid w:val="00826FD5"/>
    <w:rsid w:val="008352B8"/>
    <w:rsid w:val="0084586A"/>
    <w:rsid w:val="00845D18"/>
    <w:rsid w:val="00846EB6"/>
    <w:rsid w:val="00851A65"/>
    <w:rsid w:val="00854068"/>
    <w:rsid w:val="00856E0F"/>
    <w:rsid w:val="00863B15"/>
    <w:rsid w:val="008733AC"/>
    <w:rsid w:val="008757BA"/>
    <w:rsid w:val="00875FFA"/>
    <w:rsid w:val="008815CE"/>
    <w:rsid w:val="00881873"/>
    <w:rsid w:val="00881EC9"/>
    <w:rsid w:val="00887A61"/>
    <w:rsid w:val="00896BF8"/>
    <w:rsid w:val="008A211F"/>
    <w:rsid w:val="008A38F0"/>
    <w:rsid w:val="008A7CA5"/>
    <w:rsid w:val="008B588D"/>
    <w:rsid w:val="008C0123"/>
    <w:rsid w:val="008C116A"/>
    <w:rsid w:val="008C4911"/>
    <w:rsid w:val="008C754E"/>
    <w:rsid w:val="008D6CDF"/>
    <w:rsid w:val="008D73D0"/>
    <w:rsid w:val="008E68C7"/>
    <w:rsid w:val="008E73AC"/>
    <w:rsid w:val="008F4317"/>
    <w:rsid w:val="008F4896"/>
    <w:rsid w:val="008F76F6"/>
    <w:rsid w:val="008F77C0"/>
    <w:rsid w:val="008F7866"/>
    <w:rsid w:val="00900083"/>
    <w:rsid w:val="0090196A"/>
    <w:rsid w:val="00910004"/>
    <w:rsid w:val="009105BC"/>
    <w:rsid w:val="00911E9F"/>
    <w:rsid w:val="0091438A"/>
    <w:rsid w:val="009219F9"/>
    <w:rsid w:val="00921A32"/>
    <w:rsid w:val="0092415B"/>
    <w:rsid w:val="00924371"/>
    <w:rsid w:val="00924778"/>
    <w:rsid w:val="009270B2"/>
    <w:rsid w:val="00931A5A"/>
    <w:rsid w:val="009328CA"/>
    <w:rsid w:val="00946DB0"/>
    <w:rsid w:val="00947C9F"/>
    <w:rsid w:val="00953F51"/>
    <w:rsid w:val="009574DD"/>
    <w:rsid w:val="00961129"/>
    <w:rsid w:val="009640EC"/>
    <w:rsid w:val="009643EC"/>
    <w:rsid w:val="009662A4"/>
    <w:rsid w:val="00973422"/>
    <w:rsid w:val="00973649"/>
    <w:rsid w:val="0097483C"/>
    <w:rsid w:val="00980DE4"/>
    <w:rsid w:val="009843D1"/>
    <w:rsid w:val="009924A3"/>
    <w:rsid w:val="00993408"/>
    <w:rsid w:val="009B036D"/>
    <w:rsid w:val="009B3EF9"/>
    <w:rsid w:val="009B513B"/>
    <w:rsid w:val="009B7D3C"/>
    <w:rsid w:val="009C4E79"/>
    <w:rsid w:val="009E4385"/>
    <w:rsid w:val="009E4747"/>
    <w:rsid w:val="009E6779"/>
    <w:rsid w:val="009E794D"/>
    <w:rsid w:val="00A12381"/>
    <w:rsid w:val="00A13C18"/>
    <w:rsid w:val="00A1512A"/>
    <w:rsid w:val="00A1773D"/>
    <w:rsid w:val="00A17F02"/>
    <w:rsid w:val="00A24F8A"/>
    <w:rsid w:val="00A32A30"/>
    <w:rsid w:val="00A33640"/>
    <w:rsid w:val="00A34555"/>
    <w:rsid w:val="00A3781E"/>
    <w:rsid w:val="00A40875"/>
    <w:rsid w:val="00A443B9"/>
    <w:rsid w:val="00A4648A"/>
    <w:rsid w:val="00A46882"/>
    <w:rsid w:val="00A51DA1"/>
    <w:rsid w:val="00A5501D"/>
    <w:rsid w:val="00A6128D"/>
    <w:rsid w:val="00A679D6"/>
    <w:rsid w:val="00A80971"/>
    <w:rsid w:val="00A8464E"/>
    <w:rsid w:val="00A85B77"/>
    <w:rsid w:val="00A940C9"/>
    <w:rsid w:val="00A95DF1"/>
    <w:rsid w:val="00A96055"/>
    <w:rsid w:val="00AB7C21"/>
    <w:rsid w:val="00AC1483"/>
    <w:rsid w:val="00AC170B"/>
    <w:rsid w:val="00AC2A83"/>
    <w:rsid w:val="00AC65B4"/>
    <w:rsid w:val="00AD019A"/>
    <w:rsid w:val="00AE368A"/>
    <w:rsid w:val="00AE6E90"/>
    <w:rsid w:val="00AF325E"/>
    <w:rsid w:val="00AF47BB"/>
    <w:rsid w:val="00B14435"/>
    <w:rsid w:val="00B23715"/>
    <w:rsid w:val="00B251D1"/>
    <w:rsid w:val="00B32039"/>
    <w:rsid w:val="00B32A25"/>
    <w:rsid w:val="00B33122"/>
    <w:rsid w:val="00B33354"/>
    <w:rsid w:val="00B34217"/>
    <w:rsid w:val="00B368FD"/>
    <w:rsid w:val="00B47D8B"/>
    <w:rsid w:val="00B5494A"/>
    <w:rsid w:val="00B551D6"/>
    <w:rsid w:val="00B578A7"/>
    <w:rsid w:val="00B610D4"/>
    <w:rsid w:val="00B62049"/>
    <w:rsid w:val="00B622B3"/>
    <w:rsid w:val="00B627E4"/>
    <w:rsid w:val="00B678CF"/>
    <w:rsid w:val="00B70232"/>
    <w:rsid w:val="00B705AC"/>
    <w:rsid w:val="00B721E1"/>
    <w:rsid w:val="00B81326"/>
    <w:rsid w:val="00B83158"/>
    <w:rsid w:val="00B926DC"/>
    <w:rsid w:val="00B9400D"/>
    <w:rsid w:val="00B95867"/>
    <w:rsid w:val="00B95E40"/>
    <w:rsid w:val="00BA49D5"/>
    <w:rsid w:val="00BA5B3C"/>
    <w:rsid w:val="00BA7260"/>
    <w:rsid w:val="00BB2138"/>
    <w:rsid w:val="00BC26DB"/>
    <w:rsid w:val="00BC2C9D"/>
    <w:rsid w:val="00BD0440"/>
    <w:rsid w:val="00BE3F23"/>
    <w:rsid w:val="00BF4E3D"/>
    <w:rsid w:val="00C04AF9"/>
    <w:rsid w:val="00C07A24"/>
    <w:rsid w:val="00C13E83"/>
    <w:rsid w:val="00C24967"/>
    <w:rsid w:val="00C25093"/>
    <w:rsid w:val="00C359DC"/>
    <w:rsid w:val="00C37843"/>
    <w:rsid w:val="00C45EE1"/>
    <w:rsid w:val="00C46C23"/>
    <w:rsid w:val="00C529C6"/>
    <w:rsid w:val="00C54B0F"/>
    <w:rsid w:val="00C57000"/>
    <w:rsid w:val="00C64401"/>
    <w:rsid w:val="00C6673F"/>
    <w:rsid w:val="00C71121"/>
    <w:rsid w:val="00C717D5"/>
    <w:rsid w:val="00C71FED"/>
    <w:rsid w:val="00C738E3"/>
    <w:rsid w:val="00C7565F"/>
    <w:rsid w:val="00C946D6"/>
    <w:rsid w:val="00C9655C"/>
    <w:rsid w:val="00CA0987"/>
    <w:rsid w:val="00CB577C"/>
    <w:rsid w:val="00CC205E"/>
    <w:rsid w:val="00CC4308"/>
    <w:rsid w:val="00CC49F6"/>
    <w:rsid w:val="00CD0A6E"/>
    <w:rsid w:val="00CE2EBB"/>
    <w:rsid w:val="00CE385B"/>
    <w:rsid w:val="00CF280E"/>
    <w:rsid w:val="00CF31B8"/>
    <w:rsid w:val="00CF3F05"/>
    <w:rsid w:val="00CF44DF"/>
    <w:rsid w:val="00CF796A"/>
    <w:rsid w:val="00D07E1A"/>
    <w:rsid w:val="00D11E2C"/>
    <w:rsid w:val="00D123AF"/>
    <w:rsid w:val="00D1300A"/>
    <w:rsid w:val="00D15D36"/>
    <w:rsid w:val="00D17A45"/>
    <w:rsid w:val="00D258ED"/>
    <w:rsid w:val="00D26A59"/>
    <w:rsid w:val="00D30CE1"/>
    <w:rsid w:val="00D37049"/>
    <w:rsid w:val="00D41847"/>
    <w:rsid w:val="00D4398C"/>
    <w:rsid w:val="00D45B85"/>
    <w:rsid w:val="00D50662"/>
    <w:rsid w:val="00D573C3"/>
    <w:rsid w:val="00D70FE5"/>
    <w:rsid w:val="00D740F0"/>
    <w:rsid w:val="00D76C7C"/>
    <w:rsid w:val="00D91E17"/>
    <w:rsid w:val="00D9327A"/>
    <w:rsid w:val="00D9549C"/>
    <w:rsid w:val="00DA5384"/>
    <w:rsid w:val="00DA761C"/>
    <w:rsid w:val="00DA790B"/>
    <w:rsid w:val="00DB1C4E"/>
    <w:rsid w:val="00DB6012"/>
    <w:rsid w:val="00DC2B87"/>
    <w:rsid w:val="00DC39D6"/>
    <w:rsid w:val="00DC4490"/>
    <w:rsid w:val="00DD071B"/>
    <w:rsid w:val="00DD3C42"/>
    <w:rsid w:val="00DE754D"/>
    <w:rsid w:val="00DF104B"/>
    <w:rsid w:val="00DF1248"/>
    <w:rsid w:val="00DF1BF7"/>
    <w:rsid w:val="00DF252D"/>
    <w:rsid w:val="00DF571D"/>
    <w:rsid w:val="00DF5FA7"/>
    <w:rsid w:val="00E0528F"/>
    <w:rsid w:val="00E058A0"/>
    <w:rsid w:val="00E072A4"/>
    <w:rsid w:val="00E16A48"/>
    <w:rsid w:val="00E2199A"/>
    <w:rsid w:val="00E22EA2"/>
    <w:rsid w:val="00E321D2"/>
    <w:rsid w:val="00E33866"/>
    <w:rsid w:val="00E40C30"/>
    <w:rsid w:val="00E5447F"/>
    <w:rsid w:val="00E56884"/>
    <w:rsid w:val="00E73315"/>
    <w:rsid w:val="00E82B2E"/>
    <w:rsid w:val="00E85EBA"/>
    <w:rsid w:val="00E907A6"/>
    <w:rsid w:val="00E94B18"/>
    <w:rsid w:val="00E97BE5"/>
    <w:rsid w:val="00EA0E45"/>
    <w:rsid w:val="00EA4E20"/>
    <w:rsid w:val="00EB3C8B"/>
    <w:rsid w:val="00EB51FB"/>
    <w:rsid w:val="00EB7559"/>
    <w:rsid w:val="00ED19E1"/>
    <w:rsid w:val="00ED34CD"/>
    <w:rsid w:val="00ED590C"/>
    <w:rsid w:val="00ED7D73"/>
    <w:rsid w:val="00EE2080"/>
    <w:rsid w:val="00EE5C6B"/>
    <w:rsid w:val="00EF18DA"/>
    <w:rsid w:val="00EF2D10"/>
    <w:rsid w:val="00EF53BF"/>
    <w:rsid w:val="00F03A43"/>
    <w:rsid w:val="00F047E1"/>
    <w:rsid w:val="00F1273E"/>
    <w:rsid w:val="00F13B29"/>
    <w:rsid w:val="00F13CB6"/>
    <w:rsid w:val="00F16296"/>
    <w:rsid w:val="00F265D5"/>
    <w:rsid w:val="00F337CC"/>
    <w:rsid w:val="00F372AD"/>
    <w:rsid w:val="00F4067D"/>
    <w:rsid w:val="00F508E8"/>
    <w:rsid w:val="00F50B22"/>
    <w:rsid w:val="00F60780"/>
    <w:rsid w:val="00F62F13"/>
    <w:rsid w:val="00F67597"/>
    <w:rsid w:val="00F70374"/>
    <w:rsid w:val="00F76F36"/>
    <w:rsid w:val="00F84153"/>
    <w:rsid w:val="00F8486F"/>
    <w:rsid w:val="00F84A6A"/>
    <w:rsid w:val="00F85B5D"/>
    <w:rsid w:val="00F91004"/>
    <w:rsid w:val="00F941A8"/>
    <w:rsid w:val="00FA4372"/>
    <w:rsid w:val="00FA520A"/>
    <w:rsid w:val="00FC0DFF"/>
    <w:rsid w:val="00FC3A0E"/>
    <w:rsid w:val="00FD12A1"/>
    <w:rsid w:val="00FF13E5"/>
    <w:rsid w:val="00FF4A46"/>
    <w:rsid w:val="00FF5CA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02"/>
    <w:rPr>
      <w:rFonts w:ascii="Times New Roman" w:hAnsi="Times New Roman"/>
      <w:sz w:val="22"/>
      <w:szCs w:val="22"/>
      <w:lang w:val="sv-FI"/>
    </w:rPr>
  </w:style>
  <w:style w:type="paragraph" w:styleId="Heading1">
    <w:name w:val="heading 1"/>
    <w:basedOn w:val="Normal"/>
    <w:next w:val="Normal"/>
    <w:link w:val="Heading1Char"/>
    <w:uiPriority w:val="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semiHidden/>
    <w:unhideWhenUsed/>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1A6B"/>
    <w:pPr>
      <w:tabs>
        <w:tab w:val="center" w:pos="4819"/>
        <w:tab w:val="right" w:pos="9638"/>
      </w:tabs>
    </w:pPr>
  </w:style>
  <w:style w:type="character" w:customStyle="1" w:styleId="HeaderChar">
    <w:name w:val="Header Char"/>
    <w:basedOn w:val="DefaultParagraphFont"/>
    <w:link w:val="Header"/>
    <w:uiPriority w:val="99"/>
    <w:semiHidden/>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rPr>
  </w:style>
  <w:style w:type="character" w:customStyle="1" w:styleId="Heading5Char">
    <w:name w:val="Heading 5 Char"/>
    <w:basedOn w:val="DefaultParagraphFont"/>
    <w:link w:val="Heading5"/>
    <w:uiPriority w:val="9"/>
    <w:semiHidden/>
    <w:rsid w:val="00A12381"/>
    <w:rPr>
      <w:rFonts w:ascii="Cambria" w:eastAsia="Times New Roman" w:hAnsi="Cambria"/>
      <w:color w:val="243F60"/>
      <w:sz w:val="22"/>
      <w:szCs w:val="22"/>
      <w:lang w:val="sv-FI"/>
    </w:rPr>
  </w:style>
  <w:style w:type="character" w:customStyle="1" w:styleId="Heading6Char">
    <w:name w:val="Heading 6 Char"/>
    <w:basedOn w:val="DefaultParagraphFont"/>
    <w:link w:val="Heading6"/>
    <w:uiPriority w:val="9"/>
    <w:semiHidden/>
    <w:rsid w:val="00A12381"/>
    <w:rPr>
      <w:rFonts w:ascii="Cambria" w:eastAsia="Times New Roman" w:hAnsi="Cambria"/>
      <w:i/>
      <w:iCs/>
      <w:color w:val="243F60"/>
      <w:sz w:val="22"/>
      <w:szCs w:val="22"/>
      <w:lang w:val="sv-FI"/>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rPr>
  </w:style>
  <w:style w:type="paragraph" w:styleId="Caption">
    <w:name w:val="caption"/>
    <w:basedOn w:val="Normal"/>
    <w:next w:val="Normal"/>
    <w:unhideWhenUsed/>
    <w:qFormat/>
    <w:rsid w:val="008B588D"/>
    <w:pPr>
      <w:spacing w:after="200"/>
    </w:pPr>
    <w:rPr>
      <w:b/>
      <w:bCs/>
      <w:color w:val="244061"/>
      <w:sz w:val="18"/>
      <w:szCs w:val="18"/>
    </w:rPr>
  </w:style>
  <w:style w:type="paragraph" w:styleId="ListParagraph">
    <w:name w:val="List Paragraph"/>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lang w:val="en-GB"/>
    </w:rPr>
  </w:style>
  <w:style w:type="paragraph" w:customStyle="1" w:styleId="TH">
    <w:name w:val="TH"/>
    <w:basedOn w:val="Normal"/>
    <w:next w:val="Normal"/>
    <w:rsid w:val="00BB2138"/>
    <w:pPr>
      <w:keepNext/>
      <w:keepLines/>
      <w:overflowPunct w:val="0"/>
      <w:autoSpaceDE w:val="0"/>
      <w:autoSpaceDN w:val="0"/>
      <w:adjustRightInd w:val="0"/>
      <w:spacing w:before="60" w:after="180"/>
      <w:jc w:val="center"/>
    </w:pPr>
    <w:rPr>
      <w:rFonts w:ascii="Arial" w:eastAsia="Times New Roman" w:hAnsi="Arial"/>
      <w:b/>
      <w:sz w:val="20"/>
      <w:szCs w:val="20"/>
      <w:lang w:val="en-GB"/>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basedOn w:val="DefaultParagraphFont"/>
    <w:uiPriority w:val="99"/>
    <w:unhideWhenUsed/>
    <w:rsid w:val="00ED34CD"/>
    <w:rPr>
      <w:color w:val="0000FF"/>
      <w:u w:val="single"/>
    </w:rPr>
  </w:style>
  <w:style w:type="character" w:customStyle="1" w:styleId="gsa">
    <w:name w:val="gs_a"/>
    <w:basedOn w:val="DefaultParagraphFont"/>
    <w:rsid w:val="00634BC4"/>
  </w:style>
  <w:style w:type="paragraph" w:styleId="EndnoteText">
    <w:name w:val="endnote text"/>
    <w:basedOn w:val="Normal"/>
    <w:link w:val="EndnoteTextChar"/>
    <w:uiPriority w:val="99"/>
    <w:semiHidden/>
    <w:unhideWhenUsed/>
    <w:rsid w:val="00345CBC"/>
    <w:rPr>
      <w:sz w:val="20"/>
      <w:szCs w:val="20"/>
    </w:rPr>
  </w:style>
  <w:style w:type="character" w:customStyle="1" w:styleId="EndnoteTextChar">
    <w:name w:val="Endnote Text Char"/>
    <w:basedOn w:val="DefaultParagraphFont"/>
    <w:link w:val="EndnoteText"/>
    <w:uiPriority w:val="99"/>
    <w:semiHidden/>
    <w:rsid w:val="00345CBC"/>
    <w:rPr>
      <w:rFonts w:ascii="Times New Roman" w:hAnsi="Times New Roman"/>
      <w:lang w:val="sv-FI"/>
    </w:rPr>
  </w:style>
  <w:style w:type="character" w:styleId="EndnoteReference">
    <w:name w:val="endnote reference"/>
    <w:basedOn w:val="DefaultParagraphFont"/>
    <w:uiPriority w:val="99"/>
    <w:semiHidden/>
    <w:unhideWhenUsed/>
    <w:rsid w:val="00345CBC"/>
    <w:rPr>
      <w:vertAlign w:val="superscript"/>
    </w:rPr>
  </w:style>
  <w:style w:type="character" w:styleId="PlaceholderText">
    <w:name w:val="Placeholder Text"/>
    <w:basedOn w:val="DefaultParagraphFont"/>
    <w:uiPriority w:val="99"/>
    <w:semiHidden/>
    <w:rsid w:val="002E79D4"/>
    <w:rPr>
      <w:color w:val="808080"/>
    </w:rPr>
  </w:style>
  <w:style w:type="paragraph" w:styleId="NormalWeb">
    <w:name w:val="Normal (Web)"/>
    <w:basedOn w:val="Normal"/>
    <w:uiPriority w:val="99"/>
    <w:semiHidden/>
    <w:unhideWhenUsed/>
    <w:rsid w:val="007A41D1"/>
    <w:pPr>
      <w:spacing w:before="100" w:beforeAutospacing="1" w:after="100" w:afterAutospacing="1"/>
    </w:pPr>
    <w:rPr>
      <w:rFonts w:ascii="SimSun" w:eastAsia="SimSun" w:hAnsi="SimSun" w:cs="SimSun"/>
      <w:sz w:val="24"/>
      <w:szCs w:val="24"/>
      <w:lang w:val="en-US" w:eastAsia="zh-CN"/>
    </w:rPr>
  </w:style>
  <w:style w:type="character" w:customStyle="1" w:styleId="apple-style-span">
    <w:name w:val="apple-style-span"/>
    <w:basedOn w:val="DefaultParagraphFont"/>
    <w:rsid w:val="00F03A43"/>
  </w:style>
  <w:style w:type="paragraph" w:styleId="HTMLPreformatted">
    <w:name w:val="HTML Preformatted"/>
    <w:basedOn w:val="Normal"/>
    <w:link w:val="HTMLPreformattedChar"/>
    <w:uiPriority w:val="99"/>
    <w:semiHidden/>
    <w:unhideWhenUsed/>
    <w:rsid w:val="0046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463D82"/>
    <w:rPr>
      <w:rFonts w:ascii="SimSun" w:eastAsia="SimSun" w:hAnsi="SimSun" w:cs="SimSun"/>
      <w:sz w:val="24"/>
      <w:szCs w:val="24"/>
      <w:lang w:eastAsia="zh-CN"/>
    </w:rPr>
  </w:style>
  <w:style w:type="paragraph" w:styleId="DocumentMap">
    <w:name w:val="Document Map"/>
    <w:basedOn w:val="Normal"/>
    <w:link w:val="DocumentMapChar"/>
    <w:uiPriority w:val="99"/>
    <w:semiHidden/>
    <w:unhideWhenUsed/>
    <w:rsid w:val="008032A3"/>
    <w:rPr>
      <w:rFonts w:ascii="Tahoma" w:hAnsi="Tahoma" w:cs="Tahoma"/>
      <w:sz w:val="16"/>
      <w:szCs w:val="16"/>
    </w:rPr>
  </w:style>
  <w:style w:type="character" w:customStyle="1" w:styleId="DocumentMapChar">
    <w:name w:val="Document Map Char"/>
    <w:basedOn w:val="DefaultParagraphFont"/>
    <w:link w:val="DocumentMap"/>
    <w:uiPriority w:val="99"/>
    <w:semiHidden/>
    <w:rsid w:val="008032A3"/>
    <w:rPr>
      <w:rFonts w:ascii="Tahoma" w:hAnsi="Tahoma" w:cs="Tahoma"/>
      <w:sz w:val="16"/>
      <w:szCs w:val="16"/>
      <w:lang w:val="sv-FI"/>
    </w:rPr>
  </w:style>
  <w:style w:type="paragraph" w:styleId="TOCHeading">
    <w:name w:val="TOC Heading"/>
    <w:basedOn w:val="Heading1"/>
    <w:next w:val="Normal"/>
    <w:uiPriority w:val="39"/>
    <w:semiHidden/>
    <w:unhideWhenUsed/>
    <w:qFormat/>
    <w:rsid w:val="004F547C"/>
    <w:pPr>
      <w:numPr>
        <w:numId w:val="0"/>
      </w:numPr>
      <w:spacing w:line="276" w:lineRule="auto"/>
      <w:outlineLvl w:val="9"/>
    </w:pPr>
    <w:rPr>
      <w:rFonts w:asciiTheme="majorHAnsi" w:eastAsiaTheme="majorEastAsia" w:hAnsiTheme="majorHAnsi" w:cstheme="majorBidi"/>
      <w:smallCaps w:val="0"/>
      <w:color w:val="365F91" w:themeColor="accent1" w:themeShade="BF"/>
      <w:lang w:val="fr-FR"/>
    </w:rPr>
  </w:style>
  <w:style w:type="paragraph" w:styleId="TOC1">
    <w:name w:val="toc 1"/>
    <w:basedOn w:val="Normal"/>
    <w:next w:val="Normal"/>
    <w:autoRedefine/>
    <w:uiPriority w:val="39"/>
    <w:unhideWhenUsed/>
    <w:rsid w:val="004F547C"/>
    <w:pPr>
      <w:spacing w:after="100"/>
    </w:pPr>
  </w:style>
  <w:style w:type="paragraph" w:styleId="TOC2">
    <w:name w:val="toc 2"/>
    <w:basedOn w:val="Normal"/>
    <w:next w:val="Normal"/>
    <w:autoRedefine/>
    <w:uiPriority w:val="39"/>
    <w:unhideWhenUsed/>
    <w:rsid w:val="004F547C"/>
    <w:pPr>
      <w:spacing w:after="100"/>
      <w:ind w:left="220"/>
    </w:pPr>
  </w:style>
  <w:style w:type="paragraph" w:styleId="TOC3">
    <w:name w:val="toc 3"/>
    <w:basedOn w:val="Normal"/>
    <w:next w:val="Normal"/>
    <w:autoRedefine/>
    <w:uiPriority w:val="39"/>
    <w:unhideWhenUsed/>
    <w:rsid w:val="004F547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02"/>
    <w:rPr>
      <w:rFonts w:ascii="Times New Roman" w:hAnsi="Times New Roman"/>
      <w:sz w:val="22"/>
      <w:szCs w:val="22"/>
      <w:lang w:val="sv-FI"/>
    </w:rPr>
  </w:style>
  <w:style w:type="paragraph" w:styleId="Heading1">
    <w:name w:val="heading 1"/>
    <w:basedOn w:val="Normal"/>
    <w:next w:val="Normal"/>
    <w:link w:val="Heading1Char"/>
    <w:uiPriority w:val="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Heading2">
    <w:name w:val="heading 2"/>
    <w:basedOn w:val="Normal"/>
    <w:next w:val="Normal"/>
    <w:link w:val="Heading2Char"/>
    <w:uiPriority w:val="9"/>
    <w:unhideWhenUsed/>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Heading3">
    <w:name w:val="heading 3"/>
    <w:basedOn w:val="Normal"/>
    <w:next w:val="Normal"/>
    <w:link w:val="Heading3Char"/>
    <w:uiPriority w:val="9"/>
    <w:unhideWhenUsed/>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Heading4">
    <w:name w:val="heading 4"/>
    <w:basedOn w:val="Heading3"/>
    <w:next w:val="Normal"/>
    <w:link w:val="Heading4Char"/>
    <w:uiPriority w:val="9"/>
    <w:unhideWhenUsed/>
    <w:qFormat/>
    <w:rsid w:val="00973422"/>
    <w:pPr>
      <w:outlineLvl w:val="3"/>
    </w:pPr>
  </w:style>
  <w:style w:type="paragraph" w:styleId="Heading5">
    <w:name w:val="heading 5"/>
    <w:basedOn w:val="Normal"/>
    <w:next w:val="Normal"/>
    <w:link w:val="Heading5Char"/>
    <w:uiPriority w:val="9"/>
    <w:semiHidden/>
    <w:unhideWhenUsed/>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1A6B"/>
    <w:pPr>
      <w:tabs>
        <w:tab w:val="center" w:pos="4819"/>
        <w:tab w:val="right" w:pos="9638"/>
      </w:tabs>
    </w:pPr>
  </w:style>
  <w:style w:type="character" w:customStyle="1" w:styleId="HeaderChar">
    <w:name w:val="Header Char"/>
    <w:basedOn w:val="DefaultParagraphFont"/>
    <w:link w:val="Header"/>
    <w:uiPriority w:val="99"/>
    <w:semiHidden/>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basedOn w:val="DefaultParagraphFont"/>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cs="Tahoma"/>
      <w:sz w:val="16"/>
      <w:szCs w:val="16"/>
    </w:rPr>
  </w:style>
  <w:style w:type="character" w:customStyle="1" w:styleId="BalloonTextChar">
    <w:name w:val="Balloon Text Char"/>
    <w:basedOn w:val="DefaultParagraphFont"/>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basedOn w:val="DefaultParagraphFont"/>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basedOn w:val="DefaultParagraphFont"/>
    <w:link w:val="Heading1"/>
    <w:uiPriority w:val="9"/>
    <w:rsid w:val="00A12381"/>
    <w:rPr>
      <w:rFonts w:ascii="Cambria" w:eastAsia="Times New Roman" w:hAnsi="Cambria"/>
      <w:b/>
      <w:bCs/>
      <w:smallCaps/>
      <w:color w:val="244061"/>
      <w:sz w:val="28"/>
      <w:szCs w:val="28"/>
      <w:lang w:val="fi-FI"/>
    </w:rPr>
  </w:style>
  <w:style w:type="character" w:customStyle="1" w:styleId="Heading2Char">
    <w:name w:val="Heading 2 Char"/>
    <w:basedOn w:val="DefaultParagraphFont"/>
    <w:link w:val="Heading2"/>
    <w:uiPriority w:val="9"/>
    <w:rsid w:val="00A12381"/>
    <w:rPr>
      <w:rFonts w:ascii="Cambria" w:eastAsia="Times New Roman" w:hAnsi="Cambria"/>
      <w:b/>
      <w:bCs/>
      <w:color w:val="244061"/>
      <w:sz w:val="32"/>
      <w:szCs w:val="26"/>
      <w:lang w:val="sv-FI"/>
    </w:rPr>
  </w:style>
  <w:style w:type="character" w:customStyle="1" w:styleId="Heading3Char">
    <w:name w:val="Heading 3 Char"/>
    <w:basedOn w:val="DefaultParagraphFont"/>
    <w:link w:val="Heading3"/>
    <w:uiPriority w:val="9"/>
    <w:rsid w:val="00A12381"/>
    <w:rPr>
      <w:rFonts w:ascii="Cambria" w:eastAsia="Times New Roman" w:hAnsi="Cambria"/>
      <w:b/>
      <w:bCs/>
      <w:color w:val="244061"/>
      <w:sz w:val="28"/>
      <w:szCs w:val="22"/>
      <w:lang w:val="sv-FI"/>
    </w:rPr>
  </w:style>
  <w:style w:type="character" w:customStyle="1" w:styleId="Heading4Char">
    <w:name w:val="Heading 4 Char"/>
    <w:basedOn w:val="DefaultParagraphFont"/>
    <w:link w:val="Heading4"/>
    <w:uiPriority w:val="9"/>
    <w:rsid w:val="00973422"/>
    <w:rPr>
      <w:rFonts w:ascii="Cambria" w:eastAsia="Times New Roman" w:hAnsi="Cambria"/>
      <w:b/>
      <w:bCs/>
      <w:color w:val="244061"/>
      <w:sz w:val="28"/>
      <w:szCs w:val="22"/>
      <w:lang w:val="sv-FI"/>
    </w:rPr>
  </w:style>
  <w:style w:type="character" w:customStyle="1" w:styleId="Heading5Char">
    <w:name w:val="Heading 5 Char"/>
    <w:basedOn w:val="DefaultParagraphFont"/>
    <w:link w:val="Heading5"/>
    <w:uiPriority w:val="9"/>
    <w:semiHidden/>
    <w:rsid w:val="00A12381"/>
    <w:rPr>
      <w:rFonts w:ascii="Cambria" w:eastAsia="Times New Roman" w:hAnsi="Cambria"/>
      <w:color w:val="243F60"/>
      <w:sz w:val="22"/>
      <w:szCs w:val="22"/>
      <w:lang w:val="sv-FI"/>
    </w:rPr>
  </w:style>
  <w:style w:type="character" w:customStyle="1" w:styleId="Heading6Char">
    <w:name w:val="Heading 6 Char"/>
    <w:basedOn w:val="DefaultParagraphFont"/>
    <w:link w:val="Heading6"/>
    <w:uiPriority w:val="9"/>
    <w:semiHidden/>
    <w:rsid w:val="00A12381"/>
    <w:rPr>
      <w:rFonts w:ascii="Cambria" w:eastAsia="Times New Roman" w:hAnsi="Cambria"/>
      <w:i/>
      <w:iCs/>
      <w:color w:val="243F60"/>
      <w:sz w:val="22"/>
      <w:szCs w:val="22"/>
      <w:lang w:val="sv-FI"/>
    </w:rPr>
  </w:style>
  <w:style w:type="character" w:customStyle="1" w:styleId="Heading7Char">
    <w:name w:val="Heading 7 Char"/>
    <w:basedOn w:val="DefaultParagraphFont"/>
    <w:link w:val="Heading7"/>
    <w:uiPriority w:val="9"/>
    <w:semiHidden/>
    <w:rsid w:val="00A12381"/>
    <w:rPr>
      <w:rFonts w:ascii="Cambria" w:eastAsia="Times New Roman" w:hAnsi="Cambria"/>
      <w:i/>
      <w:iCs/>
      <w:color w:val="404040"/>
      <w:sz w:val="22"/>
      <w:szCs w:val="22"/>
      <w:lang w:val="sv-FI"/>
    </w:rPr>
  </w:style>
  <w:style w:type="character" w:customStyle="1" w:styleId="Heading8Char">
    <w:name w:val="Heading 8 Char"/>
    <w:basedOn w:val="DefaultParagraphFont"/>
    <w:link w:val="Heading8"/>
    <w:uiPriority w:val="9"/>
    <w:semiHidden/>
    <w:rsid w:val="00A12381"/>
    <w:rPr>
      <w:rFonts w:ascii="Cambria" w:eastAsia="Times New Roman" w:hAnsi="Cambria"/>
      <w:color w:val="404040"/>
      <w:lang w:val="sv-FI"/>
    </w:rPr>
  </w:style>
  <w:style w:type="character" w:customStyle="1" w:styleId="Heading9Char">
    <w:name w:val="Heading 9 Char"/>
    <w:basedOn w:val="DefaultParagraphFont"/>
    <w:link w:val="Heading9"/>
    <w:uiPriority w:val="9"/>
    <w:semiHidden/>
    <w:rsid w:val="00A12381"/>
    <w:rPr>
      <w:rFonts w:ascii="Cambria" w:eastAsia="Times New Roman" w:hAnsi="Cambria"/>
      <w:i/>
      <w:iCs/>
      <w:color w:val="404040"/>
      <w:lang w:val="sv-FI"/>
    </w:rPr>
  </w:style>
  <w:style w:type="paragraph" w:styleId="Caption">
    <w:name w:val="caption"/>
    <w:basedOn w:val="Normal"/>
    <w:next w:val="Normal"/>
    <w:unhideWhenUsed/>
    <w:qFormat/>
    <w:rsid w:val="008B588D"/>
    <w:pPr>
      <w:spacing w:after="200"/>
    </w:pPr>
    <w:rPr>
      <w:b/>
      <w:bCs/>
      <w:color w:val="244061"/>
      <w:sz w:val="18"/>
      <w:szCs w:val="18"/>
    </w:rPr>
  </w:style>
  <w:style w:type="paragraph" w:styleId="ListParagraph">
    <w:name w:val="List Paragraph"/>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lang w:val="en-GB"/>
    </w:rPr>
  </w:style>
  <w:style w:type="paragraph" w:customStyle="1" w:styleId="TH">
    <w:name w:val="TH"/>
    <w:basedOn w:val="Normal"/>
    <w:next w:val="Normal"/>
    <w:rsid w:val="00BB2138"/>
    <w:pPr>
      <w:keepNext/>
      <w:keepLines/>
      <w:overflowPunct w:val="0"/>
      <w:autoSpaceDE w:val="0"/>
      <w:autoSpaceDN w:val="0"/>
      <w:adjustRightInd w:val="0"/>
      <w:spacing w:before="60" w:after="180"/>
      <w:jc w:val="center"/>
    </w:pPr>
    <w:rPr>
      <w:rFonts w:ascii="Arial" w:eastAsia="Times New Roman" w:hAnsi="Arial"/>
      <w:b/>
      <w:sz w:val="20"/>
      <w:szCs w:val="20"/>
      <w:lang w:val="en-GB"/>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basedOn w:val="DefaultParagraphFont"/>
    <w:uiPriority w:val="99"/>
    <w:unhideWhenUsed/>
    <w:rsid w:val="00ED34CD"/>
    <w:rPr>
      <w:color w:val="0000FF"/>
      <w:u w:val="single"/>
    </w:rPr>
  </w:style>
  <w:style w:type="character" w:customStyle="1" w:styleId="gsa">
    <w:name w:val="gs_a"/>
    <w:basedOn w:val="DefaultParagraphFont"/>
    <w:rsid w:val="00634BC4"/>
  </w:style>
  <w:style w:type="paragraph" w:styleId="EndnoteText">
    <w:name w:val="endnote text"/>
    <w:basedOn w:val="Normal"/>
    <w:link w:val="EndnoteTextChar"/>
    <w:uiPriority w:val="99"/>
    <w:semiHidden/>
    <w:unhideWhenUsed/>
    <w:rsid w:val="00345CBC"/>
    <w:rPr>
      <w:sz w:val="20"/>
      <w:szCs w:val="20"/>
    </w:rPr>
  </w:style>
  <w:style w:type="character" w:customStyle="1" w:styleId="EndnoteTextChar">
    <w:name w:val="Endnote Text Char"/>
    <w:basedOn w:val="DefaultParagraphFont"/>
    <w:link w:val="EndnoteText"/>
    <w:uiPriority w:val="99"/>
    <w:semiHidden/>
    <w:rsid w:val="00345CBC"/>
    <w:rPr>
      <w:rFonts w:ascii="Times New Roman" w:hAnsi="Times New Roman"/>
      <w:lang w:val="sv-FI"/>
    </w:rPr>
  </w:style>
  <w:style w:type="character" w:styleId="EndnoteReference">
    <w:name w:val="endnote reference"/>
    <w:basedOn w:val="DefaultParagraphFont"/>
    <w:uiPriority w:val="99"/>
    <w:semiHidden/>
    <w:unhideWhenUsed/>
    <w:rsid w:val="00345CBC"/>
    <w:rPr>
      <w:vertAlign w:val="superscript"/>
    </w:rPr>
  </w:style>
  <w:style w:type="character" w:styleId="PlaceholderText">
    <w:name w:val="Placeholder Text"/>
    <w:basedOn w:val="DefaultParagraphFont"/>
    <w:uiPriority w:val="99"/>
    <w:semiHidden/>
    <w:rsid w:val="002E79D4"/>
    <w:rPr>
      <w:color w:val="808080"/>
    </w:rPr>
  </w:style>
  <w:style w:type="paragraph" w:styleId="NormalWeb">
    <w:name w:val="Normal (Web)"/>
    <w:basedOn w:val="Normal"/>
    <w:uiPriority w:val="99"/>
    <w:semiHidden/>
    <w:unhideWhenUsed/>
    <w:rsid w:val="007A41D1"/>
    <w:pPr>
      <w:spacing w:before="100" w:beforeAutospacing="1" w:after="100" w:afterAutospacing="1"/>
    </w:pPr>
    <w:rPr>
      <w:rFonts w:ascii="SimSun" w:eastAsia="SimSun" w:hAnsi="SimSun" w:cs="SimSun"/>
      <w:sz w:val="24"/>
      <w:szCs w:val="24"/>
      <w:lang w:val="en-US" w:eastAsia="zh-CN"/>
    </w:rPr>
  </w:style>
  <w:style w:type="character" w:customStyle="1" w:styleId="apple-style-span">
    <w:name w:val="apple-style-span"/>
    <w:basedOn w:val="DefaultParagraphFont"/>
    <w:rsid w:val="00F03A43"/>
  </w:style>
  <w:style w:type="paragraph" w:styleId="HTMLPreformatted">
    <w:name w:val="HTML Preformatted"/>
    <w:basedOn w:val="Normal"/>
    <w:link w:val="HTMLPreformattedChar"/>
    <w:uiPriority w:val="99"/>
    <w:semiHidden/>
    <w:unhideWhenUsed/>
    <w:rsid w:val="0046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463D82"/>
    <w:rPr>
      <w:rFonts w:ascii="SimSun" w:eastAsia="SimSun" w:hAnsi="SimSun" w:cs="SimSun"/>
      <w:sz w:val="24"/>
      <w:szCs w:val="24"/>
      <w:lang w:eastAsia="zh-CN"/>
    </w:rPr>
  </w:style>
  <w:style w:type="paragraph" w:styleId="DocumentMap">
    <w:name w:val="Document Map"/>
    <w:basedOn w:val="Normal"/>
    <w:link w:val="DocumentMapChar"/>
    <w:uiPriority w:val="99"/>
    <w:semiHidden/>
    <w:unhideWhenUsed/>
    <w:rsid w:val="008032A3"/>
    <w:rPr>
      <w:rFonts w:ascii="Tahoma" w:hAnsi="Tahoma" w:cs="Tahoma"/>
      <w:sz w:val="16"/>
      <w:szCs w:val="16"/>
    </w:rPr>
  </w:style>
  <w:style w:type="character" w:customStyle="1" w:styleId="DocumentMapChar">
    <w:name w:val="Document Map Char"/>
    <w:basedOn w:val="DefaultParagraphFont"/>
    <w:link w:val="DocumentMap"/>
    <w:uiPriority w:val="99"/>
    <w:semiHidden/>
    <w:rsid w:val="008032A3"/>
    <w:rPr>
      <w:rFonts w:ascii="Tahoma" w:hAnsi="Tahoma" w:cs="Tahoma"/>
      <w:sz w:val="16"/>
      <w:szCs w:val="16"/>
      <w:lang w:val="sv-FI"/>
    </w:rPr>
  </w:style>
  <w:style w:type="paragraph" w:styleId="TOCHeading">
    <w:name w:val="TOC Heading"/>
    <w:basedOn w:val="Heading1"/>
    <w:next w:val="Normal"/>
    <w:uiPriority w:val="39"/>
    <w:semiHidden/>
    <w:unhideWhenUsed/>
    <w:qFormat/>
    <w:rsid w:val="004F547C"/>
    <w:pPr>
      <w:numPr>
        <w:numId w:val="0"/>
      </w:numPr>
      <w:spacing w:line="276" w:lineRule="auto"/>
      <w:outlineLvl w:val="9"/>
    </w:pPr>
    <w:rPr>
      <w:rFonts w:asciiTheme="majorHAnsi" w:eastAsiaTheme="majorEastAsia" w:hAnsiTheme="majorHAnsi" w:cstheme="majorBidi"/>
      <w:smallCaps w:val="0"/>
      <w:color w:val="365F91" w:themeColor="accent1" w:themeShade="BF"/>
      <w:lang w:val="fr-FR"/>
    </w:rPr>
  </w:style>
  <w:style w:type="paragraph" w:styleId="TOC1">
    <w:name w:val="toc 1"/>
    <w:basedOn w:val="Normal"/>
    <w:next w:val="Normal"/>
    <w:autoRedefine/>
    <w:uiPriority w:val="39"/>
    <w:unhideWhenUsed/>
    <w:rsid w:val="004F547C"/>
    <w:pPr>
      <w:spacing w:after="100"/>
    </w:pPr>
  </w:style>
  <w:style w:type="paragraph" w:styleId="TOC2">
    <w:name w:val="toc 2"/>
    <w:basedOn w:val="Normal"/>
    <w:next w:val="Normal"/>
    <w:autoRedefine/>
    <w:uiPriority w:val="39"/>
    <w:unhideWhenUsed/>
    <w:rsid w:val="004F547C"/>
    <w:pPr>
      <w:spacing w:after="100"/>
      <w:ind w:left="220"/>
    </w:pPr>
  </w:style>
  <w:style w:type="paragraph" w:styleId="TOC3">
    <w:name w:val="toc 3"/>
    <w:basedOn w:val="Normal"/>
    <w:next w:val="Normal"/>
    <w:autoRedefine/>
    <w:uiPriority w:val="39"/>
    <w:unhideWhenUsed/>
    <w:rsid w:val="004F54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12221">
      <w:bodyDiv w:val="1"/>
      <w:marLeft w:val="0"/>
      <w:marRight w:val="0"/>
      <w:marTop w:val="0"/>
      <w:marBottom w:val="0"/>
      <w:divBdr>
        <w:top w:val="none" w:sz="0" w:space="0" w:color="auto"/>
        <w:left w:val="none" w:sz="0" w:space="0" w:color="auto"/>
        <w:bottom w:val="none" w:sz="0" w:space="0" w:color="auto"/>
        <w:right w:val="none" w:sz="0" w:space="0" w:color="auto"/>
      </w:divBdr>
    </w:div>
    <w:div w:id="1108353885">
      <w:bodyDiv w:val="1"/>
      <w:marLeft w:val="0"/>
      <w:marRight w:val="0"/>
      <w:marTop w:val="0"/>
      <w:marBottom w:val="0"/>
      <w:divBdr>
        <w:top w:val="none" w:sz="0" w:space="0" w:color="auto"/>
        <w:left w:val="none" w:sz="0" w:space="0" w:color="auto"/>
        <w:bottom w:val="none" w:sz="0" w:space="0" w:color="auto"/>
        <w:right w:val="none" w:sz="0" w:space="0" w:color="auto"/>
      </w:divBdr>
      <w:divsChild>
        <w:div w:id="1398555227">
          <w:marLeft w:val="0"/>
          <w:marRight w:val="0"/>
          <w:marTop w:val="0"/>
          <w:marBottom w:val="0"/>
          <w:divBdr>
            <w:top w:val="none" w:sz="0" w:space="0" w:color="auto"/>
            <w:left w:val="none" w:sz="0" w:space="0" w:color="auto"/>
            <w:bottom w:val="none" w:sz="0" w:space="0" w:color="auto"/>
            <w:right w:val="none" w:sz="0" w:space="0" w:color="auto"/>
          </w:divBdr>
        </w:div>
      </w:divsChild>
    </w:div>
    <w:div w:id="1283682507">
      <w:bodyDiv w:val="1"/>
      <w:marLeft w:val="0"/>
      <w:marRight w:val="0"/>
      <w:marTop w:val="0"/>
      <w:marBottom w:val="0"/>
      <w:divBdr>
        <w:top w:val="none" w:sz="0" w:space="0" w:color="auto"/>
        <w:left w:val="none" w:sz="0" w:space="0" w:color="auto"/>
        <w:bottom w:val="none" w:sz="0" w:space="0" w:color="auto"/>
        <w:right w:val="none" w:sz="0" w:space="0" w:color="auto"/>
      </w:divBdr>
    </w:div>
    <w:div w:id="1312172185">
      <w:bodyDiv w:val="1"/>
      <w:marLeft w:val="0"/>
      <w:marRight w:val="0"/>
      <w:marTop w:val="0"/>
      <w:marBottom w:val="0"/>
      <w:divBdr>
        <w:top w:val="none" w:sz="0" w:space="0" w:color="auto"/>
        <w:left w:val="none" w:sz="0" w:space="0" w:color="auto"/>
        <w:bottom w:val="none" w:sz="0" w:space="0" w:color="auto"/>
        <w:right w:val="none" w:sz="0" w:space="0" w:color="auto"/>
      </w:divBdr>
    </w:div>
    <w:div w:id="1666399362">
      <w:bodyDiv w:val="1"/>
      <w:marLeft w:val="0"/>
      <w:marRight w:val="0"/>
      <w:marTop w:val="0"/>
      <w:marBottom w:val="0"/>
      <w:divBdr>
        <w:top w:val="none" w:sz="0" w:space="0" w:color="auto"/>
        <w:left w:val="none" w:sz="0" w:space="0" w:color="auto"/>
        <w:bottom w:val="none" w:sz="0" w:space="0" w:color="auto"/>
        <w:right w:val="none" w:sz="0" w:space="0" w:color="auto"/>
      </w:divBdr>
    </w:div>
    <w:div w:id="1764256037">
      <w:bodyDiv w:val="1"/>
      <w:marLeft w:val="0"/>
      <w:marRight w:val="0"/>
      <w:marTop w:val="0"/>
      <w:marBottom w:val="0"/>
      <w:divBdr>
        <w:top w:val="none" w:sz="0" w:space="0" w:color="auto"/>
        <w:left w:val="none" w:sz="0" w:space="0" w:color="auto"/>
        <w:bottom w:val="none" w:sz="0" w:space="0" w:color="auto"/>
        <w:right w:val="none" w:sz="0" w:space="0" w:color="auto"/>
      </w:divBdr>
    </w:div>
    <w:div w:id="192395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emf"/><Relationship Id="rId21" Type="http://schemas.openxmlformats.org/officeDocument/2006/relationships/image" Target="media/image7.emf"/><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26899-1EDC-4953-9AB2-9911691F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2839</Words>
  <Characters>22997</Characters>
  <Application>Microsoft Office Word</Application>
  <DocSecurity>0</DocSecurity>
  <Lines>191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dc:creator>
  <cp:lastModifiedBy>jbjorkqv</cp:lastModifiedBy>
  <cp:revision>2</cp:revision>
  <cp:lastPrinted>2011-07-11T16:07:00Z</cp:lastPrinted>
  <dcterms:created xsi:type="dcterms:W3CDTF">2012-12-17T09:24:00Z</dcterms:created>
  <dcterms:modified xsi:type="dcterms:W3CDTF">2012-12-17T09:24:00Z</dcterms:modified>
</cp:coreProperties>
</file>