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08E" w:rsidRPr="002C7598" w:rsidRDefault="0004708E">
      <w:pPr>
        <w:spacing w:after="200" w:line="276" w:lineRule="auto"/>
        <w:rPr>
          <w:lang w:val="en-GB"/>
        </w:rPr>
      </w:pPr>
    </w:p>
    <w:p w:rsidR="0004708E" w:rsidRPr="002C7598" w:rsidRDefault="0004708E">
      <w:pPr>
        <w:spacing w:after="200" w:line="276" w:lineRule="auto"/>
        <w:rPr>
          <w:lang w:val="en-GB"/>
        </w:rPr>
      </w:pPr>
    </w:p>
    <w:p w:rsidR="0004708E" w:rsidRPr="002C7598" w:rsidRDefault="0004708E">
      <w:pPr>
        <w:spacing w:after="200" w:line="276" w:lineRule="auto"/>
        <w:rPr>
          <w:lang w:val="en-GB"/>
        </w:rPr>
      </w:pPr>
    </w:p>
    <w:p w:rsidR="0004708E" w:rsidRPr="002C7598" w:rsidRDefault="0004708E">
      <w:pPr>
        <w:spacing w:after="200" w:line="276" w:lineRule="auto"/>
        <w:rPr>
          <w:lang w:val="en-GB"/>
        </w:rPr>
      </w:pPr>
    </w:p>
    <w:p w:rsidR="0004708E" w:rsidRPr="002C7598" w:rsidRDefault="0004708E">
      <w:pPr>
        <w:spacing w:after="200" w:line="276" w:lineRule="auto"/>
        <w:rPr>
          <w:lang w:val="en-GB"/>
        </w:rPr>
      </w:pPr>
    </w:p>
    <w:p w:rsidR="0004708E" w:rsidRPr="002C7598" w:rsidRDefault="0004708E">
      <w:pPr>
        <w:spacing w:after="200" w:line="276" w:lineRule="auto"/>
        <w:rPr>
          <w:lang w:val="en-GB"/>
        </w:rPr>
      </w:pPr>
    </w:p>
    <w:p w:rsidR="0004708E" w:rsidRPr="002C7598" w:rsidRDefault="0004708E">
      <w:pPr>
        <w:spacing w:after="200" w:line="276" w:lineRule="auto"/>
        <w:rPr>
          <w:lang w:val="en-GB"/>
        </w:rPr>
      </w:pPr>
    </w:p>
    <w:p w:rsidR="0004708E" w:rsidRPr="002C7598" w:rsidRDefault="0004708E">
      <w:pPr>
        <w:spacing w:after="200" w:line="276" w:lineRule="auto"/>
        <w:rPr>
          <w:lang w:val="en-GB"/>
        </w:rPr>
      </w:pPr>
    </w:p>
    <w:p w:rsidR="0004708E" w:rsidRPr="002C7598" w:rsidRDefault="0004708E">
      <w:pPr>
        <w:spacing w:after="200" w:line="276" w:lineRule="auto"/>
        <w:rPr>
          <w:lang w:val="en-GB"/>
        </w:rPr>
      </w:pPr>
    </w:p>
    <w:p w:rsidR="0004708E" w:rsidRPr="00FE2CAF" w:rsidRDefault="0004708E" w:rsidP="003E54F5">
      <w:pPr>
        <w:spacing w:after="200" w:line="276" w:lineRule="auto"/>
        <w:jc w:val="center"/>
        <w:rPr>
          <w:smallCaps/>
          <w:sz w:val="56"/>
          <w:szCs w:val="56"/>
          <w:lang w:val="en-GB"/>
        </w:rPr>
      </w:pPr>
      <w:r w:rsidRPr="00FE2CAF">
        <w:rPr>
          <w:smallCaps/>
          <w:sz w:val="56"/>
          <w:szCs w:val="56"/>
          <w:lang w:val="en-GB"/>
        </w:rPr>
        <w:t>TR 3.1</w:t>
      </w:r>
    </w:p>
    <w:p w:rsidR="0004708E" w:rsidRPr="00FE2CAF" w:rsidRDefault="0004708E" w:rsidP="003E54F5">
      <w:pPr>
        <w:spacing w:after="200" w:line="276" w:lineRule="auto"/>
        <w:jc w:val="center"/>
        <w:rPr>
          <w:smallCaps/>
          <w:sz w:val="56"/>
          <w:szCs w:val="56"/>
          <w:lang w:val="en-GB"/>
        </w:rPr>
      </w:pPr>
      <w:r w:rsidRPr="00FE2CAF">
        <w:rPr>
          <w:smallCaps/>
          <w:sz w:val="56"/>
          <w:szCs w:val="56"/>
          <w:lang w:val="en-GB"/>
        </w:rPr>
        <w:t>MIMO channel models</w:t>
      </w:r>
    </w:p>
    <w:p w:rsidR="00C92F91" w:rsidRDefault="00C92F91" w:rsidP="00485054">
      <w:pPr>
        <w:spacing w:after="200" w:line="276" w:lineRule="auto"/>
        <w:rPr>
          <w:lang w:val="en-GB"/>
        </w:rPr>
      </w:pPr>
    </w:p>
    <w:p w:rsidR="00485054" w:rsidRPr="004D3B54" w:rsidRDefault="004D3B54" w:rsidP="004D3B54">
      <w:pPr>
        <w:spacing w:after="200" w:line="276" w:lineRule="auto"/>
        <w:jc w:val="center"/>
        <w:rPr>
          <w:smallCaps/>
          <w:sz w:val="48"/>
          <w:szCs w:val="48"/>
          <w:lang w:val="en-GB"/>
        </w:rPr>
      </w:pPr>
      <w:r w:rsidRPr="004D3B54">
        <w:rPr>
          <w:smallCaps/>
          <w:sz w:val="48"/>
          <w:szCs w:val="48"/>
          <w:lang w:val="en-GB"/>
        </w:rPr>
        <w:t>16</w:t>
      </w:r>
      <w:r w:rsidRPr="004D3B54">
        <w:rPr>
          <w:smallCaps/>
          <w:sz w:val="48"/>
          <w:szCs w:val="48"/>
          <w:vertAlign w:val="superscript"/>
          <w:lang w:val="en-GB"/>
        </w:rPr>
        <w:t>th</w:t>
      </w:r>
      <w:r w:rsidRPr="004D3B54">
        <w:rPr>
          <w:smallCaps/>
          <w:sz w:val="48"/>
          <w:szCs w:val="48"/>
          <w:lang w:val="en-GB"/>
        </w:rPr>
        <w:t xml:space="preserve"> September 2011 </w:t>
      </w:r>
    </w:p>
    <w:p w:rsidR="0004708E" w:rsidRDefault="0004708E" w:rsidP="003E54F5">
      <w:pPr>
        <w:spacing w:after="200" w:line="276" w:lineRule="auto"/>
        <w:jc w:val="center"/>
        <w:rPr>
          <w:lang w:val="en-GB"/>
        </w:rPr>
      </w:pPr>
    </w:p>
    <w:p w:rsidR="003C575D" w:rsidRDefault="003C575D" w:rsidP="003E54F5">
      <w:pPr>
        <w:spacing w:after="200" w:line="276" w:lineRule="auto"/>
        <w:jc w:val="center"/>
        <w:rPr>
          <w:lang w:val="en-GB"/>
        </w:rPr>
      </w:pPr>
    </w:p>
    <w:p w:rsidR="003C575D" w:rsidRDefault="003C575D" w:rsidP="003E54F5">
      <w:pPr>
        <w:spacing w:after="200" w:line="276" w:lineRule="auto"/>
        <w:jc w:val="center"/>
        <w:rPr>
          <w:lang w:val="en-GB"/>
        </w:rPr>
      </w:pPr>
    </w:p>
    <w:p w:rsidR="003C575D" w:rsidRDefault="003C575D" w:rsidP="003E54F5">
      <w:pPr>
        <w:spacing w:after="200" w:line="276" w:lineRule="auto"/>
        <w:jc w:val="center"/>
        <w:rPr>
          <w:lang w:val="en-GB"/>
        </w:rPr>
      </w:pPr>
    </w:p>
    <w:p w:rsidR="003C575D" w:rsidRDefault="003C575D" w:rsidP="003E54F5">
      <w:pPr>
        <w:spacing w:after="200" w:line="276" w:lineRule="auto"/>
        <w:jc w:val="center"/>
        <w:rPr>
          <w:lang w:val="en-GB"/>
        </w:rPr>
      </w:pPr>
    </w:p>
    <w:p w:rsidR="003C575D" w:rsidRDefault="003C575D" w:rsidP="003E54F5">
      <w:pPr>
        <w:spacing w:after="200" w:line="276" w:lineRule="auto"/>
        <w:jc w:val="center"/>
        <w:rPr>
          <w:lang w:val="en-GB"/>
        </w:rPr>
      </w:pPr>
    </w:p>
    <w:p w:rsidR="003C575D" w:rsidRDefault="003C575D" w:rsidP="003E54F5">
      <w:pPr>
        <w:spacing w:after="200" w:line="276" w:lineRule="auto"/>
        <w:jc w:val="center"/>
        <w:rPr>
          <w:lang w:val="en-GB"/>
        </w:rPr>
      </w:pPr>
    </w:p>
    <w:p w:rsidR="003C575D" w:rsidRDefault="003C575D" w:rsidP="003E54F5">
      <w:pPr>
        <w:spacing w:after="200" w:line="276" w:lineRule="auto"/>
        <w:jc w:val="center"/>
        <w:rPr>
          <w:lang w:val="en-GB"/>
        </w:rPr>
      </w:pPr>
    </w:p>
    <w:p w:rsidR="003C575D" w:rsidRDefault="003C575D" w:rsidP="003E54F5">
      <w:pPr>
        <w:spacing w:after="200" w:line="276" w:lineRule="auto"/>
        <w:jc w:val="center"/>
        <w:rPr>
          <w:lang w:val="en-GB"/>
        </w:rPr>
      </w:pPr>
    </w:p>
    <w:p w:rsidR="003C575D" w:rsidRDefault="003C575D" w:rsidP="003C575D">
      <w:pPr>
        <w:spacing w:after="200"/>
        <w:jc w:val="right"/>
        <w:rPr>
          <w:lang w:val="en-GB"/>
        </w:rPr>
      </w:pPr>
      <w:r>
        <w:rPr>
          <w:lang w:val="en-GB"/>
        </w:rPr>
        <w:t xml:space="preserve">Editor: Tero </w:t>
      </w:r>
      <w:proofErr w:type="spellStart"/>
      <w:r>
        <w:rPr>
          <w:lang w:val="en-GB"/>
        </w:rPr>
        <w:t>Jokela</w:t>
      </w:r>
      <w:proofErr w:type="spellEnd"/>
    </w:p>
    <w:p w:rsidR="003C575D" w:rsidRDefault="003C575D" w:rsidP="003C575D">
      <w:pPr>
        <w:spacing w:after="200"/>
        <w:jc w:val="right"/>
        <w:rPr>
          <w:lang w:val="en-GB"/>
        </w:rPr>
      </w:pPr>
      <w:r>
        <w:rPr>
          <w:lang w:val="en-GB"/>
        </w:rPr>
        <w:t>University of Turku, Finland</w:t>
      </w:r>
    </w:p>
    <w:p w:rsidR="0004708E" w:rsidRDefault="00C92F91" w:rsidP="00C92F91">
      <w:pPr>
        <w:pStyle w:val="Heading1"/>
        <w:numPr>
          <w:ilvl w:val="0"/>
          <w:numId w:val="0"/>
        </w:numPr>
        <w:ind w:left="432"/>
        <w:rPr>
          <w:sz w:val="36"/>
          <w:lang w:val="en-GB"/>
        </w:rPr>
      </w:pPr>
      <w:r>
        <w:rPr>
          <w:sz w:val="36"/>
          <w:lang w:val="en-GB"/>
        </w:rPr>
        <w:br w:type="page"/>
      </w:r>
      <w:bookmarkStart w:id="0" w:name="_GoBack"/>
      <w:bookmarkEnd w:id="0"/>
    </w:p>
    <w:p w:rsidR="00793B40" w:rsidRPr="00CE662A" w:rsidRDefault="00514B6E" w:rsidP="00793B40">
      <w:pPr>
        <w:rPr>
          <w:rFonts w:asciiTheme="majorHAnsi" w:eastAsiaTheme="majorEastAsia" w:hAnsiTheme="majorHAnsi" w:cstheme="majorBidi"/>
          <w:b/>
          <w:bCs/>
          <w:color w:val="365F91" w:themeColor="accent1" w:themeShade="BF"/>
          <w:sz w:val="28"/>
          <w:szCs w:val="28"/>
          <w:lang w:val="fr-FR"/>
        </w:rPr>
      </w:pPr>
      <w:r>
        <w:rPr>
          <w:rFonts w:asciiTheme="majorHAnsi" w:eastAsiaTheme="majorEastAsia" w:hAnsiTheme="majorHAnsi" w:cstheme="majorBidi"/>
          <w:b/>
          <w:bCs/>
          <w:color w:val="365F91" w:themeColor="accent1" w:themeShade="BF"/>
          <w:sz w:val="28"/>
          <w:szCs w:val="28"/>
          <w:lang w:val="en-US"/>
        </w:rPr>
        <w:lastRenderedPageBreak/>
        <w:t>List of contributors</w:t>
      </w:r>
    </w:p>
    <w:p w:rsidR="00793B40" w:rsidRDefault="00793B40" w:rsidP="00793B40">
      <w:pPr>
        <w:rPr>
          <w:lang w:val="en-US"/>
        </w:rPr>
      </w:pPr>
    </w:p>
    <w:tbl>
      <w:tblPr>
        <w:tblStyle w:val="Trameclaire-Accent11"/>
        <w:tblW w:w="0" w:type="auto"/>
        <w:tblLook w:val="04A0" w:firstRow="1" w:lastRow="0" w:firstColumn="1" w:lastColumn="0" w:noHBand="0" w:noVBand="1"/>
      </w:tblPr>
      <w:tblGrid>
        <w:gridCol w:w="4361"/>
      </w:tblGrid>
      <w:tr w:rsidR="00793B40" w:rsidRPr="00793B40" w:rsidTr="00667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bottom w:val="nil"/>
            </w:tcBorders>
          </w:tcPr>
          <w:p w:rsidR="00793B40" w:rsidRPr="007A0C1E" w:rsidRDefault="00793B40" w:rsidP="00A835C1">
            <w:pPr>
              <w:rPr>
                <w:color w:val="000000" w:themeColor="text1"/>
                <w:lang w:val="en-US"/>
              </w:rPr>
            </w:pPr>
            <w:r>
              <w:rPr>
                <w:color w:val="000000" w:themeColor="text1"/>
                <w:lang w:val="en-US"/>
              </w:rPr>
              <w:t>BBC</w:t>
            </w:r>
          </w:p>
        </w:tc>
      </w:tr>
      <w:tr w:rsidR="00793B40" w:rsidRPr="007F75E1" w:rsidTr="00667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nil"/>
              <w:bottom w:val="nil"/>
            </w:tcBorders>
          </w:tcPr>
          <w:p w:rsidR="00793B40" w:rsidRPr="007A0C1E" w:rsidRDefault="00793B40" w:rsidP="00A835C1">
            <w:pPr>
              <w:rPr>
                <w:color w:val="000000" w:themeColor="text1"/>
                <w:lang w:val="en-US"/>
              </w:rPr>
            </w:pPr>
            <w:r>
              <w:rPr>
                <w:color w:val="000000" w:themeColor="text1"/>
                <w:lang w:val="en-US"/>
              </w:rPr>
              <w:t>CNES</w:t>
            </w:r>
          </w:p>
        </w:tc>
      </w:tr>
      <w:tr w:rsidR="00793B40" w:rsidTr="00793B40">
        <w:tc>
          <w:tcPr>
            <w:cnfStyle w:val="001000000000" w:firstRow="0" w:lastRow="0" w:firstColumn="1" w:lastColumn="0" w:oddVBand="0" w:evenVBand="0" w:oddHBand="0" w:evenHBand="0" w:firstRowFirstColumn="0" w:firstRowLastColumn="0" w:lastRowFirstColumn="0" w:lastRowLastColumn="0"/>
            <w:tcW w:w="4361" w:type="dxa"/>
            <w:tcBorders>
              <w:top w:val="nil"/>
              <w:bottom w:val="nil"/>
            </w:tcBorders>
          </w:tcPr>
          <w:p w:rsidR="00793B40" w:rsidRPr="007A0C1E" w:rsidRDefault="00793B40" w:rsidP="00A835C1">
            <w:pPr>
              <w:rPr>
                <w:color w:val="000000" w:themeColor="text1"/>
                <w:lang w:val="en-US"/>
              </w:rPr>
            </w:pPr>
            <w:proofErr w:type="spellStart"/>
            <w:r>
              <w:rPr>
                <w:color w:val="000000" w:themeColor="text1"/>
                <w:lang w:val="en-US"/>
              </w:rPr>
              <w:t>Digita</w:t>
            </w:r>
            <w:proofErr w:type="spellEnd"/>
          </w:p>
        </w:tc>
      </w:tr>
      <w:tr w:rsidR="00793B40" w:rsidTr="00793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nil"/>
              <w:bottom w:val="nil"/>
            </w:tcBorders>
          </w:tcPr>
          <w:p w:rsidR="00793B40" w:rsidRPr="007A0C1E" w:rsidRDefault="00793B40" w:rsidP="00A835C1">
            <w:pPr>
              <w:rPr>
                <w:color w:val="000000" w:themeColor="text1"/>
                <w:lang w:val="en-US"/>
              </w:rPr>
            </w:pPr>
            <w:proofErr w:type="spellStart"/>
            <w:r>
              <w:rPr>
                <w:color w:val="000000" w:themeColor="text1"/>
                <w:lang w:val="en-US"/>
              </w:rPr>
              <w:t>Elektrobit</w:t>
            </w:r>
            <w:proofErr w:type="spellEnd"/>
          </w:p>
        </w:tc>
      </w:tr>
      <w:tr w:rsidR="00793B40" w:rsidTr="00793B40">
        <w:tc>
          <w:tcPr>
            <w:cnfStyle w:val="001000000000" w:firstRow="0" w:lastRow="0" w:firstColumn="1" w:lastColumn="0" w:oddVBand="0" w:evenVBand="0" w:oddHBand="0" w:evenHBand="0" w:firstRowFirstColumn="0" w:firstRowLastColumn="0" w:lastRowFirstColumn="0" w:lastRowLastColumn="0"/>
            <w:tcW w:w="4361" w:type="dxa"/>
            <w:tcBorders>
              <w:top w:val="nil"/>
              <w:bottom w:val="nil"/>
            </w:tcBorders>
          </w:tcPr>
          <w:p w:rsidR="00793B40" w:rsidRPr="007A0C1E" w:rsidRDefault="00793B40" w:rsidP="00A835C1">
            <w:pPr>
              <w:rPr>
                <w:color w:val="000000" w:themeColor="text1"/>
                <w:lang w:val="en-US"/>
              </w:rPr>
            </w:pPr>
            <w:r>
              <w:rPr>
                <w:color w:val="000000" w:themeColor="text1"/>
                <w:lang w:val="en-US"/>
              </w:rPr>
              <w:t>Nokia</w:t>
            </w:r>
          </w:p>
        </w:tc>
      </w:tr>
      <w:tr w:rsidR="00793B40" w:rsidTr="00793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nil"/>
              <w:bottom w:val="nil"/>
            </w:tcBorders>
          </w:tcPr>
          <w:p w:rsidR="00793B40" w:rsidRPr="007A0C1E" w:rsidRDefault="00793B40" w:rsidP="00A835C1">
            <w:pPr>
              <w:rPr>
                <w:color w:val="000000" w:themeColor="text1"/>
                <w:lang w:val="en-US"/>
              </w:rPr>
            </w:pPr>
            <w:r w:rsidRPr="00793B40">
              <w:rPr>
                <w:color w:val="000000" w:themeColor="text1"/>
                <w:lang w:val="en-US"/>
              </w:rPr>
              <w:t>Tampere University</w:t>
            </w:r>
            <w:r>
              <w:rPr>
                <w:color w:val="000000" w:themeColor="text1"/>
                <w:lang w:val="en-US"/>
              </w:rPr>
              <w:t xml:space="preserve"> of Technology</w:t>
            </w:r>
          </w:p>
        </w:tc>
      </w:tr>
      <w:tr w:rsidR="00793B40" w:rsidRPr="00514B6E" w:rsidTr="0066715F">
        <w:tc>
          <w:tcPr>
            <w:cnfStyle w:val="001000000000" w:firstRow="0" w:lastRow="0" w:firstColumn="1" w:lastColumn="0" w:oddVBand="0" w:evenVBand="0" w:oddHBand="0" w:evenHBand="0" w:firstRowFirstColumn="0" w:firstRowLastColumn="0" w:lastRowFirstColumn="0" w:lastRowLastColumn="0"/>
            <w:tcW w:w="4361" w:type="dxa"/>
            <w:tcBorders>
              <w:top w:val="nil"/>
              <w:bottom w:val="nil"/>
            </w:tcBorders>
          </w:tcPr>
          <w:p w:rsidR="00793B40" w:rsidRPr="007A0C1E" w:rsidRDefault="00793B40" w:rsidP="00A835C1">
            <w:pPr>
              <w:rPr>
                <w:color w:val="000000" w:themeColor="text1"/>
                <w:lang w:val="en-US"/>
              </w:rPr>
            </w:pPr>
            <w:r w:rsidRPr="00793B40">
              <w:rPr>
                <w:color w:val="000000" w:themeColor="text1"/>
                <w:lang w:val="en-US"/>
              </w:rPr>
              <w:t>Turku University of Applied Sciences</w:t>
            </w:r>
          </w:p>
        </w:tc>
      </w:tr>
      <w:tr w:rsidR="0066715F" w:rsidRPr="00793B40" w:rsidTr="00793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nil"/>
              <w:bottom w:val="single" w:sz="8" w:space="0" w:color="4F81BD" w:themeColor="accent1"/>
            </w:tcBorders>
          </w:tcPr>
          <w:p w:rsidR="0066715F" w:rsidRPr="00793B40" w:rsidRDefault="0066715F" w:rsidP="00A835C1">
            <w:pPr>
              <w:rPr>
                <w:color w:val="000000" w:themeColor="text1"/>
                <w:lang w:val="en-US"/>
              </w:rPr>
            </w:pPr>
            <w:r>
              <w:rPr>
                <w:color w:val="000000" w:themeColor="text1"/>
                <w:lang w:val="en-US"/>
              </w:rPr>
              <w:t>University of Turku (editor)</w:t>
            </w:r>
          </w:p>
        </w:tc>
      </w:tr>
    </w:tbl>
    <w:p w:rsidR="00793B40" w:rsidRDefault="00793B40" w:rsidP="00793B40">
      <w:pPr>
        <w:rPr>
          <w:lang w:val="en-GB"/>
        </w:rPr>
      </w:pPr>
    </w:p>
    <w:p w:rsidR="00793B40" w:rsidRDefault="00793B40">
      <w:pPr>
        <w:rPr>
          <w:lang w:val="en-GB"/>
        </w:rPr>
      </w:pPr>
      <w:r>
        <w:rPr>
          <w:lang w:val="en-GB"/>
        </w:rPr>
        <w:br w:type="page"/>
      </w:r>
    </w:p>
    <w:sdt>
      <w:sdtPr>
        <w:rPr>
          <w:rFonts w:ascii="Times New Roman" w:hAnsi="Times New Roman"/>
          <w:b w:val="0"/>
          <w:bCs w:val="0"/>
          <w:color w:val="auto"/>
          <w:sz w:val="22"/>
          <w:szCs w:val="22"/>
          <w:lang w:val="sv-FI"/>
        </w:rPr>
        <w:id w:val="275802127"/>
        <w:docPartObj>
          <w:docPartGallery w:val="Table of Contents"/>
          <w:docPartUnique/>
        </w:docPartObj>
      </w:sdtPr>
      <w:sdtEndPr/>
      <w:sdtContent>
        <w:p w:rsidR="004723F7" w:rsidRDefault="004723F7">
          <w:pPr>
            <w:pStyle w:val="TOCHeading"/>
          </w:pPr>
          <w:r>
            <w:t>Table of Contents</w:t>
          </w:r>
        </w:p>
        <w:p w:rsidR="00793B40" w:rsidRDefault="00BB64B6">
          <w:pPr>
            <w:pStyle w:val="TOC1"/>
            <w:tabs>
              <w:tab w:val="left" w:pos="440"/>
              <w:tab w:val="right" w:leader="dot" w:pos="9628"/>
            </w:tabs>
            <w:rPr>
              <w:rFonts w:asciiTheme="minorHAnsi" w:eastAsiaTheme="minorEastAsia" w:hAnsiTheme="minorHAnsi" w:cstheme="minorBidi"/>
              <w:noProof/>
              <w:lang w:val="en-US"/>
            </w:rPr>
          </w:pPr>
          <w:r>
            <w:fldChar w:fldCharType="begin"/>
          </w:r>
          <w:r w:rsidR="004723F7">
            <w:instrText xml:space="preserve"> TOC \o "1-3" \h \z \u </w:instrText>
          </w:r>
          <w:r>
            <w:fldChar w:fldCharType="separate"/>
          </w:r>
          <w:hyperlink w:anchor="_Toc303603069" w:history="1">
            <w:r w:rsidR="00793B40" w:rsidRPr="00A41B00">
              <w:rPr>
                <w:rStyle w:val="Hyperlink"/>
                <w:noProof/>
              </w:rPr>
              <w:t>1</w:t>
            </w:r>
            <w:r w:rsidR="00793B40">
              <w:rPr>
                <w:rFonts w:asciiTheme="minorHAnsi" w:eastAsiaTheme="minorEastAsia" w:hAnsiTheme="minorHAnsi" w:cstheme="minorBidi"/>
                <w:noProof/>
                <w:lang w:val="en-US"/>
              </w:rPr>
              <w:tab/>
            </w:r>
            <w:r w:rsidR="00793B40" w:rsidRPr="00A41B00">
              <w:rPr>
                <w:rStyle w:val="Hyperlink"/>
                <w:noProof/>
              </w:rPr>
              <w:t>Introduction</w:t>
            </w:r>
            <w:r w:rsidR="00793B40">
              <w:rPr>
                <w:noProof/>
                <w:webHidden/>
              </w:rPr>
              <w:tab/>
            </w:r>
            <w:r>
              <w:rPr>
                <w:noProof/>
                <w:webHidden/>
              </w:rPr>
              <w:fldChar w:fldCharType="begin"/>
            </w:r>
            <w:r w:rsidR="00793B40">
              <w:rPr>
                <w:noProof/>
                <w:webHidden/>
              </w:rPr>
              <w:instrText xml:space="preserve"> PAGEREF _Toc303603069 \h </w:instrText>
            </w:r>
            <w:r>
              <w:rPr>
                <w:noProof/>
                <w:webHidden/>
              </w:rPr>
            </w:r>
            <w:r>
              <w:rPr>
                <w:noProof/>
                <w:webHidden/>
              </w:rPr>
              <w:fldChar w:fldCharType="separate"/>
            </w:r>
            <w:r w:rsidR="00793B40">
              <w:rPr>
                <w:noProof/>
                <w:webHidden/>
              </w:rPr>
              <w:t>5</w:t>
            </w:r>
            <w:r>
              <w:rPr>
                <w:noProof/>
                <w:webHidden/>
              </w:rPr>
              <w:fldChar w:fldCharType="end"/>
            </w:r>
          </w:hyperlink>
        </w:p>
        <w:p w:rsidR="00793B40" w:rsidRDefault="0018782D">
          <w:pPr>
            <w:pStyle w:val="TOC1"/>
            <w:tabs>
              <w:tab w:val="left" w:pos="440"/>
              <w:tab w:val="right" w:leader="dot" w:pos="9628"/>
            </w:tabs>
            <w:rPr>
              <w:rFonts w:asciiTheme="minorHAnsi" w:eastAsiaTheme="minorEastAsia" w:hAnsiTheme="minorHAnsi" w:cstheme="minorBidi"/>
              <w:noProof/>
              <w:lang w:val="en-US"/>
            </w:rPr>
          </w:pPr>
          <w:hyperlink w:anchor="_Toc303603070" w:history="1">
            <w:r w:rsidR="00793B40" w:rsidRPr="00A41B00">
              <w:rPr>
                <w:rStyle w:val="Hyperlink"/>
                <w:noProof/>
              </w:rPr>
              <w:t>2</w:t>
            </w:r>
            <w:r w:rsidR="00793B40">
              <w:rPr>
                <w:rFonts w:asciiTheme="minorHAnsi" w:eastAsiaTheme="minorEastAsia" w:hAnsiTheme="minorHAnsi" w:cstheme="minorBidi"/>
                <w:noProof/>
                <w:lang w:val="en-US"/>
              </w:rPr>
              <w:tab/>
            </w:r>
            <w:r w:rsidR="00793B40" w:rsidRPr="00A41B00">
              <w:rPr>
                <w:rStyle w:val="Hyperlink"/>
                <w:noProof/>
              </w:rPr>
              <w:t>Measurement signal definition</w:t>
            </w:r>
            <w:r w:rsidR="00793B40">
              <w:rPr>
                <w:noProof/>
                <w:webHidden/>
              </w:rPr>
              <w:tab/>
            </w:r>
            <w:r w:rsidR="00BB64B6">
              <w:rPr>
                <w:noProof/>
                <w:webHidden/>
              </w:rPr>
              <w:fldChar w:fldCharType="begin"/>
            </w:r>
            <w:r w:rsidR="00793B40">
              <w:rPr>
                <w:noProof/>
                <w:webHidden/>
              </w:rPr>
              <w:instrText xml:space="preserve"> PAGEREF _Toc303603070 \h </w:instrText>
            </w:r>
            <w:r w:rsidR="00BB64B6">
              <w:rPr>
                <w:noProof/>
                <w:webHidden/>
              </w:rPr>
            </w:r>
            <w:r w:rsidR="00BB64B6">
              <w:rPr>
                <w:noProof/>
                <w:webHidden/>
              </w:rPr>
              <w:fldChar w:fldCharType="separate"/>
            </w:r>
            <w:r w:rsidR="00793B40">
              <w:rPr>
                <w:noProof/>
                <w:webHidden/>
              </w:rPr>
              <w:t>5</w:t>
            </w:r>
            <w:r w:rsidR="00BB64B6">
              <w:rPr>
                <w:noProof/>
                <w:webHidden/>
              </w:rPr>
              <w:fldChar w:fldCharType="end"/>
            </w:r>
          </w:hyperlink>
        </w:p>
        <w:p w:rsidR="00793B40" w:rsidRDefault="0018782D">
          <w:pPr>
            <w:pStyle w:val="TOC2"/>
            <w:tabs>
              <w:tab w:val="left" w:pos="880"/>
              <w:tab w:val="right" w:leader="dot" w:pos="9628"/>
            </w:tabs>
            <w:rPr>
              <w:rFonts w:asciiTheme="minorHAnsi" w:eastAsiaTheme="minorEastAsia" w:hAnsiTheme="minorHAnsi" w:cstheme="minorBidi"/>
              <w:noProof/>
              <w:lang w:val="en-US"/>
            </w:rPr>
          </w:pPr>
          <w:hyperlink w:anchor="_Toc303603071" w:history="1">
            <w:r w:rsidR="00793B40" w:rsidRPr="00A41B00">
              <w:rPr>
                <w:rStyle w:val="Hyperlink"/>
                <w:noProof/>
                <w:lang w:val="en-US"/>
              </w:rPr>
              <w:t>2.1</w:t>
            </w:r>
            <w:r w:rsidR="00793B40">
              <w:rPr>
                <w:rFonts w:asciiTheme="minorHAnsi" w:eastAsiaTheme="minorEastAsia" w:hAnsiTheme="minorHAnsi" w:cstheme="minorBidi"/>
                <w:noProof/>
                <w:lang w:val="en-US"/>
              </w:rPr>
              <w:tab/>
            </w:r>
            <w:r w:rsidR="00793B40" w:rsidRPr="00A41B00">
              <w:rPr>
                <w:rStyle w:val="Hyperlink"/>
                <w:noProof/>
                <w:lang w:val="en-US"/>
              </w:rPr>
              <w:t>OFDM frame structure</w:t>
            </w:r>
            <w:r w:rsidR="00793B40">
              <w:rPr>
                <w:noProof/>
                <w:webHidden/>
              </w:rPr>
              <w:tab/>
            </w:r>
            <w:r w:rsidR="00BB64B6">
              <w:rPr>
                <w:noProof/>
                <w:webHidden/>
              </w:rPr>
              <w:fldChar w:fldCharType="begin"/>
            </w:r>
            <w:r w:rsidR="00793B40">
              <w:rPr>
                <w:noProof/>
                <w:webHidden/>
              </w:rPr>
              <w:instrText xml:space="preserve"> PAGEREF _Toc303603071 \h </w:instrText>
            </w:r>
            <w:r w:rsidR="00BB64B6">
              <w:rPr>
                <w:noProof/>
                <w:webHidden/>
              </w:rPr>
            </w:r>
            <w:r w:rsidR="00BB64B6">
              <w:rPr>
                <w:noProof/>
                <w:webHidden/>
              </w:rPr>
              <w:fldChar w:fldCharType="separate"/>
            </w:r>
            <w:r w:rsidR="00793B40">
              <w:rPr>
                <w:noProof/>
                <w:webHidden/>
              </w:rPr>
              <w:t>6</w:t>
            </w:r>
            <w:r w:rsidR="00BB64B6">
              <w:rPr>
                <w:noProof/>
                <w:webHidden/>
              </w:rPr>
              <w:fldChar w:fldCharType="end"/>
            </w:r>
          </w:hyperlink>
        </w:p>
        <w:p w:rsidR="00793B40" w:rsidRDefault="0018782D">
          <w:pPr>
            <w:pStyle w:val="TOC2"/>
            <w:tabs>
              <w:tab w:val="left" w:pos="880"/>
              <w:tab w:val="right" w:leader="dot" w:pos="9628"/>
            </w:tabs>
            <w:rPr>
              <w:rFonts w:asciiTheme="minorHAnsi" w:eastAsiaTheme="minorEastAsia" w:hAnsiTheme="minorHAnsi" w:cstheme="minorBidi"/>
              <w:noProof/>
              <w:lang w:val="en-US"/>
            </w:rPr>
          </w:pPr>
          <w:hyperlink w:anchor="_Toc303603072" w:history="1">
            <w:r w:rsidR="00793B40" w:rsidRPr="00A41B00">
              <w:rPr>
                <w:rStyle w:val="Hyperlink"/>
                <w:noProof/>
                <w:lang w:val="en-US"/>
              </w:rPr>
              <w:t>2.2</w:t>
            </w:r>
            <w:r w:rsidR="00793B40">
              <w:rPr>
                <w:rFonts w:asciiTheme="minorHAnsi" w:eastAsiaTheme="minorEastAsia" w:hAnsiTheme="minorHAnsi" w:cstheme="minorBidi"/>
                <w:noProof/>
                <w:lang w:val="en-US"/>
              </w:rPr>
              <w:tab/>
            </w:r>
            <w:r w:rsidR="00793B40" w:rsidRPr="00A41B00">
              <w:rPr>
                <w:rStyle w:val="Hyperlink"/>
                <w:noProof/>
                <w:lang w:val="en-US"/>
              </w:rPr>
              <w:t>Reference signals</w:t>
            </w:r>
            <w:r w:rsidR="00793B40">
              <w:rPr>
                <w:noProof/>
                <w:webHidden/>
              </w:rPr>
              <w:tab/>
            </w:r>
            <w:r w:rsidR="00BB64B6">
              <w:rPr>
                <w:noProof/>
                <w:webHidden/>
              </w:rPr>
              <w:fldChar w:fldCharType="begin"/>
            </w:r>
            <w:r w:rsidR="00793B40">
              <w:rPr>
                <w:noProof/>
                <w:webHidden/>
              </w:rPr>
              <w:instrText xml:space="preserve"> PAGEREF _Toc303603072 \h </w:instrText>
            </w:r>
            <w:r w:rsidR="00BB64B6">
              <w:rPr>
                <w:noProof/>
                <w:webHidden/>
              </w:rPr>
            </w:r>
            <w:r w:rsidR="00BB64B6">
              <w:rPr>
                <w:noProof/>
                <w:webHidden/>
              </w:rPr>
              <w:fldChar w:fldCharType="separate"/>
            </w:r>
            <w:r w:rsidR="00793B40">
              <w:rPr>
                <w:noProof/>
                <w:webHidden/>
              </w:rPr>
              <w:t>6</w:t>
            </w:r>
            <w:r w:rsidR="00BB64B6">
              <w:rPr>
                <w:noProof/>
                <w:webHidden/>
              </w:rPr>
              <w:fldChar w:fldCharType="end"/>
            </w:r>
          </w:hyperlink>
        </w:p>
        <w:p w:rsidR="00793B40" w:rsidRDefault="0018782D">
          <w:pPr>
            <w:pStyle w:val="TOC2"/>
            <w:tabs>
              <w:tab w:val="left" w:pos="880"/>
              <w:tab w:val="right" w:leader="dot" w:pos="9628"/>
            </w:tabs>
            <w:rPr>
              <w:rFonts w:asciiTheme="minorHAnsi" w:eastAsiaTheme="minorEastAsia" w:hAnsiTheme="minorHAnsi" w:cstheme="minorBidi"/>
              <w:noProof/>
              <w:lang w:val="en-US"/>
            </w:rPr>
          </w:pPr>
          <w:hyperlink w:anchor="_Toc303603073" w:history="1">
            <w:r w:rsidR="00793B40" w:rsidRPr="00A41B00">
              <w:rPr>
                <w:rStyle w:val="Hyperlink"/>
                <w:noProof/>
                <w:lang w:val="en-US"/>
              </w:rPr>
              <w:t>2.3</w:t>
            </w:r>
            <w:r w:rsidR="00793B40">
              <w:rPr>
                <w:rFonts w:asciiTheme="minorHAnsi" w:eastAsiaTheme="minorEastAsia" w:hAnsiTheme="minorHAnsi" w:cstheme="minorBidi"/>
                <w:noProof/>
                <w:lang w:val="en-US"/>
              </w:rPr>
              <w:tab/>
            </w:r>
            <w:r w:rsidR="00793B40" w:rsidRPr="00A41B00">
              <w:rPr>
                <w:rStyle w:val="Hyperlink"/>
                <w:noProof/>
                <w:lang w:val="en-US"/>
              </w:rPr>
              <w:t>TPS pilots</w:t>
            </w:r>
            <w:r w:rsidR="00793B40">
              <w:rPr>
                <w:noProof/>
                <w:webHidden/>
              </w:rPr>
              <w:tab/>
            </w:r>
            <w:r w:rsidR="00BB64B6">
              <w:rPr>
                <w:noProof/>
                <w:webHidden/>
              </w:rPr>
              <w:fldChar w:fldCharType="begin"/>
            </w:r>
            <w:r w:rsidR="00793B40">
              <w:rPr>
                <w:noProof/>
                <w:webHidden/>
              </w:rPr>
              <w:instrText xml:space="preserve"> PAGEREF _Toc303603073 \h </w:instrText>
            </w:r>
            <w:r w:rsidR="00BB64B6">
              <w:rPr>
                <w:noProof/>
                <w:webHidden/>
              </w:rPr>
            </w:r>
            <w:r w:rsidR="00BB64B6">
              <w:rPr>
                <w:noProof/>
                <w:webHidden/>
              </w:rPr>
              <w:fldChar w:fldCharType="separate"/>
            </w:r>
            <w:r w:rsidR="00793B40">
              <w:rPr>
                <w:noProof/>
                <w:webHidden/>
              </w:rPr>
              <w:t>7</w:t>
            </w:r>
            <w:r w:rsidR="00BB64B6">
              <w:rPr>
                <w:noProof/>
                <w:webHidden/>
              </w:rPr>
              <w:fldChar w:fldCharType="end"/>
            </w:r>
          </w:hyperlink>
        </w:p>
        <w:p w:rsidR="00793B40" w:rsidRDefault="0018782D">
          <w:pPr>
            <w:pStyle w:val="TOC2"/>
            <w:tabs>
              <w:tab w:val="left" w:pos="880"/>
              <w:tab w:val="right" w:leader="dot" w:pos="9628"/>
            </w:tabs>
            <w:rPr>
              <w:rFonts w:asciiTheme="minorHAnsi" w:eastAsiaTheme="minorEastAsia" w:hAnsiTheme="minorHAnsi" w:cstheme="minorBidi"/>
              <w:noProof/>
              <w:lang w:val="en-US"/>
            </w:rPr>
          </w:pPr>
          <w:hyperlink w:anchor="_Toc303603074" w:history="1">
            <w:r w:rsidR="00793B40" w:rsidRPr="00A41B00">
              <w:rPr>
                <w:rStyle w:val="Hyperlink"/>
                <w:noProof/>
                <w:lang w:val="en-US"/>
              </w:rPr>
              <w:t>2.4</w:t>
            </w:r>
            <w:r w:rsidR="00793B40">
              <w:rPr>
                <w:rFonts w:asciiTheme="minorHAnsi" w:eastAsiaTheme="minorEastAsia" w:hAnsiTheme="minorHAnsi" w:cstheme="minorBidi"/>
                <w:noProof/>
                <w:lang w:val="en-US"/>
              </w:rPr>
              <w:tab/>
            </w:r>
            <w:r w:rsidR="00793B40" w:rsidRPr="00A41B00">
              <w:rPr>
                <w:rStyle w:val="Hyperlink"/>
                <w:noProof/>
                <w:lang w:val="en-US"/>
              </w:rPr>
              <w:t>Data carriers</w:t>
            </w:r>
            <w:r w:rsidR="00793B40">
              <w:rPr>
                <w:noProof/>
                <w:webHidden/>
              </w:rPr>
              <w:tab/>
            </w:r>
            <w:r w:rsidR="00BB64B6">
              <w:rPr>
                <w:noProof/>
                <w:webHidden/>
              </w:rPr>
              <w:fldChar w:fldCharType="begin"/>
            </w:r>
            <w:r w:rsidR="00793B40">
              <w:rPr>
                <w:noProof/>
                <w:webHidden/>
              </w:rPr>
              <w:instrText xml:space="preserve"> PAGEREF _Toc303603074 \h </w:instrText>
            </w:r>
            <w:r w:rsidR="00BB64B6">
              <w:rPr>
                <w:noProof/>
                <w:webHidden/>
              </w:rPr>
            </w:r>
            <w:r w:rsidR="00BB64B6">
              <w:rPr>
                <w:noProof/>
                <w:webHidden/>
              </w:rPr>
              <w:fldChar w:fldCharType="separate"/>
            </w:r>
            <w:r w:rsidR="00793B40">
              <w:rPr>
                <w:noProof/>
                <w:webHidden/>
              </w:rPr>
              <w:t>7</w:t>
            </w:r>
            <w:r w:rsidR="00BB64B6">
              <w:rPr>
                <w:noProof/>
                <w:webHidden/>
              </w:rPr>
              <w:fldChar w:fldCharType="end"/>
            </w:r>
          </w:hyperlink>
        </w:p>
        <w:p w:rsidR="00793B40" w:rsidRDefault="0018782D">
          <w:pPr>
            <w:pStyle w:val="TOC1"/>
            <w:tabs>
              <w:tab w:val="left" w:pos="440"/>
              <w:tab w:val="right" w:leader="dot" w:pos="9628"/>
            </w:tabs>
            <w:rPr>
              <w:rFonts w:asciiTheme="minorHAnsi" w:eastAsiaTheme="minorEastAsia" w:hAnsiTheme="minorHAnsi" w:cstheme="minorBidi"/>
              <w:noProof/>
              <w:lang w:val="en-US"/>
            </w:rPr>
          </w:pPr>
          <w:hyperlink w:anchor="_Toc303603075" w:history="1">
            <w:r w:rsidR="00793B40" w:rsidRPr="00A41B00">
              <w:rPr>
                <w:rStyle w:val="Hyperlink"/>
                <w:noProof/>
              </w:rPr>
              <w:t>3</w:t>
            </w:r>
            <w:r w:rsidR="00793B40">
              <w:rPr>
                <w:rFonts w:asciiTheme="minorHAnsi" w:eastAsiaTheme="minorEastAsia" w:hAnsiTheme="minorHAnsi" w:cstheme="minorBidi"/>
                <w:noProof/>
                <w:lang w:val="en-US"/>
              </w:rPr>
              <w:tab/>
            </w:r>
            <w:r w:rsidR="00793B40" w:rsidRPr="00A41B00">
              <w:rPr>
                <w:rStyle w:val="Hyperlink"/>
                <w:noProof/>
              </w:rPr>
              <w:t>Measurement campaign</w:t>
            </w:r>
            <w:r w:rsidR="00793B40">
              <w:rPr>
                <w:noProof/>
                <w:webHidden/>
              </w:rPr>
              <w:tab/>
            </w:r>
            <w:r w:rsidR="00BB64B6">
              <w:rPr>
                <w:noProof/>
                <w:webHidden/>
              </w:rPr>
              <w:fldChar w:fldCharType="begin"/>
            </w:r>
            <w:r w:rsidR="00793B40">
              <w:rPr>
                <w:noProof/>
                <w:webHidden/>
              </w:rPr>
              <w:instrText xml:space="preserve"> PAGEREF _Toc303603075 \h </w:instrText>
            </w:r>
            <w:r w:rsidR="00BB64B6">
              <w:rPr>
                <w:noProof/>
                <w:webHidden/>
              </w:rPr>
            </w:r>
            <w:r w:rsidR="00BB64B6">
              <w:rPr>
                <w:noProof/>
                <w:webHidden/>
              </w:rPr>
              <w:fldChar w:fldCharType="separate"/>
            </w:r>
            <w:r w:rsidR="00793B40">
              <w:rPr>
                <w:noProof/>
                <w:webHidden/>
              </w:rPr>
              <w:t>8</w:t>
            </w:r>
            <w:r w:rsidR="00BB64B6">
              <w:rPr>
                <w:noProof/>
                <w:webHidden/>
              </w:rPr>
              <w:fldChar w:fldCharType="end"/>
            </w:r>
          </w:hyperlink>
        </w:p>
        <w:p w:rsidR="00793B40" w:rsidRDefault="0018782D">
          <w:pPr>
            <w:pStyle w:val="TOC2"/>
            <w:tabs>
              <w:tab w:val="left" w:pos="880"/>
              <w:tab w:val="right" w:leader="dot" w:pos="9628"/>
            </w:tabs>
            <w:rPr>
              <w:rFonts w:asciiTheme="minorHAnsi" w:eastAsiaTheme="minorEastAsia" w:hAnsiTheme="minorHAnsi" w:cstheme="minorBidi"/>
              <w:noProof/>
              <w:lang w:val="en-US"/>
            </w:rPr>
          </w:pPr>
          <w:hyperlink w:anchor="_Toc303603076" w:history="1">
            <w:r w:rsidR="00793B40" w:rsidRPr="00A41B00">
              <w:rPr>
                <w:rStyle w:val="Hyperlink"/>
                <w:noProof/>
                <w:lang w:val="en-US"/>
              </w:rPr>
              <w:t>3.1</w:t>
            </w:r>
            <w:r w:rsidR="00793B40">
              <w:rPr>
                <w:rFonts w:asciiTheme="minorHAnsi" w:eastAsiaTheme="minorEastAsia" w:hAnsiTheme="minorHAnsi" w:cstheme="minorBidi"/>
                <w:noProof/>
                <w:lang w:val="en-US"/>
              </w:rPr>
              <w:tab/>
            </w:r>
            <w:r w:rsidR="00793B40" w:rsidRPr="00A41B00">
              <w:rPr>
                <w:rStyle w:val="Hyperlink"/>
                <w:noProof/>
                <w:lang w:val="en-US"/>
              </w:rPr>
              <w:t>Locations</w:t>
            </w:r>
            <w:r w:rsidR="00793B40">
              <w:rPr>
                <w:noProof/>
                <w:webHidden/>
              </w:rPr>
              <w:tab/>
            </w:r>
            <w:r w:rsidR="00BB64B6">
              <w:rPr>
                <w:noProof/>
                <w:webHidden/>
              </w:rPr>
              <w:fldChar w:fldCharType="begin"/>
            </w:r>
            <w:r w:rsidR="00793B40">
              <w:rPr>
                <w:noProof/>
                <w:webHidden/>
              </w:rPr>
              <w:instrText xml:space="preserve"> PAGEREF _Toc303603076 \h </w:instrText>
            </w:r>
            <w:r w:rsidR="00BB64B6">
              <w:rPr>
                <w:noProof/>
                <w:webHidden/>
              </w:rPr>
            </w:r>
            <w:r w:rsidR="00BB64B6">
              <w:rPr>
                <w:noProof/>
                <w:webHidden/>
              </w:rPr>
              <w:fldChar w:fldCharType="separate"/>
            </w:r>
            <w:r w:rsidR="00793B40">
              <w:rPr>
                <w:noProof/>
                <w:webHidden/>
              </w:rPr>
              <w:t>8</w:t>
            </w:r>
            <w:r w:rsidR="00BB64B6">
              <w:rPr>
                <w:noProof/>
                <w:webHidden/>
              </w:rPr>
              <w:fldChar w:fldCharType="end"/>
            </w:r>
          </w:hyperlink>
        </w:p>
        <w:p w:rsidR="00793B40" w:rsidRDefault="0018782D">
          <w:pPr>
            <w:pStyle w:val="TOC2"/>
            <w:tabs>
              <w:tab w:val="left" w:pos="880"/>
              <w:tab w:val="right" w:leader="dot" w:pos="9628"/>
            </w:tabs>
            <w:rPr>
              <w:rFonts w:asciiTheme="minorHAnsi" w:eastAsiaTheme="minorEastAsia" w:hAnsiTheme="minorHAnsi" w:cstheme="minorBidi"/>
              <w:noProof/>
              <w:lang w:val="en-US"/>
            </w:rPr>
          </w:pPr>
          <w:hyperlink w:anchor="_Toc303603077" w:history="1">
            <w:r w:rsidR="00793B40" w:rsidRPr="00A41B00">
              <w:rPr>
                <w:rStyle w:val="Hyperlink"/>
                <w:noProof/>
                <w:lang w:val="en-US"/>
              </w:rPr>
              <w:t>3.2</w:t>
            </w:r>
            <w:r w:rsidR="00793B40">
              <w:rPr>
                <w:rFonts w:asciiTheme="minorHAnsi" w:eastAsiaTheme="minorEastAsia" w:hAnsiTheme="minorHAnsi" w:cstheme="minorBidi"/>
                <w:noProof/>
                <w:lang w:val="en-US"/>
              </w:rPr>
              <w:tab/>
            </w:r>
            <w:r w:rsidR="00793B40" w:rsidRPr="00A41B00">
              <w:rPr>
                <w:rStyle w:val="Hyperlink"/>
                <w:noProof/>
                <w:lang w:val="en-US"/>
              </w:rPr>
              <w:t>Block Diagram Setup</w:t>
            </w:r>
            <w:r w:rsidR="00793B40">
              <w:rPr>
                <w:noProof/>
                <w:webHidden/>
              </w:rPr>
              <w:tab/>
            </w:r>
            <w:r w:rsidR="00BB64B6">
              <w:rPr>
                <w:noProof/>
                <w:webHidden/>
              </w:rPr>
              <w:fldChar w:fldCharType="begin"/>
            </w:r>
            <w:r w:rsidR="00793B40">
              <w:rPr>
                <w:noProof/>
                <w:webHidden/>
              </w:rPr>
              <w:instrText xml:space="preserve"> PAGEREF _Toc303603077 \h </w:instrText>
            </w:r>
            <w:r w:rsidR="00BB64B6">
              <w:rPr>
                <w:noProof/>
                <w:webHidden/>
              </w:rPr>
            </w:r>
            <w:r w:rsidR="00BB64B6">
              <w:rPr>
                <w:noProof/>
                <w:webHidden/>
              </w:rPr>
              <w:fldChar w:fldCharType="separate"/>
            </w:r>
            <w:r w:rsidR="00793B40">
              <w:rPr>
                <w:noProof/>
                <w:webHidden/>
              </w:rPr>
              <w:t>9</w:t>
            </w:r>
            <w:r w:rsidR="00BB64B6">
              <w:rPr>
                <w:noProof/>
                <w:webHidden/>
              </w:rPr>
              <w:fldChar w:fldCharType="end"/>
            </w:r>
          </w:hyperlink>
        </w:p>
        <w:p w:rsidR="00793B40" w:rsidRDefault="0018782D">
          <w:pPr>
            <w:pStyle w:val="TOC2"/>
            <w:tabs>
              <w:tab w:val="left" w:pos="880"/>
              <w:tab w:val="right" w:leader="dot" w:pos="9628"/>
            </w:tabs>
            <w:rPr>
              <w:rFonts w:asciiTheme="minorHAnsi" w:eastAsiaTheme="minorEastAsia" w:hAnsiTheme="minorHAnsi" w:cstheme="minorBidi"/>
              <w:noProof/>
              <w:lang w:val="en-US"/>
            </w:rPr>
          </w:pPr>
          <w:hyperlink w:anchor="_Toc303603078" w:history="1">
            <w:r w:rsidR="00793B40" w:rsidRPr="00A41B00">
              <w:rPr>
                <w:rStyle w:val="Hyperlink"/>
                <w:noProof/>
                <w:lang w:val="en-US"/>
              </w:rPr>
              <w:t>3.3</w:t>
            </w:r>
            <w:r w:rsidR="00793B40">
              <w:rPr>
                <w:rFonts w:asciiTheme="minorHAnsi" w:eastAsiaTheme="minorEastAsia" w:hAnsiTheme="minorHAnsi" w:cstheme="minorBidi"/>
                <w:noProof/>
                <w:lang w:val="en-US"/>
              </w:rPr>
              <w:tab/>
            </w:r>
            <w:r w:rsidR="00793B40" w:rsidRPr="00A41B00">
              <w:rPr>
                <w:rStyle w:val="Hyperlink"/>
                <w:noProof/>
                <w:lang w:val="en-US"/>
              </w:rPr>
              <w:t>Application Antennas</w:t>
            </w:r>
            <w:r w:rsidR="00793B40">
              <w:rPr>
                <w:noProof/>
                <w:webHidden/>
              </w:rPr>
              <w:tab/>
            </w:r>
            <w:r w:rsidR="00BB64B6">
              <w:rPr>
                <w:noProof/>
                <w:webHidden/>
              </w:rPr>
              <w:fldChar w:fldCharType="begin"/>
            </w:r>
            <w:r w:rsidR="00793B40">
              <w:rPr>
                <w:noProof/>
                <w:webHidden/>
              </w:rPr>
              <w:instrText xml:space="preserve"> PAGEREF _Toc303603078 \h </w:instrText>
            </w:r>
            <w:r w:rsidR="00BB64B6">
              <w:rPr>
                <w:noProof/>
                <w:webHidden/>
              </w:rPr>
            </w:r>
            <w:r w:rsidR="00BB64B6">
              <w:rPr>
                <w:noProof/>
                <w:webHidden/>
              </w:rPr>
              <w:fldChar w:fldCharType="separate"/>
            </w:r>
            <w:r w:rsidR="00793B40">
              <w:rPr>
                <w:noProof/>
                <w:webHidden/>
              </w:rPr>
              <w:t>10</w:t>
            </w:r>
            <w:r w:rsidR="00BB64B6">
              <w:rPr>
                <w:noProof/>
                <w:webHidden/>
              </w:rPr>
              <w:fldChar w:fldCharType="end"/>
            </w:r>
          </w:hyperlink>
        </w:p>
        <w:p w:rsidR="00793B40" w:rsidRDefault="0018782D">
          <w:pPr>
            <w:pStyle w:val="TOC2"/>
            <w:tabs>
              <w:tab w:val="left" w:pos="880"/>
              <w:tab w:val="right" w:leader="dot" w:pos="9628"/>
            </w:tabs>
            <w:rPr>
              <w:rFonts w:asciiTheme="minorHAnsi" w:eastAsiaTheme="minorEastAsia" w:hAnsiTheme="minorHAnsi" w:cstheme="minorBidi"/>
              <w:noProof/>
              <w:lang w:val="en-US"/>
            </w:rPr>
          </w:pPr>
          <w:hyperlink w:anchor="_Toc303603079" w:history="1">
            <w:r w:rsidR="00793B40" w:rsidRPr="00A41B00">
              <w:rPr>
                <w:rStyle w:val="Hyperlink"/>
                <w:noProof/>
                <w:lang w:val="en-US"/>
              </w:rPr>
              <w:t>3.4</w:t>
            </w:r>
            <w:r w:rsidR="00793B40">
              <w:rPr>
                <w:rFonts w:asciiTheme="minorHAnsi" w:eastAsiaTheme="minorEastAsia" w:hAnsiTheme="minorHAnsi" w:cstheme="minorBidi"/>
                <w:noProof/>
                <w:lang w:val="en-US"/>
              </w:rPr>
              <w:tab/>
            </w:r>
            <w:r w:rsidR="00793B40" w:rsidRPr="00A41B00">
              <w:rPr>
                <w:rStyle w:val="Hyperlink"/>
                <w:noProof/>
                <w:lang w:val="en-US"/>
              </w:rPr>
              <w:t>Transmitter</w:t>
            </w:r>
            <w:r w:rsidR="00793B40">
              <w:rPr>
                <w:noProof/>
                <w:webHidden/>
              </w:rPr>
              <w:tab/>
            </w:r>
            <w:r w:rsidR="00BB64B6">
              <w:rPr>
                <w:noProof/>
                <w:webHidden/>
              </w:rPr>
              <w:fldChar w:fldCharType="begin"/>
            </w:r>
            <w:r w:rsidR="00793B40">
              <w:rPr>
                <w:noProof/>
                <w:webHidden/>
              </w:rPr>
              <w:instrText xml:space="preserve"> PAGEREF _Toc303603079 \h </w:instrText>
            </w:r>
            <w:r w:rsidR="00BB64B6">
              <w:rPr>
                <w:noProof/>
                <w:webHidden/>
              </w:rPr>
            </w:r>
            <w:r w:rsidR="00BB64B6">
              <w:rPr>
                <w:noProof/>
                <w:webHidden/>
              </w:rPr>
              <w:fldChar w:fldCharType="separate"/>
            </w:r>
            <w:r w:rsidR="00793B40">
              <w:rPr>
                <w:noProof/>
                <w:webHidden/>
              </w:rPr>
              <w:t>10</w:t>
            </w:r>
            <w:r w:rsidR="00BB64B6">
              <w:rPr>
                <w:noProof/>
                <w:webHidden/>
              </w:rPr>
              <w:fldChar w:fldCharType="end"/>
            </w:r>
          </w:hyperlink>
        </w:p>
        <w:p w:rsidR="00793B40" w:rsidRDefault="0018782D">
          <w:pPr>
            <w:pStyle w:val="TOC2"/>
            <w:tabs>
              <w:tab w:val="left" w:pos="880"/>
              <w:tab w:val="right" w:leader="dot" w:pos="9628"/>
            </w:tabs>
            <w:rPr>
              <w:rFonts w:asciiTheme="minorHAnsi" w:eastAsiaTheme="minorEastAsia" w:hAnsiTheme="minorHAnsi" w:cstheme="minorBidi"/>
              <w:noProof/>
              <w:lang w:val="en-US"/>
            </w:rPr>
          </w:pPr>
          <w:hyperlink w:anchor="_Toc303603080" w:history="1">
            <w:r w:rsidR="00793B40" w:rsidRPr="00A41B00">
              <w:rPr>
                <w:rStyle w:val="Hyperlink"/>
                <w:noProof/>
                <w:lang w:val="en-US"/>
              </w:rPr>
              <w:t>3.5</w:t>
            </w:r>
            <w:r w:rsidR="00793B40">
              <w:rPr>
                <w:rFonts w:asciiTheme="minorHAnsi" w:eastAsiaTheme="minorEastAsia" w:hAnsiTheme="minorHAnsi" w:cstheme="minorBidi"/>
                <w:noProof/>
                <w:lang w:val="en-US"/>
              </w:rPr>
              <w:tab/>
            </w:r>
            <w:r w:rsidR="00793B40" w:rsidRPr="00A41B00">
              <w:rPr>
                <w:rStyle w:val="Hyperlink"/>
                <w:noProof/>
                <w:lang w:val="en-US"/>
              </w:rPr>
              <w:t>Modulator</w:t>
            </w:r>
            <w:r w:rsidR="00793B40">
              <w:rPr>
                <w:noProof/>
                <w:webHidden/>
              </w:rPr>
              <w:tab/>
            </w:r>
            <w:r w:rsidR="00BB64B6">
              <w:rPr>
                <w:noProof/>
                <w:webHidden/>
              </w:rPr>
              <w:fldChar w:fldCharType="begin"/>
            </w:r>
            <w:r w:rsidR="00793B40">
              <w:rPr>
                <w:noProof/>
                <w:webHidden/>
              </w:rPr>
              <w:instrText xml:space="preserve"> PAGEREF _Toc303603080 \h </w:instrText>
            </w:r>
            <w:r w:rsidR="00BB64B6">
              <w:rPr>
                <w:noProof/>
                <w:webHidden/>
              </w:rPr>
            </w:r>
            <w:r w:rsidR="00BB64B6">
              <w:rPr>
                <w:noProof/>
                <w:webHidden/>
              </w:rPr>
              <w:fldChar w:fldCharType="separate"/>
            </w:r>
            <w:r w:rsidR="00793B40">
              <w:rPr>
                <w:noProof/>
                <w:webHidden/>
              </w:rPr>
              <w:t>11</w:t>
            </w:r>
            <w:r w:rsidR="00BB64B6">
              <w:rPr>
                <w:noProof/>
                <w:webHidden/>
              </w:rPr>
              <w:fldChar w:fldCharType="end"/>
            </w:r>
          </w:hyperlink>
        </w:p>
        <w:p w:rsidR="00793B40" w:rsidRDefault="0018782D">
          <w:pPr>
            <w:pStyle w:val="TOC2"/>
            <w:tabs>
              <w:tab w:val="left" w:pos="880"/>
              <w:tab w:val="right" w:leader="dot" w:pos="9628"/>
            </w:tabs>
            <w:rPr>
              <w:rFonts w:asciiTheme="minorHAnsi" w:eastAsiaTheme="minorEastAsia" w:hAnsiTheme="minorHAnsi" w:cstheme="minorBidi"/>
              <w:noProof/>
              <w:lang w:val="en-US"/>
            </w:rPr>
          </w:pPr>
          <w:hyperlink w:anchor="_Toc303603081" w:history="1">
            <w:r w:rsidR="00793B40" w:rsidRPr="00A41B00">
              <w:rPr>
                <w:rStyle w:val="Hyperlink"/>
                <w:noProof/>
                <w:lang w:val="en-US"/>
              </w:rPr>
              <w:t>3.6</w:t>
            </w:r>
            <w:r w:rsidR="00793B40">
              <w:rPr>
                <w:rFonts w:asciiTheme="minorHAnsi" w:eastAsiaTheme="minorEastAsia" w:hAnsiTheme="minorHAnsi" w:cstheme="minorBidi"/>
                <w:noProof/>
                <w:lang w:val="en-US"/>
              </w:rPr>
              <w:tab/>
            </w:r>
            <w:r w:rsidR="00793B40" w:rsidRPr="00A41B00">
              <w:rPr>
                <w:rStyle w:val="Hyperlink"/>
                <w:noProof/>
                <w:lang w:val="en-US"/>
              </w:rPr>
              <w:t>Coverage prediction</w:t>
            </w:r>
            <w:r w:rsidR="00793B40">
              <w:rPr>
                <w:noProof/>
                <w:webHidden/>
              </w:rPr>
              <w:tab/>
            </w:r>
            <w:r w:rsidR="00BB64B6">
              <w:rPr>
                <w:noProof/>
                <w:webHidden/>
              </w:rPr>
              <w:fldChar w:fldCharType="begin"/>
            </w:r>
            <w:r w:rsidR="00793B40">
              <w:rPr>
                <w:noProof/>
                <w:webHidden/>
              </w:rPr>
              <w:instrText xml:space="preserve"> PAGEREF _Toc303603081 \h </w:instrText>
            </w:r>
            <w:r w:rsidR="00BB64B6">
              <w:rPr>
                <w:noProof/>
                <w:webHidden/>
              </w:rPr>
            </w:r>
            <w:r w:rsidR="00BB64B6">
              <w:rPr>
                <w:noProof/>
                <w:webHidden/>
              </w:rPr>
              <w:fldChar w:fldCharType="separate"/>
            </w:r>
            <w:r w:rsidR="00793B40">
              <w:rPr>
                <w:noProof/>
                <w:webHidden/>
              </w:rPr>
              <w:t>12</w:t>
            </w:r>
            <w:r w:rsidR="00BB64B6">
              <w:rPr>
                <w:noProof/>
                <w:webHidden/>
              </w:rPr>
              <w:fldChar w:fldCharType="end"/>
            </w:r>
          </w:hyperlink>
        </w:p>
        <w:p w:rsidR="00793B40" w:rsidRDefault="0018782D">
          <w:pPr>
            <w:pStyle w:val="TOC2"/>
            <w:tabs>
              <w:tab w:val="left" w:pos="880"/>
              <w:tab w:val="right" w:leader="dot" w:pos="9628"/>
            </w:tabs>
            <w:rPr>
              <w:rFonts w:asciiTheme="minorHAnsi" w:eastAsiaTheme="minorEastAsia" w:hAnsiTheme="minorHAnsi" w:cstheme="minorBidi"/>
              <w:noProof/>
              <w:lang w:val="en-US"/>
            </w:rPr>
          </w:pPr>
          <w:hyperlink w:anchor="_Toc303603082" w:history="1">
            <w:r w:rsidR="00793B40" w:rsidRPr="00A41B00">
              <w:rPr>
                <w:rStyle w:val="Hyperlink"/>
                <w:noProof/>
                <w:lang w:val="en-US"/>
              </w:rPr>
              <w:t>3.7</w:t>
            </w:r>
            <w:r w:rsidR="00793B40">
              <w:rPr>
                <w:rFonts w:asciiTheme="minorHAnsi" w:eastAsiaTheme="minorEastAsia" w:hAnsiTheme="minorHAnsi" w:cstheme="minorBidi"/>
                <w:noProof/>
                <w:lang w:val="en-US"/>
              </w:rPr>
              <w:tab/>
            </w:r>
            <w:r w:rsidR="00793B40" w:rsidRPr="00A41B00">
              <w:rPr>
                <w:rStyle w:val="Hyperlink"/>
                <w:noProof/>
                <w:lang w:val="en-US"/>
              </w:rPr>
              <w:t>Portable Receiver (for data capture)</w:t>
            </w:r>
            <w:r w:rsidR="00793B40">
              <w:rPr>
                <w:noProof/>
                <w:webHidden/>
              </w:rPr>
              <w:tab/>
            </w:r>
            <w:r w:rsidR="00BB64B6">
              <w:rPr>
                <w:noProof/>
                <w:webHidden/>
              </w:rPr>
              <w:fldChar w:fldCharType="begin"/>
            </w:r>
            <w:r w:rsidR="00793B40">
              <w:rPr>
                <w:noProof/>
                <w:webHidden/>
              </w:rPr>
              <w:instrText xml:space="preserve"> PAGEREF _Toc303603082 \h </w:instrText>
            </w:r>
            <w:r w:rsidR="00BB64B6">
              <w:rPr>
                <w:noProof/>
                <w:webHidden/>
              </w:rPr>
            </w:r>
            <w:r w:rsidR="00BB64B6">
              <w:rPr>
                <w:noProof/>
                <w:webHidden/>
              </w:rPr>
              <w:fldChar w:fldCharType="separate"/>
            </w:r>
            <w:r w:rsidR="00793B40">
              <w:rPr>
                <w:noProof/>
                <w:webHidden/>
              </w:rPr>
              <w:t>12</w:t>
            </w:r>
            <w:r w:rsidR="00BB64B6">
              <w:rPr>
                <w:noProof/>
                <w:webHidden/>
              </w:rPr>
              <w:fldChar w:fldCharType="end"/>
            </w:r>
          </w:hyperlink>
        </w:p>
        <w:p w:rsidR="00793B40" w:rsidRDefault="0018782D">
          <w:pPr>
            <w:pStyle w:val="TOC2"/>
            <w:tabs>
              <w:tab w:val="left" w:pos="880"/>
              <w:tab w:val="right" w:leader="dot" w:pos="9628"/>
            </w:tabs>
            <w:rPr>
              <w:rFonts w:asciiTheme="minorHAnsi" w:eastAsiaTheme="minorEastAsia" w:hAnsiTheme="minorHAnsi" w:cstheme="minorBidi"/>
              <w:noProof/>
              <w:lang w:val="en-US"/>
            </w:rPr>
          </w:pPr>
          <w:hyperlink w:anchor="_Toc303603083" w:history="1">
            <w:r w:rsidR="00793B40" w:rsidRPr="00A41B00">
              <w:rPr>
                <w:rStyle w:val="Hyperlink"/>
                <w:noProof/>
                <w:lang w:val="en-US"/>
              </w:rPr>
              <w:t>3.8</w:t>
            </w:r>
            <w:r w:rsidR="00793B40">
              <w:rPr>
                <w:rFonts w:asciiTheme="minorHAnsi" w:eastAsiaTheme="minorEastAsia" w:hAnsiTheme="minorHAnsi" w:cstheme="minorBidi"/>
                <w:noProof/>
                <w:lang w:val="en-US"/>
              </w:rPr>
              <w:tab/>
            </w:r>
            <w:r w:rsidR="00793B40" w:rsidRPr="00A41B00">
              <w:rPr>
                <w:rStyle w:val="Hyperlink"/>
                <w:noProof/>
                <w:lang w:val="en-US"/>
              </w:rPr>
              <w:t>Campaign Schedule</w:t>
            </w:r>
            <w:r w:rsidR="00793B40">
              <w:rPr>
                <w:noProof/>
                <w:webHidden/>
              </w:rPr>
              <w:tab/>
            </w:r>
            <w:r w:rsidR="00BB64B6">
              <w:rPr>
                <w:noProof/>
                <w:webHidden/>
              </w:rPr>
              <w:fldChar w:fldCharType="begin"/>
            </w:r>
            <w:r w:rsidR="00793B40">
              <w:rPr>
                <w:noProof/>
                <w:webHidden/>
              </w:rPr>
              <w:instrText xml:space="preserve"> PAGEREF _Toc303603083 \h </w:instrText>
            </w:r>
            <w:r w:rsidR="00BB64B6">
              <w:rPr>
                <w:noProof/>
                <w:webHidden/>
              </w:rPr>
            </w:r>
            <w:r w:rsidR="00BB64B6">
              <w:rPr>
                <w:noProof/>
                <w:webHidden/>
              </w:rPr>
              <w:fldChar w:fldCharType="separate"/>
            </w:r>
            <w:r w:rsidR="00793B40">
              <w:rPr>
                <w:noProof/>
                <w:webHidden/>
              </w:rPr>
              <w:t>13</w:t>
            </w:r>
            <w:r w:rsidR="00BB64B6">
              <w:rPr>
                <w:noProof/>
                <w:webHidden/>
              </w:rPr>
              <w:fldChar w:fldCharType="end"/>
            </w:r>
          </w:hyperlink>
        </w:p>
        <w:p w:rsidR="00793B40" w:rsidRDefault="0018782D">
          <w:pPr>
            <w:pStyle w:val="TOC2"/>
            <w:tabs>
              <w:tab w:val="left" w:pos="880"/>
              <w:tab w:val="right" w:leader="dot" w:pos="9628"/>
            </w:tabs>
            <w:rPr>
              <w:rFonts w:asciiTheme="minorHAnsi" w:eastAsiaTheme="minorEastAsia" w:hAnsiTheme="minorHAnsi" w:cstheme="minorBidi"/>
              <w:noProof/>
              <w:lang w:val="en-US"/>
            </w:rPr>
          </w:pPr>
          <w:hyperlink w:anchor="_Toc303603084" w:history="1">
            <w:r w:rsidR="00793B40" w:rsidRPr="00A41B00">
              <w:rPr>
                <w:rStyle w:val="Hyperlink"/>
                <w:noProof/>
                <w:lang w:val="en-US"/>
              </w:rPr>
              <w:t>3.9</w:t>
            </w:r>
            <w:r w:rsidR="00793B40">
              <w:rPr>
                <w:rFonts w:asciiTheme="minorHAnsi" w:eastAsiaTheme="minorEastAsia" w:hAnsiTheme="minorHAnsi" w:cstheme="minorBidi"/>
                <w:noProof/>
                <w:lang w:val="en-US"/>
              </w:rPr>
              <w:tab/>
            </w:r>
            <w:r w:rsidR="00793B40" w:rsidRPr="00A41B00">
              <w:rPr>
                <w:rStyle w:val="Hyperlink"/>
                <w:noProof/>
                <w:lang w:val="en-US"/>
              </w:rPr>
              <w:t>Channel models</w:t>
            </w:r>
            <w:r w:rsidR="00793B40">
              <w:rPr>
                <w:noProof/>
                <w:webHidden/>
              </w:rPr>
              <w:tab/>
            </w:r>
            <w:r w:rsidR="00BB64B6">
              <w:rPr>
                <w:noProof/>
                <w:webHidden/>
              </w:rPr>
              <w:fldChar w:fldCharType="begin"/>
            </w:r>
            <w:r w:rsidR="00793B40">
              <w:rPr>
                <w:noProof/>
                <w:webHidden/>
              </w:rPr>
              <w:instrText xml:space="preserve"> PAGEREF _Toc303603084 \h </w:instrText>
            </w:r>
            <w:r w:rsidR="00BB64B6">
              <w:rPr>
                <w:noProof/>
                <w:webHidden/>
              </w:rPr>
            </w:r>
            <w:r w:rsidR="00BB64B6">
              <w:rPr>
                <w:noProof/>
                <w:webHidden/>
              </w:rPr>
              <w:fldChar w:fldCharType="separate"/>
            </w:r>
            <w:r w:rsidR="00793B40">
              <w:rPr>
                <w:noProof/>
                <w:webHidden/>
              </w:rPr>
              <w:t>14</w:t>
            </w:r>
            <w:r w:rsidR="00BB64B6">
              <w:rPr>
                <w:noProof/>
                <w:webHidden/>
              </w:rPr>
              <w:fldChar w:fldCharType="end"/>
            </w:r>
          </w:hyperlink>
        </w:p>
        <w:p w:rsidR="00793B40" w:rsidRDefault="0018782D">
          <w:pPr>
            <w:pStyle w:val="TOC1"/>
            <w:tabs>
              <w:tab w:val="left" w:pos="440"/>
              <w:tab w:val="right" w:leader="dot" w:pos="9628"/>
            </w:tabs>
            <w:rPr>
              <w:rFonts w:asciiTheme="minorHAnsi" w:eastAsiaTheme="minorEastAsia" w:hAnsiTheme="minorHAnsi" w:cstheme="minorBidi"/>
              <w:noProof/>
              <w:lang w:val="en-US"/>
            </w:rPr>
          </w:pPr>
          <w:hyperlink w:anchor="_Toc303603085" w:history="1">
            <w:r w:rsidR="00793B40" w:rsidRPr="00A41B00">
              <w:rPr>
                <w:rStyle w:val="Hyperlink"/>
                <w:noProof/>
              </w:rPr>
              <w:t>4</w:t>
            </w:r>
            <w:r w:rsidR="00793B40">
              <w:rPr>
                <w:rFonts w:asciiTheme="minorHAnsi" w:eastAsiaTheme="minorEastAsia" w:hAnsiTheme="minorHAnsi" w:cstheme="minorBidi"/>
                <w:noProof/>
                <w:lang w:val="en-US"/>
              </w:rPr>
              <w:tab/>
            </w:r>
            <w:r w:rsidR="00793B40" w:rsidRPr="00A41B00">
              <w:rPr>
                <w:rStyle w:val="Hyperlink"/>
                <w:noProof/>
              </w:rPr>
              <w:t>Defined Channel Models (DVB-NGH Channel Models)</w:t>
            </w:r>
            <w:r w:rsidR="00793B40">
              <w:rPr>
                <w:noProof/>
                <w:webHidden/>
              </w:rPr>
              <w:tab/>
            </w:r>
            <w:r w:rsidR="00BB64B6">
              <w:rPr>
                <w:noProof/>
                <w:webHidden/>
              </w:rPr>
              <w:fldChar w:fldCharType="begin"/>
            </w:r>
            <w:r w:rsidR="00793B40">
              <w:rPr>
                <w:noProof/>
                <w:webHidden/>
              </w:rPr>
              <w:instrText xml:space="preserve"> PAGEREF _Toc303603085 \h </w:instrText>
            </w:r>
            <w:r w:rsidR="00BB64B6">
              <w:rPr>
                <w:noProof/>
                <w:webHidden/>
              </w:rPr>
            </w:r>
            <w:r w:rsidR="00BB64B6">
              <w:rPr>
                <w:noProof/>
                <w:webHidden/>
              </w:rPr>
              <w:fldChar w:fldCharType="separate"/>
            </w:r>
            <w:r w:rsidR="00793B40">
              <w:rPr>
                <w:noProof/>
                <w:webHidden/>
              </w:rPr>
              <w:t>14</w:t>
            </w:r>
            <w:r w:rsidR="00BB64B6">
              <w:rPr>
                <w:noProof/>
                <w:webHidden/>
              </w:rPr>
              <w:fldChar w:fldCharType="end"/>
            </w:r>
          </w:hyperlink>
        </w:p>
        <w:p w:rsidR="00793B40" w:rsidRDefault="0018782D">
          <w:pPr>
            <w:pStyle w:val="TOC2"/>
            <w:tabs>
              <w:tab w:val="left" w:pos="880"/>
              <w:tab w:val="right" w:leader="dot" w:pos="9628"/>
            </w:tabs>
            <w:rPr>
              <w:rFonts w:asciiTheme="minorHAnsi" w:eastAsiaTheme="minorEastAsia" w:hAnsiTheme="minorHAnsi" w:cstheme="minorBidi"/>
              <w:noProof/>
              <w:lang w:val="en-US"/>
            </w:rPr>
          </w:pPr>
          <w:hyperlink w:anchor="_Toc303603086" w:history="1">
            <w:r w:rsidR="00793B40" w:rsidRPr="00A41B00">
              <w:rPr>
                <w:rStyle w:val="Hyperlink"/>
                <w:noProof/>
                <w:lang w:val="en-US" w:eastAsia="en-GB"/>
              </w:rPr>
              <w:t>4.1</w:t>
            </w:r>
            <w:r w:rsidR="00793B40">
              <w:rPr>
                <w:rFonts w:asciiTheme="minorHAnsi" w:eastAsiaTheme="minorEastAsia" w:hAnsiTheme="minorHAnsi" w:cstheme="minorBidi"/>
                <w:noProof/>
                <w:lang w:val="en-US"/>
              </w:rPr>
              <w:tab/>
            </w:r>
            <w:r w:rsidR="00793B40" w:rsidRPr="00A41B00">
              <w:rPr>
                <w:rStyle w:val="Hyperlink"/>
                <w:noProof/>
                <w:lang w:val="en-US" w:eastAsia="en-GB"/>
              </w:rPr>
              <w:t>Single-Input-Single-Output (SISO) Channel models</w:t>
            </w:r>
            <w:r w:rsidR="00793B40">
              <w:rPr>
                <w:noProof/>
                <w:webHidden/>
              </w:rPr>
              <w:tab/>
            </w:r>
            <w:r w:rsidR="00BB64B6">
              <w:rPr>
                <w:noProof/>
                <w:webHidden/>
              </w:rPr>
              <w:fldChar w:fldCharType="begin"/>
            </w:r>
            <w:r w:rsidR="00793B40">
              <w:rPr>
                <w:noProof/>
                <w:webHidden/>
              </w:rPr>
              <w:instrText xml:space="preserve"> PAGEREF _Toc303603086 \h </w:instrText>
            </w:r>
            <w:r w:rsidR="00BB64B6">
              <w:rPr>
                <w:noProof/>
                <w:webHidden/>
              </w:rPr>
            </w:r>
            <w:r w:rsidR="00BB64B6">
              <w:rPr>
                <w:noProof/>
                <w:webHidden/>
              </w:rPr>
              <w:fldChar w:fldCharType="separate"/>
            </w:r>
            <w:r w:rsidR="00793B40">
              <w:rPr>
                <w:noProof/>
                <w:webHidden/>
              </w:rPr>
              <w:t>14</w:t>
            </w:r>
            <w:r w:rsidR="00BB64B6">
              <w:rPr>
                <w:noProof/>
                <w:webHidden/>
              </w:rPr>
              <w:fldChar w:fldCharType="end"/>
            </w:r>
          </w:hyperlink>
        </w:p>
        <w:p w:rsidR="00793B40" w:rsidRDefault="0018782D">
          <w:pPr>
            <w:pStyle w:val="TOC3"/>
            <w:tabs>
              <w:tab w:val="left" w:pos="1320"/>
              <w:tab w:val="right" w:leader="dot" w:pos="9628"/>
            </w:tabs>
            <w:rPr>
              <w:rFonts w:asciiTheme="minorHAnsi" w:eastAsiaTheme="minorEastAsia" w:hAnsiTheme="minorHAnsi" w:cstheme="minorBidi"/>
              <w:noProof/>
              <w:lang w:val="en-US"/>
            </w:rPr>
          </w:pPr>
          <w:hyperlink w:anchor="_Toc303603087" w:history="1">
            <w:r w:rsidR="00793B40" w:rsidRPr="00A41B00">
              <w:rPr>
                <w:rStyle w:val="Hyperlink"/>
                <w:noProof/>
                <w:lang w:eastAsia="en-GB"/>
              </w:rPr>
              <w:t>4.1.1</w:t>
            </w:r>
            <w:r w:rsidR="00793B40">
              <w:rPr>
                <w:rFonts w:asciiTheme="minorHAnsi" w:eastAsiaTheme="minorEastAsia" w:hAnsiTheme="minorHAnsi" w:cstheme="minorBidi"/>
                <w:noProof/>
                <w:lang w:val="en-US"/>
              </w:rPr>
              <w:tab/>
            </w:r>
            <w:r w:rsidR="00793B40" w:rsidRPr="00A41B00">
              <w:rPr>
                <w:rStyle w:val="Hyperlink"/>
                <w:noProof/>
                <w:lang w:eastAsia="en-GB"/>
              </w:rPr>
              <w:t>Stationary reception</w:t>
            </w:r>
            <w:r w:rsidR="00793B40">
              <w:rPr>
                <w:noProof/>
                <w:webHidden/>
              </w:rPr>
              <w:tab/>
            </w:r>
            <w:r w:rsidR="00BB64B6">
              <w:rPr>
                <w:noProof/>
                <w:webHidden/>
              </w:rPr>
              <w:fldChar w:fldCharType="begin"/>
            </w:r>
            <w:r w:rsidR="00793B40">
              <w:rPr>
                <w:noProof/>
                <w:webHidden/>
              </w:rPr>
              <w:instrText xml:space="preserve"> PAGEREF _Toc303603087 \h </w:instrText>
            </w:r>
            <w:r w:rsidR="00BB64B6">
              <w:rPr>
                <w:noProof/>
                <w:webHidden/>
              </w:rPr>
            </w:r>
            <w:r w:rsidR="00BB64B6">
              <w:rPr>
                <w:noProof/>
                <w:webHidden/>
              </w:rPr>
              <w:fldChar w:fldCharType="separate"/>
            </w:r>
            <w:r w:rsidR="00793B40">
              <w:rPr>
                <w:noProof/>
                <w:webHidden/>
              </w:rPr>
              <w:t>14</w:t>
            </w:r>
            <w:r w:rsidR="00BB64B6">
              <w:rPr>
                <w:noProof/>
                <w:webHidden/>
              </w:rPr>
              <w:fldChar w:fldCharType="end"/>
            </w:r>
          </w:hyperlink>
        </w:p>
        <w:p w:rsidR="00793B40" w:rsidRDefault="0018782D">
          <w:pPr>
            <w:pStyle w:val="TOC3"/>
            <w:tabs>
              <w:tab w:val="left" w:pos="1320"/>
              <w:tab w:val="right" w:leader="dot" w:pos="9628"/>
            </w:tabs>
            <w:rPr>
              <w:rFonts w:asciiTheme="minorHAnsi" w:eastAsiaTheme="minorEastAsia" w:hAnsiTheme="minorHAnsi" w:cstheme="minorBidi"/>
              <w:noProof/>
              <w:lang w:val="en-US"/>
            </w:rPr>
          </w:pPr>
          <w:hyperlink w:anchor="_Toc303603088" w:history="1">
            <w:r w:rsidR="00793B40" w:rsidRPr="00A41B00">
              <w:rPr>
                <w:rStyle w:val="Hyperlink"/>
                <w:noProof/>
              </w:rPr>
              <w:t>4.1.2</w:t>
            </w:r>
            <w:r w:rsidR="00793B40">
              <w:rPr>
                <w:rFonts w:asciiTheme="minorHAnsi" w:eastAsiaTheme="minorEastAsia" w:hAnsiTheme="minorHAnsi" w:cstheme="minorBidi"/>
                <w:noProof/>
                <w:lang w:val="en-US"/>
              </w:rPr>
              <w:tab/>
            </w:r>
            <w:r w:rsidR="00793B40" w:rsidRPr="00A41B00">
              <w:rPr>
                <w:rStyle w:val="Hyperlink"/>
                <w:noProof/>
              </w:rPr>
              <w:t>Portable reception</w:t>
            </w:r>
            <w:r w:rsidR="00793B40">
              <w:rPr>
                <w:noProof/>
                <w:webHidden/>
              </w:rPr>
              <w:tab/>
            </w:r>
            <w:r w:rsidR="00BB64B6">
              <w:rPr>
                <w:noProof/>
                <w:webHidden/>
              </w:rPr>
              <w:fldChar w:fldCharType="begin"/>
            </w:r>
            <w:r w:rsidR="00793B40">
              <w:rPr>
                <w:noProof/>
                <w:webHidden/>
              </w:rPr>
              <w:instrText xml:space="preserve"> PAGEREF _Toc303603088 \h </w:instrText>
            </w:r>
            <w:r w:rsidR="00BB64B6">
              <w:rPr>
                <w:noProof/>
                <w:webHidden/>
              </w:rPr>
            </w:r>
            <w:r w:rsidR="00BB64B6">
              <w:rPr>
                <w:noProof/>
                <w:webHidden/>
              </w:rPr>
              <w:fldChar w:fldCharType="separate"/>
            </w:r>
            <w:r w:rsidR="00793B40">
              <w:rPr>
                <w:noProof/>
                <w:webHidden/>
              </w:rPr>
              <w:t>15</w:t>
            </w:r>
            <w:r w:rsidR="00BB64B6">
              <w:rPr>
                <w:noProof/>
                <w:webHidden/>
              </w:rPr>
              <w:fldChar w:fldCharType="end"/>
            </w:r>
          </w:hyperlink>
        </w:p>
        <w:p w:rsidR="00793B40" w:rsidRDefault="0018782D">
          <w:pPr>
            <w:pStyle w:val="TOC3"/>
            <w:tabs>
              <w:tab w:val="left" w:pos="1320"/>
              <w:tab w:val="right" w:leader="dot" w:pos="9628"/>
            </w:tabs>
            <w:rPr>
              <w:rFonts w:asciiTheme="minorHAnsi" w:eastAsiaTheme="minorEastAsia" w:hAnsiTheme="minorHAnsi" w:cstheme="minorBidi"/>
              <w:noProof/>
              <w:lang w:val="en-US"/>
            </w:rPr>
          </w:pPr>
          <w:hyperlink w:anchor="_Toc303603089" w:history="1">
            <w:r w:rsidR="00793B40" w:rsidRPr="00A41B00">
              <w:rPr>
                <w:rStyle w:val="Hyperlink"/>
                <w:noProof/>
              </w:rPr>
              <w:t>4.1.3</w:t>
            </w:r>
            <w:r w:rsidR="00793B40">
              <w:rPr>
                <w:rFonts w:asciiTheme="minorHAnsi" w:eastAsiaTheme="minorEastAsia" w:hAnsiTheme="minorHAnsi" w:cstheme="minorBidi"/>
                <w:noProof/>
                <w:lang w:val="en-US"/>
              </w:rPr>
              <w:tab/>
            </w:r>
            <w:r w:rsidR="00793B40" w:rsidRPr="00A41B00">
              <w:rPr>
                <w:rStyle w:val="Hyperlink"/>
                <w:noProof/>
              </w:rPr>
              <w:t>Mobile Reception</w:t>
            </w:r>
            <w:r w:rsidR="00793B40">
              <w:rPr>
                <w:noProof/>
                <w:webHidden/>
              </w:rPr>
              <w:tab/>
            </w:r>
            <w:r w:rsidR="00BB64B6">
              <w:rPr>
                <w:noProof/>
                <w:webHidden/>
              </w:rPr>
              <w:fldChar w:fldCharType="begin"/>
            </w:r>
            <w:r w:rsidR="00793B40">
              <w:rPr>
                <w:noProof/>
                <w:webHidden/>
              </w:rPr>
              <w:instrText xml:space="preserve"> PAGEREF _Toc303603089 \h </w:instrText>
            </w:r>
            <w:r w:rsidR="00BB64B6">
              <w:rPr>
                <w:noProof/>
                <w:webHidden/>
              </w:rPr>
            </w:r>
            <w:r w:rsidR="00BB64B6">
              <w:rPr>
                <w:noProof/>
                <w:webHidden/>
              </w:rPr>
              <w:fldChar w:fldCharType="separate"/>
            </w:r>
            <w:r w:rsidR="00793B40">
              <w:rPr>
                <w:noProof/>
                <w:webHidden/>
              </w:rPr>
              <w:t>15</w:t>
            </w:r>
            <w:r w:rsidR="00BB64B6">
              <w:rPr>
                <w:noProof/>
                <w:webHidden/>
              </w:rPr>
              <w:fldChar w:fldCharType="end"/>
            </w:r>
          </w:hyperlink>
        </w:p>
        <w:p w:rsidR="00793B40" w:rsidRDefault="0018782D">
          <w:pPr>
            <w:pStyle w:val="TOC2"/>
            <w:tabs>
              <w:tab w:val="left" w:pos="880"/>
              <w:tab w:val="right" w:leader="dot" w:pos="9628"/>
            </w:tabs>
            <w:rPr>
              <w:rFonts w:asciiTheme="minorHAnsi" w:eastAsiaTheme="minorEastAsia" w:hAnsiTheme="minorHAnsi" w:cstheme="minorBidi"/>
              <w:noProof/>
              <w:lang w:val="en-US"/>
            </w:rPr>
          </w:pPr>
          <w:hyperlink w:anchor="_Toc303603090" w:history="1">
            <w:r w:rsidR="00793B40" w:rsidRPr="00A41B00">
              <w:rPr>
                <w:rStyle w:val="Hyperlink"/>
                <w:noProof/>
                <w:lang w:val="en-US"/>
              </w:rPr>
              <w:t>4.2</w:t>
            </w:r>
            <w:r w:rsidR="00793B40">
              <w:rPr>
                <w:rFonts w:asciiTheme="minorHAnsi" w:eastAsiaTheme="minorEastAsia" w:hAnsiTheme="minorHAnsi" w:cstheme="minorBidi"/>
                <w:noProof/>
                <w:lang w:val="en-US"/>
              </w:rPr>
              <w:tab/>
            </w:r>
            <w:r w:rsidR="00793B40" w:rsidRPr="00A41B00">
              <w:rPr>
                <w:rStyle w:val="Hyperlink"/>
                <w:noProof/>
                <w:lang w:val="en-US" w:eastAsia="en-GB"/>
              </w:rPr>
              <w:t>Multiple-Input-Multiple-Output (MIMO) Channel models</w:t>
            </w:r>
            <w:r w:rsidR="00793B40">
              <w:rPr>
                <w:noProof/>
                <w:webHidden/>
              </w:rPr>
              <w:tab/>
            </w:r>
            <w:r w:rsidR="00BB64B6">
              <w:rPr>
                <w:noProof/>
                <w:webHidden/>
              </w:rPr>
              <w:fldChar w:fldCharType="begin"/>
            </w:r>
            <w:r w:rsidR="00793B40">
              <w:rPr>
                <w:noProof/>
                <w:webHidden/>
              </w:rPr>
              <w:instrText xml:space="preserve"> PAGEREF _Toc303603090 \h </w:instrText>
            </w:r>
            <w:r w:rsidR="00BB64B6">
              <w:rPr>
                <w:noProof/>
                <w:webHidden/>
              </w:rPr>
            </w:r>
            <w:r w:rsidR="00BB64B6">
              <w:rPr>
                <w:noProof/>
                <w:webHidden/>
              </w:rPr>
              <w:fldChar w:fldCharType="separate"/>
            </w:r>
            <w:r w:rsidR="00793B40">
              <w:rPr>
                <w:noProof/>
                <w:webHidden/>
              </w:rPr>
              <w:t>17</w:t>
            </w:r>
            <w:r w:rsidR="00BB64B6">
              <w:rPr>
                <w:noProof/>
                <w:webHidden/>
              </w:rPr>
              <w:fldChar w:fldCharType="end"/>
            </w:r>
          </w:hyperlink>
        </w:p>
        <w:p w:rsidR="00793B40" w:rsidRDefault="0018782D">
          <w:pPr>
            <w:pStyle w:val="TOC3"/>
            <w:tabs>
              <w:tab w:val="left" w:pos="1320"/>
              <w:tab w:val="right" w:leader="dot" w:pos="9628"/>
            </w:tabs>
            <w:rPr>
              <w:rFonts w:asciiTheme="minorHAnsi" w:eastAsiaTheme="minorEastAsia" w:hAnsiTheme="minorHAnsi" w:cstheme="minorBidi"/>
              <w:noProof/>
              <w:lang w:val="en-US"/>
            </w:rPr>
          </w:pPr>
          <w:hyperlink w:anchor="_Toc303603091" w:history="1">
            <w:r w:rsidR="00793B40" w:rsidRPr="00A41B00">
              <w:rPr>
                <w:rStyle w:val="Hyperlink"/>
                <w:noProof/>
              </w:rPr>
              <w:t>4.2.1</w:t>
            </w:r>
            <w:r w:rsidR="00793B40">
              <w:rPr>
                <w:rFonts w:asciiTheme="minorHAnsi" w:eastAsiaTheme="minorEastAsia" w:hAnsiTheme="minorHAnsi" w:cstheme="minorBidi"/>
                <w:noProof/>
                <w:lang w:val="en-US"/>
              </w:rPr>
              <w:tab/>
            </w:r>
            <w:r w:rsidR="00793B40" w:rsidRPr="00A41B00">
              <w:rPr>
                <w:rStyle w:val="Hyperlink"/>
                <w:noProof/>
              </w:rPr>
              <w:t>General approach</w:t>
            </w:r>
            <w:r w:rsidR="00793B40">
              <w:rPr>
                <w:noProof/>
                <w:webHidden/>
              </w:rPr>
              <w:tab/>
            </w:r>
            <w:r w:rsidR="00BB64B6">
              <w:rPr>
                <w:noProof/>
                <w:webHidden/>
              </w:rPr>
              <w:fldChar w:fldCharType="begin"/>
            </w:r>
            <w:r w:rsidR="00793B40">
              <w:rPr>
                <w:noProof/>
                <w:webHidden/>
              </w:rPr>
              <w:instrText xml:space="preserve"> PAGEREF _Toc303603091 \h </w:instrText>
            </w:r>
            <w:r w:rsidR="00BB64B6">
              <w:rPr>
                <w:noProof/>
                <w:webHidden/>
              </w:rPr>
            </w:r>
            <w:r w:rsidR="00BB64B6">
              <w:rPr>
                <w:noProof/>
                <w:webHidden/>
              </w:rPr>
              <w:fldChar w:fldCharType="separate"/>
            </w:r>
            <w:r w:rsidR="00793B40">
              <w:rPr>
                <w:noProof/>
                <w:webHidden/>
              </w:rPr>
              <w:t>17</w:t>
            </w:r>
            <w:r w:rsidR="00BB64B6">
              <w:rPr>
                <w:noProof/>
                <w:webHidden/>
              </w:rPr>
              <w:fldChar w:fldCharType="end"/>
            </w:r>
          </w:hyperlink>
        </w:p>
        <w:p w:rsidR="00793B40" w:rsidRDefault="0018782D">
          <w:pPr>
            <w:pStyle w:val="TOC3"/>
            <w:tabs>
              <w:tab w:val="left" w:pos="1320"/>
              <w:tab w:val="right" w:leader="dot" w:pos="9628"/>
            </w:tabs>
            <w:rPr>
              <w:rFonts w:asciiTheme="minorHAnsi" w:eastAsiaTheme="minorEastAsia" w:hAnsiTheme="minorHAnsi" w:cstheme="minorBidi"/>
              <w:noProof/>
              <w:lang w:val="en-US"/>
            </w:rPr>
          </w:pPr>
          <w:hyperlink w:anchor="_Toc303603092" w:history="1">
            <w:r w:rsidR="00793B40" w:rsidRPr="00A41B00">
              <w:rPr>
                <w:rStyle w:val="Hyperlink"/>
                <w:noProof/>
              </w:rPr>
              <w:t>4.2.2</w:t>
            </w:r>
            <w:r w:rsidR="00793B40">
              <w:rPr>
                <w:rFonts w:asciiTheme="minorHAnsi" w:eastAsiaTheme="minorEastAsia" w:hAnsiTheme="minorHAnsi" w:cstheme="minorBidi"/>
                <w:noProof/>
                <w:lang w:val="en-US"/>
              </w:rPr>
              <w:tab/>
            </w:r>
            <w:r w:rsidR="00793B40" w:rsidRPr="00A41B00">
              <w:rPr>
                <w:rStyle w:val="Hyperlink"/>
                <w:noProof/>
              </w:rPr>
              <w:t>Outdoor portable model</w:t>
            </w:r>
            <w:r w:rsidR="00793B40">
              <w:rPr>
                <w:noProof/>
                <w:webHidden/>
              </w:rPr>
              <w:tab/>
            </w:r>
            <w:r w:rsidR="00BB64B6">
              <w:rPr>
                <w:noProof/>
                <w:webHidden/>
              </w:rPr>
              <w:fldChar w:fldCharType="begin"/>
            </w:r>
            <w:r w:rsidR="00793B40">
              <w:rPr>
                <w:noProof/>
                <w:webHidden/>
              </w:rPr>
              <w:instrText xml:space="preserve"> PAGEREF _Toc303603092 \h </w:instrText>
            </w:r>
            <w:r w:rsidR="00BB64B6">
              <w:rPr>
                <w:noProof/>
                <w:webHidden/>
              </w:rPr>
            </w:r>
            <w:r w:rsidR="00BB64B6">
              <w:rPr>
                <w:noProof/>
                <w:webHidden/>
              </w:rPr>
              <w:fldChar w:fldCharType="separate"/>
            </w:r>
            <w:r w:rsidR="00793B40">
              <w:rPr>
                <w:noProof/>
                <w:webHidden/>
              </w:rPr>
              <w:t>17</w:t>
            </w:r>
            <w:r w:rsidR="00BB64B6">
              <w:rPr>
                <w:noProof/>
                <w:webHidden/>
              </w:rPr>
              <w:fldChar w:fldCharType="end"/>
            </w:r>
          </w:hyperlink>
        </w:p>
        <w:p w:rsidR="00793B40" w:rsidRDefault="0018782D">
          <w:pPr>
            <w:pStyle w:val="TOC3"/>
            <w:tabs>
              <w:tab w:val="left" w:pos="1320"/>
              <w:tab w:val="right" w:leader="dot" w:pos="9628"/>
            </w:tabs>
            <w:rPr>
              <w:rFonts w:asciiTheme="minorHAnsi" w:eastAsiaTheme="minorEastAsia" w:hAnsiTheme="minorHAnsi" w:cstheme="minorBidi"/>
              <w:noProof/>
              <w:lang w:val="en-US"/>
            </w:rPr>
          </w:pPr>
          <w:hyperlink w:anchor="_Toc303603093" w:history="1">
            <w:r w:rsidR="00793B40" w:rsidRPr="00A41B00">
              <w:rPr>
                <w:rStyle w:val="Hyperlink"/>
                <w:noProof/>
              </w:rPr>
              <w:t>4.2.3</w:t>
            </w:r>
            <w:r w:rsidR="00793B40">
              <w:rPr>
                <w:rFonts w:asciiTheme="minorHAnsi" w:eastAsiaTheme="minorEastAsia" w:hAnsiTheme="minorHAnsi" w:cstheme="minorBidi"/>
                <w:noProof/>
                <w:lang w:val="en-US"/>
              </w:rPr>
              <w:tab/>
            </w:r>
            <w:r w:rsidR="00793B40" w:rsidRPr="00A41B00">
              <w:rPr>
                <w:rStyle w:val="Hyperlink"/>
                <w:noProof/>
              </w:rPr>
              <w:t>Indoor portable model</w:t>
            </w:r>
            <w:r w:rsidR="00793B40">
              <w:rPr>
                <w:noProof/>
                <w:webHidden/>
              </w:rPr>
              <w:tab/>
            </w:r>
            <w:r w:rsidR="00BB64B6">
              <w:rPr>
                <w:noProof/>
                <w:webHidden/>
              </w:rPr>
              <w:fldChar w:fldCharType="begin"/>
            </w:r>
            <w:r w:rsidR="00793B40">
              <w:rPr>
                <w:noProof/>
                <w:webHidden/>
              </w:rPr>
              <w:instrText xml:space="preserve"> PAGEREF _Toc303603093 \h </w:instrText>
            </w:r>
            <w:r w:rsidR="00BB64B6">
              <w:rPr>
                <w:noProof/>
                <w:webHidden/>
              </w:rPr>
            </w:r>
            <w:r w:rsidR="00BB64B6">
              <w:rPr>
                <w:noProof/>
                <w:webHidden/>
              </w:rPr>
              <w:fldChar w:fldCharType="separate"/>
            </w:r>
            <w:r w:rsidR="00793B40">
              <w:rPr>
                <w:noProof/>
                <w:webHidden/>
              </w:rPr>
              <w:t>20</w:t>
            </w:r>
            <w:r w:rsidR="00BB64B6">
              <w:rPr>
                <w:noProof/>
                <w:webHidden/>
              </w:rPr>
              <w:fldChar w:fldCharType="end"/>
            </w:r>
          </w:hyperlink>
        </w:p>
        <w:p w:rsidR="00793B40" w:rsidRDefault="0018782D">
          <w:pPr>
            <w:pStyle w:val="TOC3"/>
            <w:tabs>
              <w:tab w:val="left" w:pos="1320"/>
              <w:tab w:val="right" w:leader="dot" w:pos="9628"/>
            </w:tabs>
            <w:rPr>
              <w:rFonts w:asciiTheme="minorHAnsi" w:eastAsiaTheme="minorEastAsia" w:hAnsiTheme="minorHAnsi" w:cstheme="minorBidi"/>
              <w:noProof/>
              <w:lang w:val="en-US"/>
            </w:rPr>
          </w:pPr>
          <w:hyperlink w:anchor="_Toc303603094" w:history="1">
            <w:r w:rsidR="00793B40" w:rsidRPr="00A41B00">
              <w:rPr>
                <w:rStyle w:val="Hyperlink"/>
                <w:noProof/>
                <w:lang w:val="en-US"/>
              </w:rPr>
              <w:t>4.2.4</w:t>
            </w:r>
            <w:r w:rsidR="00793B40">
              <w:rPr>
                <w:rFonts w:asciiTheme="minorHAnsi" w:eastAsiaTheme="minorEastAsia" w:hAnsiTheme="minorHAnsi" w:cstheme="minorBidi"/>
                <w:noProof/>
                <w:lang w:val="en-US"/>
              </w:rPr>
              <w:tab/>
            </w:r>
            <w:r w:rsidR="00793B40" w:rsidRPr="00A41B00">
              <w:rPr>
                <w:rStyle w:val="Hyperlink"/>
                <w:noProof/>
                <w:lang w:val="en-US"/>
              </w:rPr>
              <w:t>Additional antenna rotation and asymmetry terms</w:t>
            </w:r>
            <w:r w:rsidR="00793B40">
              <w:rPr>
                <w:noProof/>
                <w:webHidden/>
              </w:rPr>
              <w:tab/>
            </w:r>
            <w:r w:rsidR="00BB64B6">
              <w:rPr>
                <w:noProof/>
                <w:webHidden/>
              </w:rPr>
              <w:fldChar w:fldCharType="begin"/>
            </w:r>
            <w:r w:rsidR="00793B40">
              <w:rPr>
                <w:noProof/>
                <w:webHidden/>
              </w:rPr>
              <w:instrText xml:space="preserve"> PAGEREF _Toc303603094 \h </w:instrText>
            </w:r>
            <w:r w:rsidR="00BB64B6">
              <w:rPr>
                <w:noProof/>
                <w:webHidden/>
              </w:rPr>
            </w:r>
            <w:r w:rsidR="00BB64B6">
              <w:rPr>
                <w:noProof/>
                <w:webHidden/>
              </w:rPr>
              <w:fldChar w:fldCharType="separate"/>
            </w:r>
            <w:r w:rsidR="00793B40">
              <w:rPr>
                <w:noProof/>
                <w:webHidden/>
              </w:rPr>
              <w:t>22</w:t>
            </w:r>
            <w:r w:rsidR="00BB64B6">
              <w:rPr>
                <w:noProof/>
                <w:webHidden/>
              </w:rPr>
              <w:fldChar w:fldCharType="end"/>
            </w:r>
          </w:hyperlink>
        </w:p>
        <w:p w:rsidR="00793B40" w:rsidRDefault="0018782D">
          <w:pPr>
            <w:pStyle w:val="TOC3"/>
            <w:tabs>
              <w:tab w:val="left" w:pos="1320"/>
              <w:tab w:val="right" w:leader="dot" w:pos="9628"/>
            </w:tabs>
            <w:rPr>
              <w:rFonts w:asciiTheme="minorHAnsi" w:eastAsiaTheme="minorEastAsia" w:hAnsiTheme="minorHAnsi" w:cstheme="minorBidi"/>
              <w:noProof/>
              <w:lang w:val="en-US"/>
            </w:rPr>
          </w:pPr>
          <w:hyperlink w:anchor="_Toc303603095" w:history="1">
            <w:r w:rsidR="00793B40" w:rsidRPr="00A41B00">
              <w:rPr>
                <w:rStyle w:val="Hyperlink"/>
                <w:noProof/>
              </w:rPr>
              <w:t>4.2.5</w:t>
            </w:r>
            <w:r w:rsidR="00793B40">
              <w:rPr>
                <w:rFonts w:asciiTheme="minorHAnsi" w:eastAsiaTheme="minorEastAsia" w:hAnsiTheme="minorHAnsi" w:cstheme="minorBidi"/>
                <w:noProof/>
                <w:lang w:val="en-US"/>
              </w:rPr>
              <w:tab/>
            </w:r>
            <w:r w:rsidR="00793B40" w:rsidRPr="00A41B00">
              <w:rPr>
                <w:rStyle w:val="Hyperlink"/>
                <w:noProof/>
              </w:rPr>
              <w:t>Simulation practicalities</w:t>
            </w:r>
            <w:r w:rsidR="00793B40">
              <w:rPr>
                <w:noProof/>
                <w:webHidden/>
              </w:rPr>
              <w:tab/>
            </w:r>
            <w:r w:rsidR="00BB64B6">
              <w:rPr>
                <w:noProof/>
                <w:webHidden/>
              </w:rPr>
              <w:fldChar w:fldCharType="begin"/>
            </w:r>
            <w:r w:rsidR="00793B40">
              <w:rPr>
                <w:noProof/>
                <w:webHidden/>
              </w:rPr>
              <w:instrText xml:space="preserve"> PAGEREF _Toc303603095 \h </w:instrText>
            </w:r>
            <w:r w:rsidR="00BB64B6">
              <w:rPr>
                <w:noProof/>
                <w:webHidden/>
              </w:rPr>
            </w:r>
            <w:r w:rsidR="00BB64B6">
              <w:rPr>
                <w:noProof/>
                <w:webHidden/>
              </w:rPr>
              <w:fldChar w:fldCharType="separate"/>
            </w:r>
            <w:r w:rsidR="00793B40">
              <w:rPr>
                <w:noProof/>
                <w:webHidden/>
              </w:rPr>
              <w:t>23</w:t>
            </w:r>
            <w:r w:rsidR="00BB64B6">
              <w:rPr>
                <w:noProof/>
                <w:webHidden/>
              </w:rPr>
              <w:fldChar w:fldCharType="end"/>
            </w:r>
          </w:hyperlink>
        </w:p>
        <w:p w:rsidR="00793B40" w:rsidRDefault="0018782D">
          <w:pPr>
            <w:pStyle w:val="TOC3"/>
            <w:tabs>
              <w:tab w:val="left" w:pos="1320"/>
              <w:tab w:val="right" w:leader="dot" w:pos="9628"/>
            </w:tabs>
            <w:rPr>
              <w:rFonts w:asciiTheme="minorHAnsi" w:eastAsiaTheme="minorEastAsia" w:hAnsiTheme="minorHAnsi" w:cstheme="minorBidi"/>
              <w:noProof/>
              <w:lang w:val="en-US"/>
            </w:rPr>
          </w:pPr>
          <w:hyperlink w:anchor="_Toc303603096" w:history="1">
            <w:r w:rsidR="00793B40" w:rsidRPr="00A41B00">
              <w:rPr>
                <w:rStyle w:val="Hyperlink"/>
                <w:noProof/>
              </w:rPr>
              <w:t>4.2.6</w:t>
            </w:r>
            <w:r w:rsidR="00793B40">
              <w:rPr>
                <w:rFonts w:asciiTheme="minorHAnsi" w:eastAsiaTheme="minorEastAsia" w:hAnsiTheme="minorHAnsi" w:cstheme="minorBidi"/>
                <w:noProof/>
                <w:lang w:val="en-US"/>
              </w:rPr>
              <w:tab/>
            </w:r>
            <w:r w:rsidR="00793B40" w:rsidRPr="00A41B00">
              <w:rPr>
                <w:rStyle w:val="Hyperlink"/>
                <w:noProof/>
              </w:rPr>
              <w:t>Generating fixed channel realizations (0Hz Doppler snapshots)</w:t>
            </w:r>
            <w:r w:rsidR="00793B40">
              <w:rPr>
                <w:noProof/>
                <w:webHidden/>
              </w:rPr>
              <w:tab/>
            </w:r>
            <w:r w:rsidR="00BB64B6">
              <w:rPr>
                <w:noProof/>
                <w:webHidden/>
              </w:rPr>
              <w:fldChar w:fldCharType="begin"/>
            </w:r>
            <w:r w:rsidR="00793B40">
              <w:rPr>
                <w:noProof/>
                <w:webHidden/>
              </w:rPr>
              <w:instrText xml:space="preserve"> PAGEREF _Toc303603096 \h </w:instrText>
            </w:r>
            <w:r w:rsidR="00BB64B6">
              <w:rPr>
                <w:noProof/>
                <w:webHidden/>
              </w:rPr>
            </w:r>
            <w:r w:rsidR="00BB64B6">
              <w:rPr>
                <w:noProof/>
                <w:webHidden/>
              </w:rPr>
              <w:fldChar w:fldCharType="separate"/>
            </w:r>
            <w:r w:rsidR="00793B40">
              <w:rPr>
                <w:noProof/>
                <w:webHidden/>
              </w:rPr>
              <w:t>23</w:t>
            </w:r>
            <w:r w:rsidR="00BB64B6">
              <w:rPr>
                <w:noProof/>
                <w:webHidden/>
              </w:rPr>
              <w:fldChar w:fldCharType="end"/>
            </w:r>
          </w:hyperlink>
        </w:p>
        <w:p w:rsidR="00793B40" w:rsidRDefault="0018782D">
          <w:pPr>
            <w:pStyle w:val="TOC3"/>
            <w:tabs>
              <w:tab w:val="left" w:pos="1320"/>
              <w:tab w:val="right" w:leader="dot" w:pos="9628"/>
            </w:tabs>
            <w:rPr>
              <w:rFonts w:asciiTheme="minorHAnsi" w:eastAsiaTheme="minorEastAsia" w:hAnsiTheme="minorHAnsi" w:cstheme="minorBidi"/>
              <w:noProof/>
              <w:lang w:val="en-US"/>
            </w:rPr>
          </w:pPr>
          <w:hyperlink w:anchor="_Toc303603097" w:history="1">
            <w:r w:rsidR="00793B40" w:rsidRPr="00A41B00">
              <w:rPr>
                <w:rStyle w:val="Hyperlink"/>
                <w:noProof/>
              </w:rPr>
              <w:t>4.2.7</w:t>
            </w:r>
            <w:r w:rsidR="00793B40">
              <w:rPr>
                <w:rFonts w:asciiTheme="minorHAnsi" w:eastAsiaTheme="minorEastAsia" w:hAnsiTheme="minorHAnsi" w:cstheme="minorBidi"/>
                <w:noProof/>
                <w:lang w:val="en-US"/>
              </w:rPr>
              <w:tab/>
            </w:r>
            <w:r w:rsidR="00793B40" w:rsidRPr="00A41B00">
              <w:rPr>
                <w:rStyle w:val="Hyperlink"/>
                <w:noProof/>
              </w:rPr>
              <w:t>Mobile vehicular outdoor model</w:t>
            </w:r>
            <w:r w:rsidR="00793B40">
              <w:rPr>
                <w:noProof/>
                <w:webHidden/>
              </w:rPr>
              <w:tab/>
            </w:r>
            <w:r w:rsidR="00BB64B6">
              <w:rPr>
                <w:noProof/>
                <w:webHidden/>
              </w:rPr>
              <w:fldChar w:fldCharType="begin"/>
            </w:r>
            <w:r w:rsidR="00793B40">
              <w:rPr>
                <w:noProof/>
                <w:webHidden/>
              </w:rPr>
              <w:instrText xml:space="preserve"> PAGEREF _Toc303603097 \h </w:instrText>
            </w:r>
            <w:r w:rsidR="00BB64B6">
              <w:rPr>
                <w:noProof/>
                <w:webHidden/>
              </w:rPr>
            </w:r>
            <w:r w:rsidR="00BB64B6">
              <w:rPr>
                <w:noProof/>
                <w:webHidden/>
              </w:rPr>
              <w:fldChar w:fldCharType="separate"/>
            </w:r>
            <w:r w:rsidR="00793B40">
              <w:rPr>
                <w:noProof/>
                <w:webHidden/>
              </w:rPr>
              <w:t>23</w:t>
            </w:r>
            <w:r w:rsidR="00BB64B6">
              <w:rPr>
                <w:noProof/>
                <w:webHidden/>
              </w:rPr>
              <w:fldChar w:fldCharType="end"/>
            </w:r>
          </w:hyperlink>
        </w:p>
        <w:p w:rsidR="00793B40" w:rsidRDefault="0018782D">
          <w:pPr>
            <w:pStyle w:val="TOC3"/>
            <w:tabs>
              <w:tab w:val="left" w:pos="1320"/>
              <w:tab w:val="right" w:leader="dot" w:pos="9628"/>
            </w:tabs>
            <w:rPr>
              <w:rFonts w:asciiTheme="minorHAnsi" w:eastAsiaTheme="minorEastAsia" w:hAnsiTheme="minorHAnsi" w:cstheme="minorBidi"/>
              <w:noProof/>
              <w:lang w:val="en-US"/>
            </w:rPr>
          </w:pPr>
          <w:hyperlink w:anchor="_Toc303603098" w:history="1">
            <w:r w:rsidR="00793B40" w:rsidRPr="00A41B00">
              <w:rPr>
                <w:rStyle w:val="Hyperlink"/>
                <w:noProof/>
              </w:rPr>
              <w:t>4.2.8</w:t>
            </w:r>
            <w:r w:rsidR="00793B40">
              <w:rPr>
                <w:rFonts w:asciiTheme="minorHAnsi" w:eastAsiaTheme="minorEastAsia" w:hAnsiTheme="minorHAnsi" w:cstheme="minorBidi"/>
                <w:noProof/>
                <w:lang w:val="en-US"/>
              </w:rPr>
              <w:tab/>
            </w:r>
            <w:r w:rsidR="00793B40" w:rsidRPr="00A41B00">
              <w:rPr>
                <w:rStyle w:val="Hyperlink"/>
                <w:noProof/>
              </w:rPr>
              <w:t>4 x 2 model (&amp; 2-tower SFN)</w:t>
            </w:r>
            <w:r w:rsidR="00793B40">
              <w:rPr>
                <w:noProof/>
                <w:webHidden/>
              </w:rPr>
              <w:tab/>
            </w:r>
            <w:r w:rsidR="00BB64B6">
              <w:rPr>
                <w:noProof/>
                <w:webHidden/>
              </w:rPr>
              <w:fldChar w:fldCharType="begin"/>
            </w:r>
            <w:r w:rsidR="00793B40">
              <w:rPr>
                <w:noProof/>
                <w:webHidden/>
              </w:rPr>
              <w:instrText xml:space="preserve"> PAGEREF _Toc303603098 \h </w:instrText>
            </w:r>
            <w:r w:rsidR="00BB64B6">
              <w:rPr>
                <w:noProof/>
                <w:webHidden/>
              </w:rPr>
            </w:r>
            <w:r w:rsidR="00BB64B6">
              <w:rPr>
                <w:noProof/>
                <w:webHidden/>
              </w:rPr>
              <w:fldChar w:fldCharType="separate"/>
            </w:r>
            <w:r w:rsidR="00793B40">
              <w:rPr>
                <w:noProof/>
                <w:webHidden/>
              </w:rPr>
              <w:t>23</w:t>
            </w:r>
            <w:r w:rsidR="00BB64B6">
              <w:rPr>
                <w:noProof/>
                <w:webHidden/>
              </w:rPr>
              <w:fldChar w:fldCharType="end"/>
            </w:r>
          </w:hyperlink>
        </w:p>
        <w:p w:rsidR="00793B40" w:rsidRDefault="0018782D">
          <w:pPr>
            <w:pStyle w:val="TOC2"/>
            <w:tabs>
              <w:tab w:val="left" w:pos="880"/>
              <w:tab w:val="right" w:leader="dot" w:pos="9628"/>
            </w:tabs>
            <w:rPr>
              <w:rFonts w:asciiTheme="minorHAnsi" w:eastAsiaTheme="minorEastAsia" w:hAnsiTheme="minorHAnsi" w:cstheme="minorBidi"/>
              <w:noProof/>
              <w:lang w:val="en-US"/>
            </w:rPr>
          </w:pPr>
          <w:hyperlink w:anchor="_Toc303603099" w:history="1">
            <w:r w:rsidR="00793B40" w:rsidRPr="00A41B00">
              <w:rPr>
                <w:rStyle w:val="Hyperlink"/>
                <w:noProof/>
                <w:lang w:val="en-GB"/>
              </w:rPr>
              <w:t>4.3</w:t>
            </w:r>
            <w:r w:rsidR="00793B40">
              <w:rPr>
                <w:rFonts w:asciiTheme="minorHAnsi" w:eastAsiaTheme="minorEastAsia" w:hAnsiTheme="minorHAnsi" w:cstheme="minorBidi"/>
                <w:noProof/>
                <w:lang w:val="en-US"/>
              </w:rPr>
              <w:tab/>
            </w:r>
            <w:r w:rsidR="00793B40" w:rsidRPr="00A41B00">
              <w:rPr>
                <w:rStyle w:val="Hyperlink"/>
                <w:noProof/>
                <w:lang w:val="en-GB"/>
              </w:rPr>
              <w:t>Satellite and hybrid channel models</w:t>
            </w:r>
            <w:r w:rsidR="00793B40">
              <w:rPr>
                <w:noProof/>
                <w:webHidden/>
              </w:rPr>
              <w:tab/>
            </w:r>
            <w:r w:rsidR="00BB64B6">
              <w:rPr>
                <w:noProof/>
                <w:webHidden/>
              </w:rPr>
              <w:fldChar w:fldCharType="begin"/>
            </w:r>
            <w:r w:rsidR="00793B40">
              <w:rPr>
                <w:noProof/>
                <w:webHidden/>
              </w:rPr>
              <w:instrText xml:space="preserve"> PAGEREF _Toc303603099 \h </w:instrText>
            </w:r>
            <w:r w:rsidR="00BB64B6">
              <w:rPr>
                <w:noProof/>
                <w:webHidden/>
              </w:rPr>
            </w:r>
            <w:r w:rsidR="00BB64B6">
              <w:rPr>
                <w:noProof/>
                <w:webHidden/>
              </w:rPr>
              <w:fldChar w:fldCharType="separate"/>
            </w:r>
            <w:r w:rsidR="00793B40">
              <w:rPr>
                <w:noProof/>
                <w:webHidden/>
              </w:rPr>
              <w:t>24</w:t>
            </w:r>
            <w:r w:rsidR="00BB64B6">
              <w:rPr>
                <w:noProof/>
                <w:webHidden/>
              </w:rPr>
              <w:fldChar w:fldCharType="end"/>
            </w:r>
          </w:hyperlink>
        </w:p>
        <w:p w:rsidR="00793B40" w:rsidRDefault="0018782D">
          <w:pPr>
            <w:pStyle w:val="TOC3"/>
            <w:tabs>
              <w:tab w:val="left" w:pos="1320"/>
              <w:tab w:val="right" w:leader="dot" w:pos="9628"/>
            </w:tabs>
            <w:rPr>
              <w:rFonts w:asciiTheme="minorHAnsi" w:eastAsiaTheme="minorEastAsia" w:hAnsiTheme="minorHAnsi" w:cstheme="minorBidi"/>
              <w:noProof/>
              <w:lang w:val="en-US"/>
            </w:rPr>
          </w:pPr>
          <w:hyperlink w:anchor="_Toc303603100" w:history="1">
            <w:r w:rsidR="00793B40" w:rsidRPr="00A41B00">
              <w:rPr>
                <w:rStyle w:val="Hyperlink"/>
                <w:noProof/>
                <w:lang w:val="en-GB"/>
              </w:rPr>
              <w:t>4.3.1</w:t>
            </w:r>
            <w:r w:rsidR="00793B40">
              <w:rPr>
                <w:rFonts w:asciiTheme="minorHAnsi" w:eastAsiaTheme="minorEastAsia" w:hAnsiTheme="minorHAnsi" w:cstheme="minorBidi"/>
                <w:noProof/>
                <w:lang w:val="en-US"/>
              </w:rPr>
              <w:tab/>
            </w:r>
            <w:r w:rsidR="00793B40" w:rsidRPr="00A41B00">
              <w:rPr>
                <w:rStyle w:val="Hyperlink"/>
                <w:noProof/>
                <w:lang w:val="en-GB"/>
              </w:rPr>
              <w:t>Hybrid channel software</w:t>
            </w:r>
            <w:r w:rsidR="00793B40">
              <w:rPr>
                <w:noProof/>
                <w:webHidden/>
              </w:rPr>
              <w:tab/>
            </w:r>
            <w:r w:rsidR="00BB64B6">
              <w:rPr>
                <w:noProof/>
                <w:webHidden/>
              </w:rPr>
              <w:fldChar w:fldCharType="begin"/>
            </w:r>
            <w:r w:rsidR="00793B40">
              <w:rPr>
                <w:noProof/>
                <w:webHidden/>
              </w:rPr>
              <w:instrText xml:space="preserve"> PAGEREF _Toc303603100 \h </w:instrText>
            </w:r>
            <w:r w:rsidR="00BB64B6">
              <w:rPr>
                <w:noProof/>
                <w:webHidden/>
              </w:rPr>
            </w:r>
            <w:r w:rsidR="00BB64B6">
              <w:rPr>
                <w:noProof/>
                <w:webHidden/>
              </w:rPr>
              <w:fldChar w:fldCharType="separate"/>
            </w:r>
            <w:r w:rsidR="00793B40">
              <w:rPr>
                <w:noProof/>
                <w:webHidden/>
              </w:rPr>
              <w:t>24</w:t>
            </w:r>
            <w:r w:rsidR="00BB64B6">
              <w:rPr>
                <w:noProof/>
                <w:webHidden/>
              </w:rPr>
              <w:fldChar w:fldCharType="end"/>
            </w:r>
          </w:hyperlink>
        </w:p>
        <w:p w:rsidR="00793B40" w:rsidRDefault="0018782D">
          <w:pPr>
            <w:pStyle w:val="TOC3"/>
            <w:tabs>
              <w:tab w:val="left" w:pos="1320"/>
              <w:tab w:val="right" w:leader="dot" w:pos="9628"/>
            </w:tabs>
            <w:rPr>
              <w:rFonts w:asciiTheme="minorHAnsi" w:eastAsiaTheme="minorEastAsia" w:hAnsiTheme="minorHAnsi" w:cstheme="minorBidi"/>
              <w:noProof/>
              <w:lang w:val="en-US"/>
            </w:rPr>
          </w:pPr>
          <w:hyperlink w:anchor="_Toc303603101" w:history="1">
            <w:r w:rsidR="00793B40" w:rsidRPr="00A41B00">
              <w:rPr>
                <w:rStyle w:val="Hyperlink"/>
                <w:noProof/>
                <w:lang w:val="en-GB"/>
              </w:rPr>
              <w:t>4.3.1.1</w:t>
            </w:r>
            <w:r w:rsidR="00793B40">
              <w:rPr>
                <w:rFonts w:asciiTheme="minorHAnsi" w:eastAsiaTheme="minorEastAsia" w:hAnsiTheme="minorHAnsi" w:cstheme="minorBidi"/>
                <w:noProof/>
                <w:lang w:val="en-US"/>
              </w:rPr>
              <w:tab/>
            </w:r>
            <w:r w:rsidR="00793B40" w:rsidRPr="00A41B00">
              <w:rPr>
                <w:rStyle w:val="Hyperlink"/>
                <w:noProof/>
                <w:lang w:val="en-GB"/>
              </w:rPr>
              <w:t>SISO hybrid propagation channel</w:t>
            </w:r>
            <w:r w:rsidR="00793B40">
              <w:rPr>
                <w:noProof/>
                <w:webHidden/>
              </w:rPr>
              <w:tab/>
            </w:r>
            <w:r w:rsidR="00BB64B6">
              <w:rPr>
                <w:noProof/>
                <w:webHidden/>
              </w:rPr>
              <w:fldChar w:fldCharType="begin"/>
            </w:r>
            <w:r w:rsidR="00793B40">
              <w:rPr>
                <w:noProof/>
                <w:webHidden/>
              </w:rPr>
              <w:instrText xml:space="preserve"> PAGEREF _Toc303603101 \h </w:instrText>
            </w:r>
            <w:r w:rsidR="00BB64B6">
              <w:rPr>
                <w:noProof/>
                <w:webHidden/>
              </w:rPr>
            </w:r>
            <w:r w:rsidR="00BB64B6">
              <w:rPr>
                <w:noProof/>
                <w:webHidden/>
              </w:rPr>
              <w:fldChar w:fldCharType="separate"/>
            </w:r>
            <w:r w:rsidR="00793B40">
              <w:rPr>
                <w:noProof/>
                <w:webHidden/>
              </w:rPr>
              <w:t>24</w:t>
            </w:r>
            <w:r w:rsidR="00BB64B6">
              <w:rPr>
                <w:noProof/>
                <w:webHidden/>
              </w:rPr>
              <w:fldChar w:fldCharType="end"/>
            </w:r>
          </w:hyperlink>
        </w:p>
        <w:p w:rsidR="00793B40" w:rsidRDefault="0018782D">
          <w:pPr>
            <w:pStyle w:val="TOC3"/>
            <w:tabs>
              <w:tab w:val="left" w:pos="1320"/>
              <w:tab w:val="right" w:leader="dot" w:pos="9628"/>
            </w:tabs>
            <w:rPr>
              <w:rFonts w:asciiTheme="minorHAnsi" w:eastAsiaTheme="minorEastAsia" w:hAnsiTheme="minorHAnsi" w:cstheme="minorBidi"/>
              <w:noProof/>
              <w:lang w:val="en-US"/>
            </w:rPr>
          </w:pPr>
          <w:hyperlink w:anchor="_Toc303603102" w:history="1">
            <w:r w:rsidR="00793B40" w:rsidRPr="00A41B00">
              <w:rPr>
                <w:rStyle w:val="Hyperlink"/>
                <w:noProof/>
                <w:lang w:val="en-GB"/>
              </w:rPr>
              <w:t>4.3.1.2</w:t>
            </w:r>
            <w:r w:rsidR="00793B40">
              <w:rPr>
                <w:rFonts w:asciiTheme="minorHAnsi" w:eastAsiaTheme="minorEastAsia" w:hAnsiTheme="minorHAnsi" w:cstheme="minorBidi"/>
                <w:noProof/>
                <w:lang w:val="en-US"/>
              </w:rPr>
              <w:tab/>
            </w:r>
            <w:r w:rsidR="00793B40" w:rsidRPr="00A41B00">
              <w:rPr>
                <w:rStyle w:val="Hyperlink"/>
                <w:noProof/>
                <w:lang w:val="en-GB"/>
              </w:rPr>
              <w:t>MIMO extension</w:t>
            </w:r>
            <w:r w:rsidR="00793B40">
              <w:rPr>
                <w:noProof/>
                <w:webHidden/>
              </w:rPr>
              <w:tab/>
            </w:r>
            <w:r w:rsidR="00BB64B6">
              <w:rPr>
                <w:noProof/>
                <w:webHidden/>
              </w:rPr>
              <w:fldChar w:fldCharType="begin"/>
            </w:r>
            <w:r w:rsidR="00793B40">
              <w:rPr>
                <w:noProof/>
                <w:webHidden/>
              </w:rPr>
              <w:instrText xml:space="preserve"> PAGEREF _Toc303603102 \h </w:instrText>
            </w:r>
            <w:r w:rsidR="00BB64B6">
              <w:rPr>
                <w:noProof/>
                <w:webHidden/>
              </w:rPr>
            </w:r>
            <w:r w:rsidR="00BB64B6">
              <w:rPr>
                <w:noProof/>
                <w:webHidden/>
              </w:rPr>
              <w:fldChar w:fldCharType="separate"/>
            </w:r>
            <w:r w:rsidR="00793B40">
              <w:rPr>
                <w:noProof/>
                <w:webHidden/>
              </w:rPr>
              <w:t>29</w:t>
            </w:r>
            <w:r w:rsidR="00BB64B6">
              <w:rPr>
                <w:noProof/>
                <w:webHidden/>
              </w:rPr>
              <w:fldChar w:fldCharType="end"/>
            </w:r>
          </w:hyperlink>
        </w:p>
        <w:p w:rsidR="00793B40" w:rsidRDefault="0018782D">
          <w:pPr>
            <w:pStyle w:val="TOC3"/>
            <w:tabs>
              <w:tab w:val="left" w:pos="1320"/>
              <w:tab w:val="right" w:leader="dot" w:pos="9628"/>
            </w:tabs>
            <w:rPr>
              <w:rFonts w:asciiTheme="minorHAnsi" w:eastAsiaTheme="minorEastAsia" w:hAnsiTheme="minorHAnsi" w:cstheme="minorBidi"/>
              <w:noProof/>
              <w:lang w:val="en-US"/>
            </w:rPr>
          </w:pPr>
          <w:hyperlink w:anchor="_Toc303603103" w:history="1">
            <w:r w:rsidR="00793B40" w:rsidRPr="00A41B00">
              <w:rPr>
                <w:rStyle w:val="Hyperlink"/>
                <w:noProof/>
                <w:lang w:val="en-GB"/>
              </w:rPr>
              <w:t>4.3.2</w:t>
            </w:r>
            <w:r w:rsidR="00793B40">
              <w:rPr>
                <w:rFonts w:asciiTheme="minorHAnsi" w:eastAsiaTheme="minorEastAsia" w:hAnsiTheme="minorHAnsi" w:cstheme="minorBidi"/>
                <w:noProof/>
                <w:lang w:val="en-US"/>
              </w:rPr>
              <w:tab/>
            </w:r>
            <w:r w:rsidR="00793B40" w:rsidRPr="00A41B00">
              <w:rPr>
                <w:rStyle w:val="Hyperlink"/>
                <w:noProof/>
                <w:lang w:val="en-GB"/>
              </w:rPr>
              <w:t>LMS SISO &amp; MIMO physical-statistical model for Tree Shadowed environments</w:t>
            </w:r>
            <w:r w:rsidR="00793B40">
              <w:rPr>
                <w:noProof/>
                <w:webHidden/>
              </w:rPr>
              <w:tab/>
            </w:r>
            <w:r w:rsidR="00BB64B6">
              <w:rPr>
                <w:noProof/>
                <w:webHidden/>
              </w:rPr>
              <w:fldChar w:fldCharType="begin"/>
            </w:r>
            <w:r w:rsidR="00793B40">
              <w:rPr>
                <w:noProof/>
                <w:webHidden/>
              </w:rPr>
              <w:instrText xml:space="preserve"> PAGEREF _Toc303603103 \h </w:instrText>
            </w:r>
            <w:r w:rsidR="00BB64B6">
              <w:rPr>
                <w:noProof/>
                <w:webHidden/>
              </w:rPr>
            </w:r>
            <w:r w:rsidR="00BB64B6">
              <w:rPr>
                <w:noProof/>
                <w:webHidden/>
              </w:rPr>
              <w:fldChar w:fldCharType="separate"/>
            </w:r>
            <w:r w:rsidR="00793B40">
              <w:rPr>
                <w:noProof/>
                <w:webHidden/>
              </w:rPr>
              <w:t>30</w:t>
            </w:r>
            <w:r w:rsidR="00BB64B6">
              <w:rPr>
                <w:noProof/>
                <w:webHidden/>
              </w:rPr>
              <w:fldChar w:fldCharType="end"/>
            </w:r>
          </w:hyperlink>
        </w:p>
        <w:p w:rsidR="00793B40" w:rsidRDefault="0018782D">
          <w:pPr>
            <w:pStyle w:val="TOC3"/>
            <w:tabs>
              <w:tab w:val="left" w:pos="1320"/>
              <w:tab w:val="right" w:leader="dot" w:pos="9628"/>
            </w:tabs>
            <w:rPr>
              <w:rFonts w:asciiTheme="minorHAnsi" w:eastAsiaTheme="minorEastAsia" w:hAnsiTheme="minorHAnsi" w:cstheme="minorBidi"/>
              <w:noProof/>
              <w:lang w:val="en-US"/>
            </w:rPr>
          </w:pPr>
          <w:hyperlink w:anchor="_Toc303603104" w:history="1">
            <w:r w:rsidR="00793B40" w:rsidRPr="00A41B00">
              <w:rPr>
                <w:rStyle w:val="Hyperlink"/>
                <w:noProof/>
                <w:lang w:val="en-GB"/>
              </w:rPr>
              <w:t>4.3.2.1</w:t>
            </w:r>
            <w:r w:rsidR="00793B40">
              <w:rPr>
                <w:rFonts w:asciiTheme="minorHAnsi" w:eastAsiaTheme="minorEastAsia" w:hAnsiTheme="minorHAnsi" w:cstheme="minorBidi"/>
                <w:noProof/>
                <w:lang w:val="en-US"/>
              </w:rPr>
              <w:tab/>
            </w:r>
            <w:r w:rsidR="00793B40" w:rsidRPr="00A41B00">
              <w:rPr>
                <w:rStyle w:val="Hyperlink"/>
                <w:noProof/>
                <w:lang w:val="en-GB"/>
              </w:rPr>
              <w:t>SISO physical model</w:t>
            </w:r>
            <w:r w:rsidR="00793B40">
              <w:rPr>
                <w:noProof/>
                <w:webHidden/>
              </w:rPr>
              <w:tab/>
            </w:r>
            <w:r w:rsidR="00BB64B6">
              <w:rPr>
                <w:noProof/>
                <w:webHidden/>
              </w:rPr>
              <w:fldChar w:fldCharType="begin"/>
            </w:r>
            <w:r w:rsidR="00793B40">
              <w:rPr>
                <w:noProof/>
                <w:webHidden/>
              </w:rPr>
              <w:instrText xml:space="preserve"> PAGEREF _Toc303603104 \h </w:instrText>
            </w:r>
            <w:r w:rsidR="00BB64B6">
              <w:rPr>
                <w:noProof/>
                <w:webHidden/>
              </w:rPr>
            </w:r>
            <w:r w:rsidR="00BB64B6">
              <w:rPr>
                <w:noProof/>
                <w:webHidden/>
              </w:rPr>
              <w:fldChar w:fldCharType="separate"/>
            </w:r>
            <w:r w:rsidR="00793B40">
              <w:rPr>
                <w:noProof/>
                <w:webHidden/>
              </w:rPr>
              <w:t>30</w:t>
            </w:r>
            <w:r w:rsidR="00BB64B6">
              <w:rPr>
                <w:noProof/>
                <w:webHidden/>
              </w:rPr>
              <w:fldChar w:fldCharType="end"/>
            </w:r>
          </w:hyperlink>
        </w:p>
        <w:p w:rsidR="00793B40" w:rsidRDefault="0018782D">
          <w:pPr>
            <w:pStyle w:val="TOC3"/>
            <w:tabs>
              <w:tab w:val="left" w:pos="1320"/>
              <w:tab w:val="right" w:leader="dot" w:pos="9628"/>
            </w:tabs>
            <w:rPr>
              <w:rFonts w:asciiTheme="minorHAnsi" w:eastAsiaTheme="minorEastAsia" w:hAnsiTheme="minorHAnsi" w:cstheme="minorBidi"/>
              <w:noProof/>
              <w:lang w:val="en-US"/>
            </w:rPr>
          </w:pPr>
          <w:hyperlink w:anchor="_Toc303603105" w:history="1">
            <w:r w:rsidR="00793B40" w:rsidRPr="00A41B00">
              <w:rPr>
                <w:rStyle w:val="Hyperlink"/>
                <w:noProof/>
                <w:lang w:val="en-GB"/>
              </w:rPr>
              <w:t>4.3.2.2</w:t>
            </w:r>
            <w:r w:rsidR="00793B40">
              <w:rPr>
                <w:rFonts w:asciiTheme="minorHAnsi" w:eastAsiaTheme="minorEastAsia" w:hAnsiTheme="minorHAnsi" w:cstheme="minorBidi"/>
                <w:noProof/>
                <w:lang w:val="en-US"/>
              </w:rPr>
              <w:tab/>
            </w:r>
            <w:r w:rsidR="00793B40" w:rsidRPr="00A41B00">
              <w:rPr>
                <w:rStyle w:val="Hyperlink"/>
                <w:noProof/>
                <w:lang w:val="en-GB"/>
              </w:rPr>
              <w:t>MIMO extension</w:t>
            </w:r>
            <w:r w:rsidR="00793B40">
              <w:rPr>
                <w:noProof/>
                <w:webHidden/>
              </w:rPr>
              <w:tab/>
            </w:r>
            <w:r w:rsidR="00BB64B6">
              <w:rPr>
                <w:noProof/>
                <w:webHidden/>
              </w:rPr>
              <w:fldChar w:fldCharType="begin"/>
            </w:r>
            <w:r w:rsidR="00793B40">
              <w:rPr>
                <w:noProof/>
                <w:webHidden/>
              </w:rPr>
              <w:instrText xml:space="preserve"> PAGEREF _Toc303603105 \h </w:instrText>
            </w:r>
            <w:r w:rsidR="00BB64B6">
              <w:rPr>
                <w:noProof/>
                <w:webHidden/>
              </w:rPr>
            </w:r>
            <w:r w:rsidR="00BB64B6">
              <w:rPr>
                <w:noProof/>
                <w:webHidden/>
              </w:rPr>
              <w:fldChar w:fldCharType="separate"/>
            </w:r>
            <w:r w:rsidR="00793B40">
              <w:rPr>
                <w:noProof/>
                <w:webHidden/>
              </w:rPr>
              <w:t>33</w:t>
            </w:r>
            <w:r w:rsidR="00BB64B6">
              <w:rPr>
                <w:noProof/>
                <w:webHidden/>
              </w:rPr>
              <w:fldChar w:fldCharType="end"/>
            </w:r>
          </w:hyperlink>
        </w:p>
        <w:p w:rsidR="00793B40" w:rsidRDefault="0018782D">
          <w:pPr>
            <w:pStyle w:val="TOC3"/>
            <w:tabs>
              <w:tab w:val="left" w:pos="1320"/>
              <w:tab w:val="right" w:leader="dot" w:pos="9628"/>
            </w:tabs>
            <w:rPr>
              <w:rFonts w:asciiTheme="minorHAnsi" w:eastAsiaTheme="minorEastAsia" w:hAnsiTheme="minorHAnsi" w:cstheme="minorBidi"/>
              <w:noProof/>
              <w:lang w:val="en-US"/>
            </w:rPr>
          </w:pPr>
          <w:hyperlink w:anchor="_Toc303603106" w:history="1">
            <w:r w:rsidR="00793B40" w:rsidRPr="00A41B00">
              <w:rPr>
                <w:rStyle w:val="Hyperlink"/>
                <w:noProof/>
                <w:lang w:val="en-GB"/>
              </w:rPr>
              <w:t>4.3.2.3</w:t>
            </w:r>
            <w:r w:rsidR="00793B40">
              <w:rPr>
                <w:rFonts w:asciiTheme="minorHAnsi" w:eastAsiaTheme="minorEastAsia" w:hAnsiTheme="minorHAnsi" w:cstheme="minorBidi"/>
                <w:noProof/>
                <w:lang w:val="en-US"/>
              </w:rPr>
              <w:tab/>
            </w:r>
            <w:r w:rsidR="00793B40" w:rsidRPr="00A41B00">
              <w:rPr>
                <w:rStyle w:val="Hyperlink"/>
                <w:noProof/>
                <w:lang w:val="en-GB"/>
              </w:rPr>
              <w:t>Reference parameterization</w:t>
            </w:r>
            <w:r w:rsidR="00793B40">
              <w:rPr>
                <w:noProof/>
                <w:webHidden/>
              </w:rPr>
              <w:tab/>
            </w:r>
            <w:r w:rsidR="00BB64B6">
              <w:rPr>
                <w:noProof/>
                <w:webHidden/>
              </w:rPr>
              <w:fldChar w:fldCharType="begin"/>
            </w:r>
            <w:r w:rsidR="00793B40">
              <w:rPr>
                <w:noProof/>
                <w:webHidden/>
              </w:rPr>
              <w:instrText xml:space="preserve"> PAGEREF _Toc303603106 \h </w:instrText>
            </w:r>
            <w:r w:rsidR="00BB64B6">
              <w:rPr>
                <w:noProof/>
                <w:webHidden/>
              </w:rPr>
            </w:r>
            <w:r w:rsidR="00BB64B6">
              <w:rPr>
                <w:noProof/>
                <w:webHidden/>
              </w:rPr>
              <w:fldChar w:fldCharType="separate"/>
            </w:r>
            <w:r w:rsidR="00793B40">
              <w:rPr>
                <w:noProof/>
                <w:webHidden/>
              </w:rPr>
              <w:t>35</w:t>
            </w:r>
            <w:r w:rsidR="00BB64B6">
              <w:rPr>
                <w:noProof/>
                <w:webHidden/>
              </w:rPr>
              <w:fldChar w:fldCharType="end"/>
            </w:r>
          </w:hyperlink>
        </w:p>
        <w:p w:rsidR="00793B40" w:rsidRDefault="0018782D">
          <w:pPr>
            <w:pStyle w:val="TOC3"/>
            <w:tabs>
              <w:tab w:val="left" w:pos="1320"/>
              <w:tab w:val="right" w:leader="dot" w:pos="9628"/>
            </w:tabs>
            <w:rPr>
              <w:rFonts w:asciiTheme="minorHAnsi" w:eastAsiaTheme="minorEastAsia" w:hAnsiTheme="minorHAnsi" w:cstheme="minorBidi"/>
              <w:noProof/>
              <w:lang w:val="en-US"/>
            </w:rPr>
          </w:pPr>
          <w:hyperlink w:anchor="_Toc303603107" w:history="1">
            <w:r w:rsidR="00793B40" w:rsidRPr="00A41B00">
              <w:rPr>
                <w:rStyle w:val="Hyperlink"/>
                <w:noProof/>
                <w:lang w:val="pt-BR"/>
              </w:rPr>
              <w:t>4.3.3</w:t>
            </w:r>
            <w:r w:rsidR="00793B40">
              <w:rPr>
                <w:rFonts w:asciiTheme="minorHAnsi" w:eastAsiaTheme="minorEastAsia" w:hAnsiTheme="minorHAnsi" w:cstheme="minorBidi"/>
                <w:noProof/>
                <w:lang w:val="en-US"/>
              </w:rPr>
              <w:tab/>
            </w:r>
            <w:r w:rsidR="00793B40" w:rsidRPr="00A41B00">
              <w:rPr>
                <w:rStyle w:val="Hyperlink"/>
                <w:noProof/>
                <w:lang w:val="pt-BR"/>
              </w:rPr>
              <w:t>LMS SISO &amp; MIMO empirical models</w:t>
            </w:r>
            <w:r w:rsidR="00793B40">
              <w:rPr>
                <w:noProof/>
                <w:webHidden/>
              </w:rPr>
              <w:tab/>
            </w:r>
            <w:r w:rsidR="00BB64B6">
              <w:rPr>
                <w:noProof/>
                <w:webHidden/>
              </w:rPr>
              <w:fldChar w:fldCharType="begin"/>
            </w:r>
            <w:r w:rsidR="00793B40">
              <w:rPr>
                <w:noProof/>
                <w:webHidden/>
              </w:rPr>
              <w:instrText xml:space="preserve"> PAGEREF _Toc303603107 \h </w:instrText>
            </w:r>
            <w:r w:rsidR="00BB64B6">
              <w:rPr>
                <w:noProof/>
                <w:webHidden/>
              </w:rPr>
            </w:r>
            <w:r w:rsidR="00BB64B6">
              <w:rPr>
                <w:noProof/>
                <w:webHidden/>
              </w:rPr>
              <w:fldChar w:fldCharType="separate"/>
            </w:r>
            <w:r w:rsidR="00793B40">
              <w:rPr>
                <w:noProof/>
                <w:webHidden/>
              </w:rPr>
              <w:t>36</w:t>
            </w:r>
            <w:r w:rsidR="00BB64B6">
              <w:rPr>
                <w:noProof/>
                <w:webHidden/>
              </w:rPr>
              <w:fldChar w:fldCharType="end"/>
            </w:r>
          </w:hyperlink>
        </w:p>
        <w:p w:rsidR="00793B40" w:rsidRDefault="0018782D">
          <w:pPr>
            <w:pStyle w:val="TOC3"/>
            <w:tabs>
              <w:tab w:val="left" w:pos="1320"/>
              <w:tab w:val="right" w:leader="dot" w:pos="9628"/>
            </w:tabs>
            <w:rPr>
              <w:rFonts w:asciiTheme="minorHAnsi" w:eastAsiaTheme="minorEastAsia" w:hAnsiTheme="minorHAnsi" w:cstheme="minorBidi"/>
              <w:noProof/>
              <w:lang w:val="en-US"/>
            </w:rPr>
          </w:pPr>
          <w:hyperlink w:anchor="_Toc303603108" w:history="1">
            <w:r w:rsidR="00793B40" w:rsidRPr="00A41B00">
              <w:rPr>
                <w:rStyle w:val="Hyperlink"/>
                <w:noProof/>
                <w:lang w:val="en-GB"/>
              </w:rPr>
              <w:t>4.3.3.1</w:t>
            </w:r>
            <w:r w:rsidR="00793B40">
              <w:rPr>
                <w:rFonts w:asciiTheme="minorHAnsi" w:eastAsiaTheme="minorEastAsia" w:hAnsiTheme="minorHAnsi" w:cstheme="minorBidi"/>
                <w:noProof/>
                <w:lang w:val="en-US"/>
              </w:rPr>
              <w:tab/>
            </w:r>
            <w:r w:rsidR="00793B40" w:rsidRPr="00A41B00">
              <w:rPr>
                <w:rStyle w:val="Hyperlink"/>
                <w:noProof/>
                <w:lang w:val="en-GB"/>
              </w:rPr>
              <w:t>SISO empirical models</w:t>
            </w:r>
            <w:r w:rsidR="00793B40">
              <w:rPr>
                <w:noProof/>
                <w:webHidden/>
              </w:rPr>
              <w:tab/>
            </w:r>
            <w:r w:rsidR="00BB64B6">
              <w:rPr>
                <w:noProof/>
                <w:webHidden/>
              </w:rPr>
              <w:fldChar w:fldCharType="begin"/>
            </w:r>
            <w:r w:rsidR="00793B40">
              <w:rPr>
                <w:noProof/>
                <w:webHidden/>
              </w:rPr>
              <w:instrText xml:space="preserve"> PAGEREF _Toc303603108 \h </w:instrText>
            </w:r>
            <w:r w:rsidR="00BB64B6">
              <w:rPr>
                <w:noProof/>
                <w:webHidden/>
              </w:rPr>
            </w:r>
            <w:r w:rsidR="00BB64B6">
              <w:rPr>
                <w:noProof/>
                <w:webHidden/>
              </w:rPr>
              <w:fldChar w:fldCharType="separate"/>
            </w:r>
            <w:r w:rsidR="00793B40">
              <w:rPr>
                <w:noProof/>
                <w:webHidden/>
              </w:rPr>
              <w:t>36</w:t>
            </w:r>
            <w:r w:rsidR="00BB64B6">
              <w:rPr>
                <w:noProof/>
                <w:webHidden/>
              </w:rPr>
              <w:fldChar w:fldCharType="end"/>
            </w:r>
          </w:hyperlink>
        </w:p>
        <w:p w:rsidR="00793B40" w:rsidRDefault="0018782D">
          <w:pPr>
            <w:pStyle w:val="TOC3"/>
            <w:tabs>
              <w:tab w:val="left" w:pos="1320"/>
              <w:tab w:val="right" w:leader="dot" w:pos="9628"/>
            </w:tabs>
            <w:rPr>
              <w:rFonts w:asciiTheme="minorHAnsi" w:eastAsiaTheme="minorEastAsia" w:hAnsiTheme="minorHAnsi" w:cstheme="minorBidi"/>
              <w:noProof/>
              <w:lang w:val="en-US"/>
            </w:rPr>
          </w:pPr>
          <w:hyperlink w:anchor="_Toc303603109" w:history="1">
            <w:r w:rsidR="00793B40" w:rsidRPr="00A41B00">
              <w:rPr>
                <w:rStyle w:val="Hyperlink"/>
                <w:noProof/>
                <w:lang w:val="en-GB"/>
              </w:rPr>
              <w:t>4.3.3.2</w:t>
            </w:r>
            <w:r w:rsidR="00793B40">
              <w:rPr>
                <w:rFonts w:asciiTheme="minorHAnsi" w:eastAsiaTheme="minorEastAsia" w:hAnsiTheme="minorHAnsi" w:cstheme="minorBidi"/>
                <w:noProof/>
                <w:lang w:val="en-US"/>
              </w:rPr>
              <w:tab/>
            </w:r>
            <w:r w:rsidR="00793B40" w:rsidRPr="00A41B00">
              <w:rPr>
                <w:rStyle w:val="Hyperlink"/>
                <w:noProof/>
                <w:lang w:val="en-GB"/>
              </w:rPr>
              <w:t>MIMO extension</w:t>
            </w:r>
            <w:r w:rsidR="00793B40">
              <w:rPr>
                <w:noProof/>
                <w:webHidden/>
              </w:rPr>
              <w:tab/>
            </w:r>
            <w:r w:rsidR="00BB64B6">
              <w:rPr>
                <w:noProof/>
                <w:webHidden/>
              </w:rPr>
              <w:fldChar w:fldCharType="begin"/>
            </w:r>
            <w:r w:rsidR="00793B40">
              <w:rPr>
                <w:noProof/>
                <w:webHidden/>
              </w:rPr>
              <w:instrText xml:space="preserve"> PAGEREF _Toc303603109 \h </w:instrText>
            </w:r>
            <w:r w:rsidR="00BB64B6">
              <w:rPr>
                <w:noProof/>
                <w:webHidden/>
              </w:rPr>
            </w:r>
            <w:r w:rsidR="00BB64B6">
              <w:rPr>
                <w:noProof/>
                <w:webHidden/>
              </w:rPr>
              <w:fldChar w:fldCharType="separate"/>
            </w:r>
            <w:r w:rsidR="00793B40">
              <w:rPr>
                <w:noProof/>
                <w:webHidden/>
              </w:rPr>
              <w:t>44</w:t>
            </w:r>
            <w:r w:rsidR="00BB64B6">
              <w:rPr>
                <w:noProof/>
                <w:webHidden/>
              </w:rPr>
              <w:fldChar w:fldCharType="end"/>
            </w:r>
          </w:hyperlink>
        </w:p>
        <w:p w:rsidR="00793B40" w:rsidRDefault="0018782D">
          <w:pPr>
            <w:pStyle w:val="TOC2"/>
            <w:tabs>
              <w:tab w:val="left" w:pos="880"/>
              <w:tab w:val="right" w:leader="dot" w:pos="9628"/>
            </w:tabs>
            <w:rPr>
              <w:rFonts w:asciiTheme="minorHAnsi" w:eastAsiaTheme="minorEastAsia" w:hAnsiTheme="minorHAnsi" w:cstheme="minorBidi"/>
              <w:noProof/>
              <w:lang w:val="en-US"/>
            </w:rPr>
          </w:pPr>
          <w:hyperlink w:anchor="_Toc303603110" w:history="1">
            <w:r w:rsidR="00793B40" w:rsidRPr="00A41B00">
              <w:rPr>
                <w:rStyle w:val="Hyperlink"/>
                <w:noProof/>
                <w:lang w:val="en-GB"/>
              </w:rPr>
              <w:t>4.4</w:t>
            </w:r>
            <w:r w:rsidR="00793B40">
              <w:rPr>
                <w:rFonts w:asciiTheme="minorHAnsi" w:eastAsiaTheme="minorEastAsia" w:hAnsiTheme="minorHAnsi" w:cstheme="minorBidi"/>
                <w:noProof/>
                <w:lang w:val="en-US"/>
              </w:rPr>
              <w:tab/>
            </w:r>
            <w:r w:rsidR="00793B40" w:rsidRPr="00A41B00">
              <w:rPr>
                <w:rStyle w:val="Hyperlink"/>
                <w:noProof/>
                <w:lang w:val="en-GB"/>
              </w:rPr>
              <w:t>SISO, MISO and SIMO systems</w:t>
            </w:r>
            <w:r w:rsidR="00793B40">
              <w:rPr>
                <w:noProof/>
                <w:webHidden/>
              </w:rPr>
              <w:tab/>
            </w:r>
            <w:r w:rsidR="00BB64B6">
              <w:rPr>
                <w:noProof/>
                <w:webHidden/>
              </w:rPr>
              <w:fldChar w:fldCharType="begin"/>
            </w:r>
            <w:r w:rsidR="00793B40">
              <w:rPr>
                <w:noProof/>
                <w:webHidden/>
              </w:rPr>
              <w:instrText xml:space="preserve"> PAGEREF _Toc303603110 \h </w:instrText>
            </w:r>
            <w:r w:rsidR="00BB64B6">
              <w:rPr>
                <w:noProof/>
                <w:webHidden/>
              </w:rPr>
            </w:r>
            <w:r w:rsidR="00BB64B6">
              <w:rPr>
                <w:noProof/>
                <w:webHidden/>
              </w:rPr>
              <w:fldChar w:fldCharType="separate"/>
            </w:r>
            <w:r w:rsidR="00793B40">
              <w:rPr>
                <w:noProof/>
                <w:webHidden/>
              </w:rPr>
              <w:t>47</w:t>
            </w:r>
            <w:r w:rsidR="00BB64B6">
              <w:rPr>
                <w:noProof/>
                <w:webHidden/>
              </w:rPr>
              <w:fldChar w:fldCharType="end"/>
            </w:r>
          </w:hyperlink>
        </w:p>
        <w:p w:rsidR="00793B40" w:rsidRDefault="0018782D">
          <w:pPr>
            <w:pStyle w:val="TOC1"/>
            <w:tabs>
              <w:tab w:val="left" w:pos="440"/>
              <w:tab w:val="right" w:leader="dot" w:pos="9628"/>
            </w:tabs>
            <w:rPr>
              <w:rFonts w:asciiTheme="minorHAnsi" w:eastAsiaTheme="minorEastAsia" w:hAnsiTheme="minorHAnsi" w:cstheme="minorBidi"/>
              <w:noProof/>
              <w:lang w:val="en-US"/>
            </w:rPr>
          </w:pPr>
          <w:hyperlink w:anchor="_Toc303603111" w:history="1">
            <w:r w:rsidR="00793B40" w:rsidRPr="00A41B00">
              <w:rPr>
                <w:rStyle w:val="Hyperlink"/>
                <w:noProof/>
                <w:lang w:val="en-GB"/>
              </w:rPr>
              <w:t>5</w:t>
            </w:r>
            <w:r w:rsidR="00793B40">
              <w:rPr>
                <w:rFonts w:asciiTheme="minorHAnsi" w:eastAsiaTheme="minorEastAsia" w:hAnsiTheme="minorHAnsi" w:cstheme="minorBidi"/>
                <w:noProof/>
                <w:lang w:val="en-US"/>
              </w:rPr>
              <w:tab/>
            </w:r>
            <w:r w:rsidR="00793B40" w:rsidRPr="00A41B00">
              <w:rPr>
                <w:rStyle w:val="Hyperlink"/>
                <w:noProof/>
                <w:lang w:val="en-GB"/>
              </w:rPr>
              <w:t>References</w:t>
            </w:r>
            <w:r w:rsidR="00793B40">
              <w:rPr>
                <w:noProof/>
                <w:webHidden/>
              </w:rPr>
              <w:tab/>
            </w:r>
            <w:r w:rsidR="00BB64B6">
              <w:rPr>
                <w:noProof/>
                <w:webHidden/>
              </w:rPr>
              <w:fldChar w:fldCharType="begin"/>
            </w:r>
            <w:r w:rsidR="00793B40">
              <w:rPr>
                <w:noProof/>
                <w:webHidden/>
              </w:rPr>
              <w:instrText xml:space="preserve"> PAGEREF _Toc303603111 \h </w:instrText>
            </w:r>
            <w:r w:rsidR="00BB64B6">
              <w:rPr>
                <w:noProof/>
                <w:webHidden/>
              </w:rPr>
            </w:r>
            <w:r w:rsidR="00BB64B6">
              <w:rPr>
                <w:noProof/>
                <w:webHidden/>
              </w:rPr>
              <w:fldChar w:fldCharType="separate"/>
            </w:r>
            <w:r w:rsidR="00793B40">
              <w:rPr>
                <w:noProof/>
                <w:webHidden/>
              </w:rPr>
              <w:t>47</w:t>
            </w:r>
            <w:r w:rsidR="00BB64B6">
              <w:rPr>
                <w:noProof/>
                <w:webHidden/>
              </w:rPr>
              <w:fldChar w:fldCharType="end"/>
            </w:r>
          </w:hyperlink>
        </w:p>
        <w:p w:rsidR="004723F7" w:rsidRDefault="00BB64B6">
          <w:r>
            <w:fldChar w:fldCharType="end"/>
          </w:r>
        </w:p>
      </w:sdtContent>
    </w:sdt>
    <w:p w:rsidR="004723F7" w:rsidRDefault="004723F7">
      <w:pPr>
        <w:rPr>
          <w:lang w:val="en-GB"/>
        </w:rPr>
      </w:pPr>
      <w:r>
        <w:rPr>
          <w:lang w:val="en-GB"/>
        </w:rPr>
        <w:br w:type="page"/>
      </w:r>
    </w:p>
    <w:p w:rsidR="004723F7" w:rsidRPr="004723F7" w:rsidRDefault="004723F7" w:rsidP="004723F7">
      <w:pPr>
        <w:rPr>
          <w:lang w:val="en-GB"/>
        </w:rPr>
      </w:pPr>
    </w:p>
    <w:p w:rsidR="0004708E" w:rsidRPr="00193E85" w:rsidRDefault="0004708E" w:rsidP="00193E85">
      <w:pPr>
        <w:jc w:val="both"/>
        <w:rPr>
          <w:b/>
          <w:i/>
          <w:lang w:val="en-US"/>
        </w:rPr>
      </w:pPr>
      <w:r w:rsidRPr="00193E85">
        <w:rPr>
          <w:b/>
          <w:i/>
          <w:lang w:val="en-US"/>
        </w:rPr>
        <w:t xml:space="preserve">Abstract –MIMO (Multiple-In Multiple-Out) mechanisms allow for increased diversity or data rate as compared to a communications system with single transmitting and receiving antenna. Multiple antenna schemes are not currently widely utilized for broadcasting. Therefore, not many realistic channel models are available. As suitable MIMO schemes for broadcasting need to be studied for DVB-NGH system, common channel model </w:t>
      </w:r>
      <w:r w:rsidR="00A64A9D">
        <w:rPr>
          <w:b/>
          <w:i/>
          <w:lang w:val="en-US"/>
        </w:rPr>
        <w:t>are</w:t>
      </w:r>
      <w:r w:rsidRPr="00193E85">
        <w:rPr>
          <w:b/>
          <w:i/>
          <w:lang w:val="en-US"/>
        </w:rPr>
        <w:t xml:space="preserve"> necessary. In this document, such channel model</w:t>
      </w:r>
      <w:r w:rsidR="005C0F9A">
        <w:rPr>
          <w:b/>
          <w:i/>
          <w:lang w:val="en-US"/>
        </w:rPr>
        <w:t>s</w:t>
      </w:r>
      <w:r w:rsidRPr="00193E85">
        <w:rPr>
          <w:b/>
          <w:i/>
          <w:lang w:val="en-US"/>
        </w:rPr>
        <w:t xml:space="preserve"> for cross-polar MIMO </w:t>
      </w:r>
      <w:r w:rsidR="005C0F9A">
        <w:rPr>
          <w:b/>
          <w:i/>
          <w:lang w:val="en-US"/>
        </w:rPr>
        <w:t>in terrestrial, satellite and hybrid scenarios are</w:t>
      </w:r>
      <w:r w:rsidRPr="00193E85">
        <w:rPr>
          <w:b/>
          <w:i/>
          <w:lang w:val="en-US"/>
        </w:rPr>
        <w:t xml:space="preserve"> presented. In addition to the channel model</w:t>
      </w:r>
      <w:r w:rsidR="005C0F9A">
        <w:rPr>
          <w:b/>
          <w:i/>
          <w:lang w:val="en-US"/>
        </w:rPr>
        <w:t>s</w:t>
      </w:r>
      <w:r w:rsidRPr="00193E85">
        <w:rPr>
          <w:b/>
          <w:i/>
          <w:lang w:val="en-US"/>
        </w:rPr>
        <w:t>, the measurement process</w:t>
      </w:r>
      <w:r w:rsidR="005C0F9A">
        <w:rPr>
          <w:b/>
          <w:i/>
          <w:lang w:val="en-US"/>
        </w:rPr>
        <w:t>es</w:t>
      </w:r>
      <w:r w:rsidRPr="00193E85">
        <w:rPr>
          <w:b/>
          <w:i/>
          <w:lang w:val="en-US"/>
        </w:rPr>
        <w:t xml:space="preserve"> for generating the</w:t>
      </w:r>
      <w:r w:rsidR="005C0F9A">
        <w:rPr>
          <w:b/>
          <w:i/>
          <w:lang w:val="en-US"/>
        </w:rPr>
        <w:t>m are</w:t>
      </w:r>
      <w:r w:rsidRPr="00193E85">
        <w:rPr>
          <w:b/>
          <w:i/>
          <w:lang w:val="en-US"/>
        </w:rPr>
        <w:t xml:space="preserve"> described.</w:t>
      </w:r>
    </w:p>
    <w:p w:rsidR="0004708E" w:rsidRPr="00193E85" w:rsidRDefault="0004708E" w:rsidP="00485054">
      <w:pPr>
        <w:pStyle w:val="Heading1"/>
      </w:pPr>
      <w:bookmarkStart w:id="1" w:name="_Toc295133880"/>
      <w:bookmarkStart w:id="2" w:name="_Toc303603069"/>
      <w:r w:rsidRPr="00193E85">
        <w:t>Introduction</w:t>
      </w:r>
      <w:bookmarkEnd w:id="1"/>
      <w:bookmarkEnd w:id="2"/>
    </w:p>
    <w:p w:rsidR="0004708E" w:rsidRPr="00193E85" w:rsidRDefault="0004708E" w:rsidP="00193E85">
      <w:pPr>
        <w:jc w:val="both"/>
        <w:rPr>
          <w:lang w:val="en-US"/>
        </w:rPr>
      </w:pPr>
      <w:r w:rsidRPr="00193E85">
        <w:rPr>
          <w:lang w:val="en-US"/>
        </w:rPr>
        <w:t>In this report the MIMO (Multiple-Input Multiple-Output) channel models created for DVB-NGH system design are presented. The channel model</w:t>
      </w:r>
      <w:r w:rsidR="007A1200">
        <w:rPr>
          <w:lang w:val="en-US"/>
        </w:rPr>
        <w:t>s</w:t>
      </w:r>
      <w:r w:rsidRPr="00193E85">
        <w:rPr>
          <w:lang w:val="en-US"/>
        </w:rPr>
        <w:t xml:space="preserve"> </w:t>
      </w:r>
      <w:r w:rsidR="007A1200">
        <w:rPr>
          <w:lang w:val="en-US"/>
        </w:rPr>
        <w:t>are</w:t>
      </w:r>
      <w:r w:rsidRPr="00193E85">
        <w:rPr>
          <w:lang w:val="en-US"/>
        </w:rPr>
        <w:t xml:space="preserve"> generated based on field measurements. This report consists of three main parts, definition of the signal used for the </w:t>
      </w:r>
      <w:r w:rsidR="007A1200">
        <w:rPr>
          <w:lang w:val="en-US"/>
        </w:rPr>
        <w:t xml:space="preserve">terrestrial </w:t>
      </w:r>
      <w:r w:rsidRPr="00193E85">
        <w:rPr>
          <w:lang w:val="en-US"/>
        </w:rPr>
        <w:t>measurements, the measurement campaign report and the resulting channel model description</w:t>
      </w:r>
      <w:r w:rsidR="007A1200">
        <w:rPr>
          <w:lang w:val="en-US"/>
        </w:rPr>
        <w:t>s</w:t>
      </w:r>
      <w:r w:rsidRPr="00193E85">
        <w:rPr>
          <w:lang w:val="en-US"/>
        </w:rPr>
        <w:t>.</w:t>
      </w:r>
    </w:p>
    <w:p w:rsidR="0004708E" w:rsidRPr="00193E85" w:rsidRDefault="0004708E" w:rsidP="00193E85">
      <w:pPr>
        <w:jc w:val="both"/>
        <w:rPr>
          <w:lang w:val="en-US"/>
        </w:rPr>
      </w:pPr>
    </w:p>
    <w:p w:rsidR="0004708E" w:rsidRPr="00193E85" w:rsidRDefault="0004708E" w:rsidP="00193E85">
      <w:pPr>
        <w:jc w:val="both"/>
        <w:rPr>
          <w:lang w:val="en-US"/>
        </w:rPr>
      </w:pPr>
      <w:r w:rsidRPr="00193E85">
        <w:rPr>
          <w:lang w:val="en-US"/>
        </w:rPr>
        <w:t xml:space="preserve">The </w:t>
      </w:r>
      <w:r w:rsidR="00A64A9D">
        <w:rPr>
          <w:lang w:val="en-US"/>
        </w:rPr>
        <w:t xml:space="preserve">terrestrial </w:t>
      </w:r>
      <w:r w:rsidRPr="00193E85">
        <w:rPr>
          <w:lang w:val="en-US"/>
        </w:rPr>
        <w:t xml:space="preserve">measured signal is based the OFDM format of DVB-T. The first transmitter radiates DVB-T scattered pilots, continual pilots and TPS pilots exactly as defined in </w:t>
      </w:r>
      <w:r w:rsidR="0018782D">
        <w:fldChar w:fldCharType="begin"/>
      </w:r>
      <w:r w:rsidR="0018782D">
        <w:instrText xml:space="preserve"> REF _Ref293912696 \r \h  \* MERGEFORMAT </w:instrText>
      </w:r>
      <w:r w:rsidR="0018782D">
        <w:fldChar w:fldCharType="separate"/>
      </w:r>
      <w:r w:rsidRPr="00105913">
        <w:rPr>
          <w:lang w:val="en-US"/>
        </w:rPr>
        <w:t>[1]</w:t>
      </w:r>
      <w:r w:rsidR="0018782D">
        <w:fldChar w:fldCharType="end"/>
      </w:r>
      <w:r w:rsidRPr="00193E85">
        <w:rPr>
          <w:lang w:val="en-US"/>
        </w:rPr>
        <w:t xml:space="preserve">. Since 2-transmitter MIMO channel measurement is required, modifications to the signal for the second transmitter are necessary. These are as follows: on every other OFDM symbol, the sign of the scattered pilots is reversed (i.e. the pilot is inverted) with respect to that defined in </w:t>
      </w:r>
      <w:r w:rsidR="0018782D">
        <w:fldChar w:fldCharType="begin"/>
      </w:r>
      <w:r w:rsidR="0018782D">
        <w:instrText xml:space="preserve"> REF _Ref293912696 \r \h  \* MERGEFORMAT </w:instrText>
      </w:r>
      <w:r w:rsidR="0018782D">
        <w:fldChar w:fldCharType="separate"/>
      </w:r>
      <w:r w:rsidRPr="00105913">
        <w:rPr>
          <w:lang w:val="en-US"/>
        </w:rPr>
        <w:t>[1]</w:t>
      </w:r>
      <w:r w:rsidR="0018782D">
        <w:fldChar w:fldCharType="end"/>
      </w:r>
      <w:r w:rsidRPr="00193E85">
        <w:rPr>
          <w:lang w:val="en-US"/>
        </w:rPr>
        <w:t>.</w:t>
      </w:r>
    </w:p>
    <w:p w:rsidR="0004708E" w:rsidRPr="00193E85" w:rsidRDefault="0004708E" w:rsidP="00193E85">
      <w:pPr>
        <w:jc w:val="both"/>
        <w:rPr>
          <w:lang w:val="en-US"/>
        </w:rPr>
      </w:pPr>
    </w:p>
    <w:p w:rsidR="0004708E" w:rsidRPr="00193E85" w:rsidRDefault="0004708E" w:rsidP="00193E85">
      <w:pPr>
        <w:jc w:val="both"/>
        <w:rPr>
          <w:lang w:val="en-US"/>
        </w:rPr>
      </w:pPr>
      <w:r w:rsidRPr="00193E85">
        <w:rPr>
          <w:lang w:val="en-US"/>
        </w:rPr>
        <w:t xml:space="preserve">A high-power </w:t>
      </w:r>
      <w:r w:rsidR="007A1200">
        <w:rPr>
          <w:lang w:val="en-US"/>
        </w:rPr>
        <w:t xml:space="preserve">terrestrial </w:t>
      </w:r>
      <w:r w:rsidRPr="00193E85">
        <w:rPr>
          <w:lang w:val="en-US"/>
        </w:rPr>
        <w:t xml:space="preserve">2-by-2 cross-polar MIMO channel sounding campaign was carried out in the city of Helsinki, Finland, as part of the DVB-NGH MIMO investigation. This was carried out in collaboration with BBC, </w:t>
      </w:r>
      <w:proofErr w:type="spellStart"/>
      <w:r w:rsidRPr="00193E85">
        <w:rPr>
          <w:lang w:val="en-US"/>
        </w:rPr>
        <w:t>Digita</w:t>
      </w:r>
      <w:proofErr w:type="spellEnd"/>
      <w:r w:rsidRPr="00193E85">
        <w:rPr>
          <w:lang w:val="en-US"/>
        </w:rPr>
        <w:t xml:space="preserve">, </w:t>
      </w:r>
      <w:proofErr w:type="spellStart"/>
      <w:r w:rsidRPr="00193E85">
        <w:rPr>
          <w:lang w:val="en-US"/>
        </w:rPr>
        <w:t>Elektrobit</w:t>
      </w:r>
      <w:proofErr w:type="spellEnd"/>
      <w:r w:rsidRPr="00193E85">
        <w:rPr>
          <w:lang w:val="en-US"/>
        </w:rPr>
        <w:t xml:space="preserve">, Nokia, </w:t>
      </w:r>
      <w:smartTag w:uri="urn:schemas-microsoft-com:office:smarttags" w:element="PlaceName">
        <w:smartTag w:uri="urn:schemas-microsoft-com:office:smarttags" w:element="place">
          <w:r w:rsidRPr="00193E85">
            <w:rPr>
              <w:lang w:val="en-US"/>
            </w:rPr>
            <w:t>Tampere</w:t>
          </w:r>
        </w:smartTag>
        <w:r w:rsidRPr="00193E85">
          <w:rPr>
            <w:lang w:val="en-US"/>
          </w:rPr>
          <w:t xml:space="preserve"> </w:t>
        </w:r>
        <w:smartTag w:uri="urn:schemas-microsoft-com:office:smarttags" w:element="PlaceType">
          <w:r w:rsidRPr="00193E85">
            <w:rPr>
              <w:lang w:val="en-US"/>
            </w:rPr>
            <w:t>University</w:t>
          </w:r>
        </w:smartTag>
      </w:smartTag>
      <w:r w:rsidRPr="00193E85">
        <w:rPr>
          <w:lang w:val="en-US"/>
        </w:rPr>
        <w:t xml:space="preserve"> and Turku University of Applied Sciences (TUAS) which are involved with the Celtic ENGINES project.</w:t>
      </w:r>
    </w:p>
    <w:p w:rsidR="0004708E" w:rsidRPr="00193E85" w:rsidRDefault="0004708E" w:rsidP="00193E85">
      <w:pPr>
        <w:jc w:val="both"/>
        <w:rPr>
          <w:lang w:val="en-US"/>
        </w:rPr>
      </w:pPr>
    </w:p>
    <w:p w:rsidR="0004708E" w:rsidRPr="00193E85" w:rsidRDefault="0004708E" w:rsidP="00193E85">
      <w:pPr>
        <w:jc w:val="both"/>
        <w:rPr>
          <w:szCs w:val="24"/>
          <w:lang w:val="en-US" w:eastAsia="en-GB"/>
        </w:rPr>
      </w:pPr>
      <w:r w:rsidRPr="00193E85">
        <w:rPr>
          <w:szCs w:val="24"/>
          <w:lang w:val="en-US" w:eastAsia="en-GB"/>
        </w:rPr>
        <w:t>The channel models that have been created on the basis of the measurements are presented in this document.</w:t>
      </w:r>
      <w:r w:rsidRPr="00193E85">
        <w:rPr>
          <w:lang w:val="en-US"/>
        </w:rPr>
        <w:t xml:space="preserve"> </w:t>
      </w:r>
      <w:r w:rsidRPr="00193E85">
        <w:rPr>
          <w:szCs w:val="24"/>
          <w:lang w:val="en-US" w:eastAsia="en-GB"/>
        </w:rPr>
        <w:t xml:space="preserve">The target is to give common definitions of channel models for all who will use them in simulations and laboratory measurements. A variety of models are included to cover a wide range of </w:t>
      </w:r>
      <w:r w:rsidR="007A1200">
        <w:rPr>
          <w:szCs w:val="24"/>
          <w:lang w:val="en-US" w:eastAsia="en-GB"/>
        </w:rPr>
        <w:t xml:space="preserve">transmission and </w:t>
      </w:r>
      <w:r w:rsidRPr="00193E85">
        <w:rPr>
          <w:szCs w:val="24"/>
          <w:lang w:val="en-US" w:eastAsia="en-GB"/>
        </w:rPr>
        <w:t>reception conditions</w:t>
      </w:r>
      <w:r w:rsidR="007A1200">
        <w:rPr>
          <w:szCs w:val="24"/>
          <w:lang w:val="en-US" w:eastAsia="en-GB"/>
        </w:rPr>
        <w:t xml:space="preserve">. Transmission conditions addressed contain different </w:t>
      </w:r>
      <w:r w:rsidR="00A64A9D">
        <w:rPr>
          <w:szCs w:val="24"/>
          <w:lang w:val="en-US" w:eastAsia="en-GB"/>
        </w:rPr>
        <w:t>numbers</w:t>
      </w:r>
      <w:r w:rsidR="007A1200">
        <w:rPr>
          <w:szCs w:val="24"/>
          <w:lang w:val="en-US" w:eastAsia="en-GB"/>
        </w:rPr>
        <w:t xml:space="preserve"> of transmission antennas and different types of transmitter configurations such as terrestrial, satellite and hybrid. </w:t>
      </w:r>
      <w:r w:rsidRPr="00193E85">
        <w:rPr>
          <w:szCs w:val="24"/>
          <w:lang w:val="en-US" w:eastAsia="en-GB"/>
        </w:rPr>
        <w:t>Also specific channel definitions for testing receiver synchronization issues in</w:t>
      </w:r>
      <w:r w:rsidRPr="00193E85">
        <w:rPr>
          <w:rFonts w:ascii="ArialMT" w:hAnsi="ArialMT" w:cs="ArialMT"/>
          <w:sz w:val="20"/>
          <w:lang w:val="en-US" w:eastAsia="en-GB"/>
        </w:rPr>
        <w:t xml:space="preserve"> </w:t>
      </w:r>
      <w:r w:rsidRPr="00193E85">
        <w:rPr>
          <w:szCs w:val="24"/>
          <w:lang w:val="en-US" w:eastAsia="en-GB"/>
        </w:rPr>
        <w:t>SFN-conditions are included</w:t>
      </w:r>
      <w:r w:rsidRPr="00193E85">
        <w:rPr>
          <w:rFonts w:ascii="ArialMT" w:hAnsi="ArialMT" w:cs="ArialMT"/>
          <w:sz w:val="20"/>
          <w:lang w:val="en-US" w:eastAsia="en-GB"/>
        </w:rPr>
        <w:t xml:space="preserve">. </w:t>
      </w:r>
    </w:p>
    <w:p w:rsidR="0004708E" w:rsidRPr="00193E85" w:rsidRDefault="0004708E" w:rsidP="00193E85">
      <w:pPr>
        <w:jc w:val="both"/>
        <w:rPr>
          <w:lang w:val="en-US"/>
        </w:rPr>
      </w:pPr>
    </w:p>
    <w:p w:rsidR="0004708E" w:rsidRPr="00193E85" w:rsidRDefault="0004708E" w:rsidP="004723F7">
      <w:pPr>
        <w:pStyle w:val="Heading1"/>
      </w:pPr>
      <w:bookmarkStart w:id="3" w:name="_Ref293922284"/>
      <w:bookmarkStart w:id="4" w:name="_Toc295133881"/>
      <w:bookmarkStart w:id="5" w:name="_Toc303597488"/>
      <w:bookmarkStart w:id="6" w:name="_Toc303603070"/>
      <w:r w:rsidRPr="00193E85">
        <w:t>Measurement signal definition</w:t>
      </w:r>
      <w:bookmarkEnd w:id="3"/>
      <w:bookmarkEnd w:id="4"/>
      <w:bookmarkEnd w:id="5"/>
      <w:bookmarkEnd w:id="6"/>
    </w:p>
    <w:p w:rsidR="0004708E" w:rsidRPr="00193E85" w:rsidRDefault="0004708E" w:rsidP="00193E85">
      <w:pPr>
        <w:jc w:val="both"/>
        <w:rPr>
          <w:lang w:val="en-US"/>
        </w:rPr>
      </w:pPr>
      <w:r w:rsidRPr="00193E85">
        <w:rPr>
          <w:lang w:val="en-US"/>
        </w:rPr>
        <w:t xml:space="preserve">The proposed signal is based the OFDM format of DVB-T. This signal is defined in </w:t>
      </w:r>
      <w:r w:rsidR="0018782D">
        <w:fldChar w:fldCharType="begin"/>
      </w:r>
      <w:r w:rsidR="0018782D">
        <w:instrText xml:space="preserve"> REF _Ref293912696 \r \h  \* MERGEFO</w:instrText>
      </w:r>
      <w:r w:rsidR="0018782D">
        <w:instrText xml:space="preserve">RMAT </w:instrText>
      </w:r>
      <w:r w:rsidR="0018782D">
        <w:fldChar w:fldCharType="separate"/>
      </w:r>
      <w:r w:rsidRPr="00105913">
        <w:rPr>
          <w:lang w:val="en-US"/>
        </w:rPr>
        <w:t>[1]</w:t>
      </w:r>
      <w:r w:rsidR="0018782D">
        <w:fldChar w:fldCharType="end"/>
      </w:r>
      <w:r w:rsidRPr="00193E85">
        <w:rPr>
          <w:lang w:val="en-US"/>
        </w:rPr>
        <w:t xml:space="preserve"> and features a 1-in-12 pilot structure intended for channel estimation. The first transmitter radiates DVB-T scattered pilots, continual pilots and TPS pilots exactly as defined in </w:t>
      </w:r>
      <w:r w:rsidR="0018782D">
        <w:fldChar w:fldCharType="begin"/>
      </w:r>
      <w:r w:rsidR="0018782D">
        <w:instrText xml:space="preserve"> REF _Ref293912696 \r \h  \* MERGEFORMAT </w:instrText>
      </w:r>
      <w:r w:rsidR="0018782D">
        <w:fldChar w:fldCharType="separate"/>
      </w:r>
      <w:r w:rsidRPr="00105913">
        <w:rPr>
          <w:lang w:val="en-US"/>
        </w:rPr>
        <w:t>[1]</w:t>
      </w:r>
      <w:r w:rsidR="0018782D">
        <w:fldChar w:fldCharType="end"/>
      </w:r>
      <w:r w:rsidRPr="00193E85">
        <w:rPr>
          <w:lang w:val="en-US"/>
        </w:rPr>
        <w:t xml:space="preserve">. Since 2-transmitter MIMO channel measurement is required, modifications to the signal for the second transmitter are necessary. These are as follows: on every other OFDM symbol, the sign of the scattered pilots is reversed (i.e. the pilot is inverted) with respect to that defined in </w:t>
      </w:r>
      <w:r w:rsidR="0018782D">
        <w:fldChar w:fldCharType="begin"/>
      </w:r>
      <w:r w:rsidR="0018782D">
        <w:instrText xml:space="preserve"> REF _Ref293912696 \r \h  \* MERGEFORMAT </w:instrText>
      </w:r>
      <w:r w:rsidR="0018782D">
        <w:fldChar w:fldCharType="separate"/>
      </w:r>
      <w:r w:rsidRPr="00105913">
        <w:rPr>
          <w:lang w:val="en-US"/>
        </w:rPr>
        <w:t>[1]</w:t>
      </w:r>
      <w:r w:rsidR="0018782D">
        <w:fldChar w:fldCharType="end"/>
      </w:r>
      <w:r w:rsidRPr="00193E85">
        <w:rPr>
          <w:lang w:val="en-US"/>
        </w:rPr>
        <w:t>. In addition, continual pilots which lie on carriers which at times coincide with an inverted pilot are permanently inverted to allow consistency when they are indeed coincident.</w:t>
      </w:r>
    </w:p>
    <w:p w:rsidR="0004708E" w:rsidRPr="00193E85" w:rsidRDefault="0004708E" w:rsidP="00193E85">
      <w:pPr>
        <w:jc w:val="both"/>
        <w:rPr>
          <w:lang w:val="en-US"/>
        </w:rPr>
      </w:pPr>
    </w:p>
    <w:p w:rsidR="0004708E" w:rsidRPr="00193E85" w:rsidRDefault="0004708E" w:rsidP="00193E85">
      <w:pPr>
        <w:jc w:val="both"/>
        <w:rPr>
          <w:lang w:val="en-US"/>
        </w:rPr>
      </w:pPr>
      <w:r w:rsidRPr="00193E85">
        <w:rPr>
          <w:lang w:val="en-US"/>
        </w:rPr>
        <w:t>TPS data is arbitrary as it is not anticipated it will be used in the channel measurement applications.</w:t>
      </w:r>
    </w:p>
    <w:p w:rsidR="0004708E" w:rsidRPr="00193E85" w:rsidRDefault="0004708E" w:rsidP="00193E85">
      <w:pPr>
        <w:jc w:val="both"/>
        <w:rPr>
          <w:lang w:val="en-US"/>
        </w:rPr>
      </w:pPr>
    </w:p>
    <w:p w:rsidR="0004708E" w:rsidRPr="00193E85" w:rsidRDefault="0004708E" w:rsidP="00193E85">
      <w:pPr>
        <w:jc w:val="both"/>
        <w:rPr>
          <w:lang w:val="en-US"/>
        </w:rPr>
      </w:pPr>
      <w:r w:rsidRPr="00193E85">
        <w:rPr>
          <w:lang w:val="en-US"/>
        </w:rPr>
        <w:t xml:space="preserve">The data cells are assigned fixed BPSK data obtained from the DVB-T reference sequence of </w:t>
      </w:r>
      <w:r w:rsidR="0018782D">
        <w:fldChar w:fldCharType="begin"/>
      </w:r>
      <w:r w:rsidR="0018782D">
        <w:instrText xml:space="preserve"> REF _Ref293912696 \r \h  \* MERGEFORMAT </w:instrText>
      </w:r>
      <w:r w:rsidR="0018782D">
        <w:fldChar w:fldCharType="separate"/>
      </w:r>
      <w:r w:rsidRPr="00105913">
        <w:rPr>
          <w:lang w:val="en-US"/>
        </w:rPr>
        <w:t>[1]</w:t>
      </w:r>
      <w:r w:rsidR="0018782D">
        <w:fldChar w:fldCharType="end"/>
      </w:r>
    </w:p>
    <w:p w:rsidR="0004708E" w:rsidRPr="00193E85" w:rsidRDefault="0004708E" w:rsidP="00193E85">
      <w:pPr>
        <w:jc w:val="both"/>
        <w:rPr>
          <w:lang w:val="en-US"/>
        </w:rPr>
      </w:pPr>
      <w:proofErr w:type="spellStart"/>
      <w:proofErr w:type="gramStart"/>
      <w:r w:rsidRPr="00193E85">
        <w:rPr>
          <w:lang w:val="en-US"/>
        </w:rPr>
        <w:t>para</w:t>
      </w:r>
      <w:proofErr w:type="spellEnd"/>
      <w:proofErr w:type="gramEnd"/>
      <w:r w:rsidRPr="00193E85">
        <w:rPr>
          <w:lang w:val="en-US"/>
        </w:rPr>
        <w:t>. 4.5.2.</w:t>
      </w:r>
    </w:p>
    <w:p w:rsidR="0004708E" w:rsidRDefault="0004708E" w:rsidP="00193E85">
      <w:pPr>
        <w:jc w:val="both"/>
        <w:rPr>
          <w:lang w:val="en-US"/>
        </w:rPr>
      </w:pPr>
    </w:p>
    <w:p w:rsidR="0093645C" w:rsidRDefault="0093645C" w:rsidP="00193E85">
      <w:pPr>
        <w:jc w:val="both"/>
        <w:rPr>
          <w:lang w:val="en-US"/>
        </w:rPr>
      </w:pPr>
    </w:p>
    <w:p w:rsidR="0093645C" w:rsidRPr="00193E85" w:rsidRDefault="0093645C" w:rsidP="00193E85">
      <w:pPr>
        <w:jc w:val="both"/>
        <w:rPr>
          <w:lang w:val="en-US"/>
        </w:rPr>
      </w:pPr>
    </w:p>
    <w:p w:rsidR="0004708E" w:rsidRPr="00193E85" w:rsidRDefault="0004708E" w:rsidP="0093645C">
      <w:pPr>
        <w:pStyle w:val="Heading2"/>
        <w:rPr>
          <w:lang w:val="en-US"/>
        </w:rPr>
      </w:pPr>
      <w:bookmarkStart w:id="7" w:name="_Toc295133883"/>
      <w:bookmarkStart w:id="8" w:name="_Toc303603071"/>
      <w:r w:rsidRPr="00193E85">
        <w:rPr>
          <w:lang w:val="en-US"/>
        </w:rPr>
        <w:lastRenderedPageBreak/>
        <w:t>OFDM frame structure</w:t>
      </w:r>
      <w:bookmarkEnd w:id="7"/>
      <w:bookmarkEnd w:id="8"/>
    </w:p>
    <w:p w:rsidR="0004708E" w:rsidRPr="00193E85" w:rsidRDefault="0004708E" w:rsidP="00193E85">
      <w:pPr>
        <w:jc w:val="both"/>
        <w:rPr>
          <w:lang w:val="en-US"/>
        </w:rPr>
      </w:pPr>
      <w:r w:rsidRPr="00193E85">
        <w:rPr>
          <w:lang w:val="en-US"/>
        </w:rPr>
        <w:t xml:space="preserve">OFDM frame structure shall be as reference </w:t>
      </w:r>
      <w:r w:rsidR="0018782D">
        <w:fldChar w:fldCharType="begin"/>
      </w:r>
      <w:r w:rsidR="0018782D">
        <w:instrText xml:space="preserve"> REF _Ref293912696 \r \h  \* MERGEFORMAT </w:instrText>
      </w:r>
      <w:r w:rsidR="0018782D">
        <w:fldChar w:fldCharType="separate"/>
      </w:r>
      <w:r w:rsidRPr="00105913">
        <w:rPr>
          <w:lang w:val="en-US"/>
        </w:rPr>
        <w:t>[1]</w:t>
      </w:r>
      <w:r w:rsidR="0018782D">
        <w:fldChar w:fldCharType="end"/>
      </w:r>
      <w:r w:rsidRPr="00193E85">
        <w:rPr>
          <w:lang w:val="en-US"/>
        </w:rPr>
        <w:t xml:space="preserve"> paragraph 4.4 with the following changes/exceptions:</w:t>
      </w:r>
    </w:p>
    <w:p w:rsidR="0004708E" w:rsidRPr="00193E85" w:rsidRDefault="0004708E" w:rsidP="00193E85">
      <w:pPr>
        <w:jc w:val="both"/>
        <w:rPr>
          <w:lang w:val="en-US"/>
        </w:rPr>
      </w:pPr>
    </w:p>
    <w:p w:rsidR="0004708E" w:rsidRPr="00193E85" w:rsidRDefault="0004708E" w:rsidP="00193E85">
      <w:pPr>
        <w:jc w:val="both"/>
        <w:rPr>
          <w:lang w:val="en-US"/>
        </w:rPr>
      </w:pPr>
      <w:r w:rsidRPr="00193E85">
        <w:rPr>
          <w:lang w:val="en-US"/>
        </w:rPr>
        <w:t>2k mode only</w:t>
      </w:r>
    </w:p>
    <w:p w:rsidR="0004708E" w:rsidRPr="00193E85" w:rsidRDefault="0004708E" w:rsidP="00193E85">
      <w:pPr>
        <w:jc w:val="both"/>
        <w:rPr>
          <w:lang w:val="en-US"/>
        </w:rPr>
      </w:pPr>
      <w:r w:rsidRPr="00193E85">
        <w:rPr>
          <w:lang w:val="en-US"/>
        </w:rPr>
        <w:t>8MHz channel only</w:t>
      </w:r>
    </w:p>
    <w:p w:rsidR="0004708E" w:rsidRPr="00193E85" w:rsidRDefault="0004708E" w:rsidP="0093645C">
      <w:pPr>
        <w:pStyle w:val="Heading2"/>
        <w:rPr>
          <w:lang w:val="en-US"/>
        </w:rPr>
      </w:pPr>
      <w:bookmarkStart w:id="9" w:name="_Toc295133884"/>
      <w:bookmarkStart w:id="10" w:name="_Toc303603072"/>
      <w:r w:rsidRPr="00193E85">
        <w:rPr>
          <w:lang w:val="en-US"/>
        </w:rPr>
        <w:t>Reference signals</w:t>
      </w:r>
      <w:bookmarkEnd w:id="9"/>
      <w:bookmarkEnd w:id="10"/>
    </w:p>
    <w:p w:rsidR="0004708E" w:rsidRPr="00193E85" w:rsidRDefault="0004708E" w:rsidP="00193E85">
      <w:pPr>
        <w:jc w:val="both"/>
        <w:rPr>
          <w:b/>
          <w:lang w:val="en-US"/>
        </w:rPr>
      </w:pPr>
    </w:p>
    <w:p w:rsidR="0004708E" w:rsidRPr="009D0023" w:rsidRDefault="0004708E" w:rsidP="009D0023">
      <w:pPr>
        <w:rPr>
          <w:b/>
          <w:lang w:val="en-US"/>
        </w:rPr>
      </w:pPr>
      <w:r w:rsidRPr="009D0023">
        <w:rPr>
          <w:b/>
          <w:lang w:val="en-US"/>
        </w:rPr>
        <w:t>Location of scattered pilots</w:t>
      </w:r>
    </w:p>
    <w:p w:rsidR="0004708E" w:rsidRPr="00193E85" w:rsidRDefault="0004708E" w:rsidP="00193E85">
      <w:pPr>
        <w:jc w:val="both"/>
        <w:rPr>
          <w:lang w:val="en-US"/>
        </w:rPr>
      </w:pPr>
      <w:proofErr w:type="gramStart"/>
      <w:r w:rsidRPr="00193E85">
        <w:rPr>
          <w:lang w:val="en-US"/>
        </w:rPr>
        <w:t xml:space="preserve">Reference information, taken from the reference sequence of </w:t>
      </w:r>
      <w:r w:rsidR="0018782D">
        <w:fldChar w:fldCharType="begin"/>
      </w:r>
      <w:r w:rsidR="0018782D">
        <w:instrText xml:space="preserve"> REF _Ref293912696 \r \h  \* MERGEFORMAT </w:instrText>
      </w:r>
      <w:r w:rsidR="0018782D">
        <w:fldChar w:fldCharType="separate"/>
      </w:r>
      <w:r w:rsidRPr="00105913">
        <w:rPr>
          <w:lang w:val="en-US"/>
        </w:rPr>
        <w:t>[1]</w:t>
      </w:r>
      <w:r w:rsidR="0018782D">
        <w:fldChar w:fldCharType="end"/>
      </w:r>
      <w:r w:rsidRPr="00193E85">
        <w:rPr>
          <w:lang w:val="en-US"/>
        </w:rPr>
        <w:t xml:space="preserve"> </w:t>
      </w:r>
      <w:proofErr w:type="spellStart"/>
      <w:r w:rsidRPr="00193E85">
        <w:rPr>
          <w:lang w:val="en-US"/>
        </w:rPr>
        <w:t>para</w:t>
      </w:r>
      <w:proofErr w:type="spellEnd"/>
      <w:r w:rsidRPr="00193E85">
        <w:rPr>
          <w:lang w:val="en-US"/>
        </w:rPr>
        <w:t>.</w:t>
      </w:r>
      <w:proofErr w:type="gramEnd"/>
      <w:r w:rsidRPr="00193E85">
        <w:rPr>
          <w:lang w:val="en-US"/>
        </w:rPr>
        <w:t xml:space="preserve"> 4.5.2, is transmitted in scattered pilot cells in every symbol. Scattered pilot cells are always transmitted at the "boosted" power level of 16/9 relative to data bearing carriers. Thus the corresponding modulation is given by:</w:t>
      </w:r>
    </w:p>
    <w:p w:rsidR="0004708E" w:rsidRPr="00193E85" w:rsidRDefault="0004708E" w:rsidP="00193E85">
      <w:pPr>
        <w:jc w:val="both"/>
        <w:rPr>
          <w:lang w:val="en-US"/>
        </w:rPr>
      </w:pPr>
    </w:p>
    <w:p w:rsidR="0004708E" w:rsidRPr="00193E85" w:rsidRDefault="00C92F91" w:rsidP="00193E85">
      <w:pPr>
        <w:jc w:val="both"/>
        <w:rPr>
          <w:lang w:val="en-US"/>
        </w:rPr>
      </w:pPr>
      <w:r>
        <w:rPr>
          <w:noProof/>
          <w:lang w:val="en-US"/>
        </w:rPr>
        <w:drawing>
          <wp:inline distT="0" distB="0" distL="0" distR="0" wp14:anchorId="3F71BDA5" wp14:editId="098535AA">
            <wp:extent cx="1371600" cy="847725"/>
            <wp:effectExtent l="19050" t="0" r="0" b="0"/>
            <wp:docPr id="1"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
                    <a:srcRect/>
                    <a:stretch>
                      <a:fillRect/>
                    </a:stretch>
                  </pic:blipFill>
                  <pic:spPr bwMode="auto">
                    <a:xfrm>
                      <a:off x="0" y="0"/>
                      <a:ext cx="1371600" cy="847725"/>
                    </a:xfrm>
                    <a:prstGeom prst="rect">
                      <a:avLst/>
                    </a:prstGeom>
                    <a:noFill/>
                    <a:ln w="9525">
                      <a:noFill/>
                      <a:miter lim="800000"/>
                      <a:headEnd/>
                      <a:tailEnd/>
                    </a:ln>
                  </pic:spPr>
                </pic:pic>
              </a:graphicData>
            </a:graphic>
          </wp:inline>
        </w:drawing>
      </w:r>
    </w:p>
    <w:p w:rsidR="0004708E" w:rsidRPr="00193E85" w:rsidRDefault="0004708E" w:rsidP="00193E85">
      <w:pPr>
        <w:jc w:val="both"/>
        <w:rPr>
          <w:lang w:val="en-US"/>
        </w:rPr>
      </w:pPr>
    </w:p>
    <w:p w:rsidR="0004708E" w:rsidRPr="00193E85" w:rsidRDefault="0004708E" w:rsidP="00193E85">
      <w:pPr>
        <w:jc w:val="both"/>
        <w:rPr>
          <w:lang w:val="en-US"/>
        </w:rPr>
      </w:pPr>
      <w:proofErr w:type="gramStart"/>
      <w:r w:rsidRPr="00193E85">
        <w:rPr>
          <w:lang w:val="en-US"/>
        </w:rPr>
        <w:t>where</w:t>
      </w:r>
      <w:proofErr w:type="gramEnd"/>
      <w:r w:rsidRPr="00193E85">
        <w:rPr>
          <w:lang w:val="en-US"/>
        </w:rPr>
        <w:t xml:space="preserve"> </w:t>
      </w:r>
      <w:r w:rsidRPr="00193E85">
        <w:rPr>
          <w:i/>
          <w:lang w:val="en-US"/>
        </w:rPr>
        <w:t>m</w:t>
      </w:r>
      <w:r w:rsidRPr="00193E85">
        <w:rPr>
          <w:lang w:val="en-US"/>
        </w:rPr>
        <w:t xml:space="preserve"> is the frame index, </w:t>
      </w:r>
      <w:r w:rsidRPr="00193E85">
        <w:rPr>
          <w:i/>
          <w:lang w:val="en-US"/>
        </w:rPr>
        <w:t>k</w:t>
      </w:r>
      <w:r w:rsidRPr="00193E85">
        <w:rPr>
          <w:lang w:val="en-US"/>
        </w:rPr>
        <w:t xml:space="preserve"> is the frequency index of the carriers and </w:t>
      </w:r>
      <w:r w:rsidRPr="00193E85">
        <w:rPr>
          <w:i/>
          <w:lang w:val="en-US"/>
        </w:rPr>
        <w:t>l</w:t>
      </w:r>
      <w:r w:rsidRPr="00193E85">
        <w:rPr>
          <w:lang w:val="en-US"/>
        </w:rPr>
        <w:t xml:space="preserve"> is the time index of the</w:t>
      </w:r>
    </w:p>
    <w:p w:rsidR="0004708E" w:rsidRPr="00193E85" w:rsidRDefault="0004708E" w:rsidP="00193E85">
      <w:pPr>
        <w:jc w:val="both"/>
        <w:rPr>
          <w:lang w:val="en-US"/>
        </w:rPr>
      </w:pPr>
      <w:proofErr w:type="gramStart"/>
      <w:r w:rsidRPr="00193E85">
        <w:rPr>
          <w:lang w:val="en-US"/>
        </w:rPr>
        <w:t>symbols</w:t>
      </w:r>
      <w:proofErr w:type="gramEnd"/>
      <w:r w:rsidRPr="00193E85">
        <w:rPr>
          <w:lang w:val="en-US"/>
        </w:rPr>
        <w:t>.</w:t>
      </w:r>
    </w:p>
    <w:p w:rsidR="0004708E" w:rsidRPr="00193E85" w:rsidRDefault="0004708E" w:rsidP="00193E85">
      <w:pPr>
        <w:jc w:val="both"/>
        <w:rPr>
          <w:lang w:val="en-US"/>
        </w:rPr>
      </w:pPr>
    </w:p>
    <w:p w:rsidR="0004708E" w:rsidRPr="00193E85" w:rsidRDefault="0004708E" w:rsidP="00193E85">
      <w:pPr>
        <w:jc w:val="both"/>
        <w:rPr>
          <w:lang w:val="en-US"/>
        </w:rPr>
      </w:pPr>
      <w:r w:rsidRPr="00193E85">
        <w:rPr>
          <w:lang w:val="en-US"/>
        </w:rPr>
        <w:t xml:space="preserve">For the symbol of index </w:t>
      </w:r>
      <w:r w:rsidRPr="00193E85">
        <w:rPr>
          <w:i/>
          <w:lang w:val="en-US"/>
        </w:rPr>
        <w:t>l</w:t>
      </w:r>
      <w:r w:rsidRPr="00193E85">
        <w:rPr>
          <w:lang w:val="en-US"/>
        </w:rPr>
        <w:t xml:space="preserve"> (</w:t>
      </w:r>
      <w:r w:rsidRPr="00193E85">
        <w:rPr>
          <w:i/>
          <w:lang w:val="en-US"/>
        </w:rPr>
        <w:t>l</w:t>
      </w:r>
      <w:r w:rsidRPr="00193E85">
        <w:rPr>
          <w:lang w:val="en-US"/>
        </w:rPr>
        <w:t xml:space="preserve"> ranging from 0 to 67), carriers for which index </w:t>
      </w:r>
      <w:r w:rsidRPr="00193E85">
        <w:rPr>
          <w:i/>
          <w:lang w:val="en-US"/>
        </w:rPr>
        <w:t>k</w:t>
      </w:r>
      <w:r w:rsidRPr="00193E85">
        <w:rPr>
          <w:lang w:val="en-US"/>
        </w:rPr>
        <w:t xml:space="preserve"> belongs to the subset</w:t>
      </w:r>
    </w:p>
    <w:p w:rsidR="0004708E" w:rsidRPr="00193E85" w:rsidRDefault="0004708E" w:rsidP="00193E85">
      <w:pPr>
        <w:jc w:val="both"/>
        <w:rPr>
          <w:lang w:val="en-US"/>
        </w:rPr>
      </w:pPr>
      <w:r w:rsidRPr="00193E85">
        <w:rPr>
          <w:i/>
          <w:lang w:val="en-US"/>
        </w:rPr>
        <w:t>k</w:t>
      </w:r>
      <w:r w:rsidRPr="00193E85">
        <w:rPr>
          <w:lang w:val="en-US"/>
        </w:rPr>
        <w:t xml:space="preserve"> = </w:t>
      </w:r>
      <w:proofErr w:type="spellStart"/>
      <w:r w:rsidRPr="00193E85">
        <w:rPr>
          <w:lang w:val="en-US"/>
        </w:rPr>
        <w:t>K</w:t>
      </w:r>
      <w:r w:rsidRPr="00193E85">
        <w:rPr>
          <w:vertAlign w:val="subscript"/>
          <w:lang w:val="en-US"/>
        </w:rPr>
        <w:t>min</w:t>
      </w:r>
      <w:proofErr w:type="spellEnd"/>
      <w:r w:rsidRPr="00193E85">
        <w:rPr>
          <w:lang w:val="en-US"/>
        </w:rPr>
        <w:t>+ 3 × (</w:t>
      </w:r>
      <w:r w:rsidRPr="00193E85">
        <w:rPr>
          <w:i/>
          <w:lang w:val="en-US"/>
        </w:rPr>
        <w:t>l</w:t>
      </w:r>
      <w:r w:rsidRPr="00193E85">
        <w:rPr>
          <w:lang w:val="en-US"/>
        </w:rPr>
        <w:t xml:space="preserve"> mod 4) + 12</w:t>
      </w:r>
      <w:r w:rsidRPr="00193E85">
        <w:rPr>
          <w:i/>
          <w:lang w:val="en-US"/>
        </w:rPr>
        <w:t>p</w:t>
      </w:r>
      <w:r w:rsidRPr="00193E85">
        <w:rPr>
          <w:lang w:val="en-US"/>
        </w:rPr>
        <w:t xml:space="preserve"> (</w:t>
      </w:r>
      <w:r w:rsidRPr="00193E85">
        <w:rPr>
          <w:i/>
          <w:lang w:val="en-US"/>
        </w:rPr>
        <w:t>p</w:t>
      </w:r>
      <w:r w:rsidRPr="00193E85">
        <w:rPr>
          <w:lang w:val="en-US"/>
        </w:rPr>
        <w:t xml:space="preserve"> integer, </w:t>
      </w:r>
      <w:r w:rsidRPr="00193E85">
        <w:rPr>
          <w:i/>
          <w:lang w:val="en-US"/>
        </w:rPr>
        <w:t xml:space="preserve">p </w:t>
      </w:r>
      <w:r w:rsidRPr="00193E85">
        <w:rPr>
          <w:lang w:val="en-US"/>
        </w:rPr>
        <w:t xml:space="preserve">≥ 0, </w:t>
      </w:r>
      <w:r w:rsidRPr="00193E85">
        <w:rPr>
          <w:i/>
          <w:lang w:val="en-US"/>
        </w:rPr>
        <w:t>k</w:t>
      </w:r>
      <w:r w:rsidRPr="00193E85">
        <w:rPr>
          <w:lang w:val="en-US"/>
        </w:rPr>
        <w:t xml:space="preserve"> in range [</w:t>
      </w:r>
      <w:proofErr w:type="spellStart"/>
      <w:r w:rsidRPr="00193E85">
        <w:rPr>
          <w:lang w:val="en-US"/>
        </w:rPr>
        <w:t>K</w:t>
      </w:r>
      <w:r w:rsidRPr="00193E85">
        <w:rPr>
          <w:vertAlign w:val="subscript"/>
          <w:lang w:val="en-US"/>
        </w:rPr>
        <w:t>min</w:t>
      </w:r>
      <w:proofErr w:type="spellEnd"/>
      <w:r w:rsidRPr="00193E85">
        <w:rPr>
          <w:lang w:val="en-US"/>
        </w:rPr>
        <w:t xml:space="preserve">; </w:t>
      </w:r>
      <w:proofErr w:type="spellStart"/>
      <w:r w:rsidRPr="00193E85">
        <w:rPr>
          <w:lang w:val="en-US"/>
        </w:rPr>
        <w:t>K</w:t>
      </w:r>
      <w:r w:rsidRPr="00193E85">
        <w:rPr>
          <w:vertAlign w:val="subscript"/>
          <w:lang w:val="en-US"/>
        </w:rPr>
        <w:t>max</w:t>
      </w:r>
      <w:proofErr w:type="spellEnd"/>
      <w:r w:rsidRPr="00193E85">
        <w:rPr>
          <w:lang w:val="en-US"/>
        </w:rPr>
        <w:t>]) are scattered pilots.</w:t>
      </w:r>
    </w:p>
    <w:p w:rsidR="0004708E" w:rsidRPr="00193E85" w:rsidRDefault="0004708E" w:rsidP="00193E85">
      <w:pPr>
        <w:jc w:val="both"/>
        <w:rPr>
          <w:lang w:val="en-US"/>
        </w:rPr>
      </w:pPr>
      <w:r w:rsidRPr="00193E85">
        <w:rPr>
          <w:lang w:val="en-US"/>
        </w:rPr>
        <w:t xml:space="preserve">The pilot insertion pattern is shown in figure 11 of </w:t>
      </w:r>
      <w:r w:rsidR="0018782D">
        <w:fldChar w:fldCharType="begin"/>
      </w:r>
      <w:r w:rsidR="0018782D">
        <w:instrText xml:space="preserve"> REF _Ref293912696 \r \h  \* MERGEFORMAT </w:instrText>
      </w:r>
      <w:r w:rsidR="0018782D">
        <w:fldChar w:fldCharType="separate"/>
      </w:r>
      <w:r w:rsidRPr="00105913">
        <w:rPr>
          <w:lang w:val="en-US"/>
        </w:rPr>
        <w:t>[1]</w:t>
      </w:r>
      <w:r w:rsidR="0018782D">
        <w:fldChar w:fldCharType="end"/>
      </w:r>
      <w:r w:rsidRPr="00193E85">
        <w:rPr>
          <w:lang w:val="en-US"/>
        </w:rPr>
        <w:t xml:space="preserve"> 4.5.3.</w:t>
      </w:r>
    </w:p>
    <w:p w:rsidR="0004708E" w:rsidRPr="00193E85" w:rsidRDefault="0004708E" w:rsidP="00193E85">
      <w:pPr>
        <w:jc w:val="both"/>
        <w:rPr>
          <w:lang w:val="en-US"/>
        </w:rPr>
      </w:pPr>
    </w:p>
    <w:p w:rsidR="0004708E" w:rsidRPr="009D0023" w:rsidRDefault="0004708E" w:rsidP="009D0023">
      <w:pPr>
        <w:rPr>
          <w:b/>
          <w:lang w:val="en-US"/>
        </w:rPr>
      </w:pPr>
      <w:r w:rsidRPr="009D0023">
        <w:rPr>
          <w:b/>
          <w:lang w:val="en-US"/>
        </w:rPr>
        <w:t>Location and modulation of continual pilots</w:t>
      </w:r>
    </w:p>
    <w:p w:rsidR="0004708E" w:rsidRPr="00193E85" w:rsidRDefault="0004708E" w:rsidP="00193E85">
      <w:pPr>
        <w:jc w:val="both"/>
        <w:rPr>
          <w:lang w:val="en-US"/>
        </w:rPr>
      </w:pPr>
      <w:r w:rsidRPr="00193E85">
        <w:rPr>
          <w:lang w:val="en-US"/>
        </w:rPr>
        <w:t xml:space="preserve">In addition to the scattered pilots, 45 locations for continual1 pilots are defined in </w:t>
      </w:r>
      <w:r w:rsidR="0018782D">
        <w:fldChar w:fldCharType="begin"/>
      </w:r>
      <w:r w:rsidR="0018782D">
        <w:instrText xml:space="preserve"> REF _Ref293912696 \r \h  \* MERGEFORMAT </w:instrText>
      </w:r>
      <w:r w:rsidR="0018782D">
        <w:fldChar w:fldCharType="separate"/>
      </w:r>
      <w:r w:rsidRPr="00105913">
        <w:rPr>
          <w:lang w:val="en-US"/>
        </w:rPr>
        <w:t>[1]</w:t>
      </w:r>
      <w:r w:rsidR="0018782D">
        <w:fldChar w:fldCharType="end"/>
      </w:r>
      <w:r w:rsidRPr="00193E85">
        <w:rPr>
          <w:lang w:val="en-US"/>
        </w:rPr>
        <w:t xml:space="preserve"> </w:t>
      </w:r>
      <w:proofErr w:type="spellStart"/>
      <w:r w:rsidRPr="00193E85">
        <w:rPr>
          <w:lang w:val="en-US"/>
        </w:rPr>
        <w:t>para</w:t>
      </w:r>
      <w:proofErr w:type="spellEnd"/>
      <w:r w:rsidRPr="00193E85">
        <w:rPr>
          <w:lang w:val="en-US"/>
        </w:rPr>
        <w:t xml:space="preserve">. 4.5.4 </w:t>
      </w:r>
      <w:proofErr w:type="gramStart"/>
      <w:r w:rsidRPr="00193E85">
        <w:rPr>
          <w:lang w:val="en-US"/>
        </w:rPr>
        <w:t>for</w:t>
      </w:r>
      <w:proofErr w:type="gramEnd"/>
    </w:p>
    <w:p w:rsidR="0004708E" w:rsidRPr="00193E85" w:rsidRDefault="0004708E" w:rsidP="00193E85">
      <w:pPr>
        <w:jc w:val="both"/>
        <w:rPr>
          <w:lang w:val="en-US"/>
        </w:rPr>
      </w:pPr>
      <w:proofErr w:type="gramStart"/>
      <w:r w:rsidRPr="00193E85">
        <w:rPr>
          <w:lang w:val="en-US"/>
        </w:rPr>
        <w:t>2k mode.</w:t>
      </w:r>
      <w:proofErr w:type="gramEnd"/>
    </w:p>
    <w:p w:rsidR="0004708E" w:rsidRPr="00193E85" w:rsidRDefault="0004708E" w:rsidP="00193E85">
      <w:pPr>
        <w:jc w:val="both"/>
        <w:rPr>
          <w:lang w:val="en-US"/>
        </w:rPr>
      </w:pPr>
    </w:p>
    <w:p w:rsidR="0004708E" w:rsidRPr="00193E85" w:rsidRDefault="0004708E" w:rsidP="00193E85">
      <w:pPr>
        <w:jc w:val="both"/>
        <w:rPr>
          <w:lang w:val="en-US"/>
        </w:rPr>
      </w:pPr>
      <w:r w:rsidRPr="00193E85">
        <w:rPr>
          <w:lang w:val="en-US"/>
        </w:rPr>
        <w:t xml:space="preserve">All continual pilots are modulated according to the reference sequence, see ref. </w:t>
      </w:r>
      <w:r w:rsidR="0018782D">
        <w:fldChar w:fldCharType="begin"/>
      </w:r>
      <w:r w:rsidR="0018782D">
        <w:instrText xml:space="preserve"> REF _Ref293912696 \r \h  \* MERGEFORMAT </w:instrText>
      </w:r>
      <w:r w:rsidR="0018782D">
        <w:fldChar w:fldCharType="separate"/>
      </w:r>
      <w:r w:rsidRPr="00105913">
        <w:rPr>
          <w:lang w:val="en-US"/>
        </w:rPr>
        <w:t>[1]</w:t>
      </w:r>
      <w:r w:rsidR="0018782D">
        <w:fldChar w:fldCharType="end"/>
      </w:r>
      <w:r w:rsidRPr="00193E85">
        <w:rPr>
          <w:lang w:val="en-US"/>
        </w:rPr>
        <w:t xml:space="preserve"> </w:t>
      </w:r>
      <w:proofErr w:type="spellStart"/>
      <w:r w:rsidRPr="00193E85">
        <w:rPr>
          <w:lang w:val="en-US"/>
        </w:rPr>
        <w:t>para</w:t>
      </w:r>
      <w:proofErr w:type="spellEnd"/>
      <w:r w:rsidRPr="00193E85">
        <w:rPr>
          <w:lang w:val="en-US"/>
        </w:rPr>
        <w:t>. 4.5.2.</w:t>
      </w:r>
    </w:p>
    <w:p w:rsidR="0004708E" w:rsidRPr="00193E85" w:rsidRDefault="0004708E" w:rsidP="00193E85">
      <w:pPr>
        <w:jc w:val="both"/>
        <w:rPr>
          <w:lang w:val="en-US"/>
        </w:rPr>
      </w:pPr>
    </w:p>
    <w:p w:rsidR="0004708E" w:rsidRPr="00193E85" w:rsidRDefault="0004708E" w:rsidP="00193E85">
      <w:pPr>
        <w:jc w:val="both"/>
        <w:rPr>
          <w:lang w:val="en-US"/>
        </w:rPr>
      </w:pPr>
      <w:r w:rsidRPr="00193E85">
        <w:rPr>
          <w:lang w:val="en-US"/>
        </w:rPr>
        <w:t>The continual pilots are transmitted at "boosted" power level.</w:t>
      </w:r>
    </w:p>
    <w:p w:rsidR="0004708E" w:rsidRPr="00193E85" w:rsidRDefault="0004708E" w:rsidP="00193E85">
      <w:pPr>
        <w:jc w:val="both"/>
        <w:rPr>
          <w:lang w:val="en-US"/>
        </w:rPr>
      </w:pPr>
    </w:p>
    <w:p w:rsidR="0004708E" w:rsidRPr="00193E85" w:rsidRDefault="0004708E" w:rsidP="00193E85">
      <w:pPr>
        <w:jc w:val="both"/>
        <w:rPr>
          <w:lang w:val="en-US"/>
        </w:rPr>
      </w:pPr>
      <w:r w:rsidRPr="00193E85">
        <w:rPr>
          <w:lang w:val="en-US"/>
        </w:rPr>
        <w:t>Thus the corresponding modulation is given by, on transmitter 1 of 2:</w:t>
      </w:r>
    </w:p>
    <w:p w:rsidR="0004708E" w:rsidRPr="00193E85" w:rsidRDefault="0004708E" w:rsidP="00193E85">
      <w:pPr>
        <w:jc w:val="both"/>
        <w:rPr>
          <w:lang w:val="en-US"/>
        </w:rPr>
      </w:pPr>
    </w:p>
    <w:p w:rsidR="0004708E" w:rsidRPr="00193E85" w:rsidRDefault="00C92F91" w:rsidP="00193E85">
      <w:pPr>
        <w:jc w:val="both"/>
        <w:rPr>
          <w:lang w:val="en-US"/>
        </w:rPr>
      </w:pPr>
      <w:r>
        <w:rPr>
          <w:noProof/>
          <w:lang w:val="en-US"/>
        </w:rPr>
        <w:drawing>
          <wp:inline distT="0" distB="0" distL="0" distR="0" wp14:anchorId="5668829D" wp14:editId="0267A24C">
            <wp:extent cx="1400175" cy="838200"/>
            <wp:effectExtent l="19050" t="0" r="9525" b="0"/>
            <wp:docPr id="2"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
                    <a:srcRect/>
                    <a:stretch>
                      <a:fillRect/>
                    </a:stretch>
                  </pic:blipFill>
                  <pic:spPr bwMode="auto">
                    <a:xfrm>
                      <a:off x="0" y="0"/>
                      <a:ext cx="1400175" cy="838200"/>
                    </a:xfrm>
                    <a:prstGeom prst="rect">
                      <a:avLst/>
                    </a:prstGeom>
                    <a:noFill/>
                    <a:ln w="9525">
                      <a:noFill/>
                      <a:miter lim="800000"/>
                      <a:headEnd/>
                      <a:tailEnd/>
                    </a:ln>
                  </pic:spPr>
                </pic:pic>
              </a:graphicData>
            </a:graphic>
          </wp:inline>
        </w:drawing>
      </w:r>
    </w:p>
    <w:p w:rsidR="0004708E" w:rsidRPr="00193E85" w:rsidRDefault="0004708E" w:rsidP="00193E85">
      <w:pPr>
        <w:jc w:val="both"/>
        <w:rPr>
          <w:lang w:val="en-US"/>
        </w:rPr>
      </w:pPr>
    </w:p>
    <w:p w:rsidR="0004708E" w:rsidRPr="009D0023" w:rsidRDefault="0004708E" w:rsidP="009D0023">
      <w:pPr>
        <w:rPr>
          <w:b/>
          <w:lang w:val="en-US"/>
        </w:rPr>
      </w:pPr>
      <w:r w:rsidRPr="009D0023">
        <w:rPr>
          <w:b/>
          <w:lang w:val="en-US"/>
        </w:rPr>
        <w:t>Modification to pilots on transmitter 2</w:t>
      </w:r>
    </w:p>
    <w:p w:rsidR="0004708E" w:rsidRPr="00193E85" w:rsidRDefault="0004708E" w:rsidP="00193E85">
      <w:pPr>
        <w:jc w:val="both"/>
        <w:rPr>
          <w:lang w:val="en-US"/>
        </w:rPr>
      </w:pPr>
      <w:r w:rsidRPr="00193E85">
        <w:rPr>
          <w:lang w:val="en-US"/>
        </w:rPr>
        <w:t>Transmitter 2 has scattered pilots inverted every other OFDM symbol to allow for MIMO channel measurement. Continual pilots falling on scattered-pilot-bearing carriers are inverted compared to transmitter 1 if the coincident scattered pilot is inverted; continual pilots without this property are not inverted.</w:t>
      </w:r>
    </w:p>
    <w:p w:rsidR="0004708E" w:rsidRPr="00193E85" w:rsidRDefault="0004708E" w:rsidP="00193E85">
      <w:pPr>
        <w:jc w:val="both"/>
        <w:rPr>
          <w:lang w:val="en-US"/>
        </w:rPr>
      </w:pPr>
    </w:p>
    <w:p w:rsidR="00C42214" w:rsidRDefault="00C42214" w:rsidP="00193E85">
      <w:pPr>
        <w:jc w:val="both"/>
        <w:rPr>
          <w:lang w:val="en-US"/>
        </w:rPr>
      </w:pPr>
    </w:p>
    <w:p w:rsidR="00C42214" w:rsidRDefault="00C42214" w:rsidP="00193E85">
      <w:pPr>
        <w:jc w:val="both"/>
        <w:rPr>
          <w:lang w:val="en-US"/>
        </w:rPr>
      </w:pPr>
    </w:p>
    <w:p w:rsidR="00C42214" w:rsidRDefault="00C42214" w:rsidP="00193E85">
      <w:pPr>
        <w:jc w:val="both"/>
        <w:rPr>
          <w:lang w:val="en-US"/>
        </w:rPr>
      </w:pPr>
    </w:p>
    <w:p w:rsidR="009855DC" w:rsidRDefault="009855DC" w:rsidP="00193E85">
      <w:pPr>
        <w:jc w:val="both"/>
        <w:rPr>
          <w:lang w:val="en-US"/>
        </w:rPr>
      </w:pPr>
    </w:p>
    <w:p w:rsidR="009855DC" w:rsidRDefault="009855DC" w:rsidP="00193E85">
      <w:pPr>
        <w:jc w:val="both"/>
        <w:rPr>
          <w:lang w:val="en-US"/>
        </w:rPr>
      </w:pPr>
    </w:p>
    <w:p w:rsidR="00C42214" w:rsidRDefault="00C42214" w:rsidP="00193E85">
      <w:pPr>
        <w:jc w:val="both"/>
        <w:rPr>
          <w:lang w:val="en-US"/>
        </w:rPr>
      </w:pPr>
    </w:p>
    <w:p w:rsidR="0004708E" w:rsidRPr="00193E85" w:rsidRDefault="0004708E" w:rsidP="00193E85">
      <w:pPr>
        <w:jc w:val="both"/>
        <w:rPr>
          <w:lang w:val="en-US"/>
        </w:rPr>
      </w:pPr>
      <w:r w:rsidRPr="00193E85">
        <w:rPr>
          <w:lang w:val="en-US"/>
        </w:rPr>
        <w:lastRenderedPageBreak/>
        <w:t>Scattered pilots on transmitter 2:</w:t>
      </w:r>
    </w:p>
    <w:p w:rsidR="0004708E" w:rsidRPr="00193E85" w:rsidRDefault="0004708E" w:rsidP="00193E85">
      <w:pPr>
        <w:jc w:val="both"/>
        <w:rPr>
          <w:lang w:val="en-US"/>
        </w:rPr>
      </w:pPr>
    </w:p>
    <w:p w:rsidR="0004708E" w:rsidRPr="00193E85" w:rsidRDefault="00C92F91" w:rsidP="00193E85">
      <w:pPr>
        <w:jc w:val="both"/>
        <w:rPr>
          <w:lang w:val="en-US"/>
        </w:rPr>
      </w:pPr>
      <w:r>
        <w:rPr>
          <w:noProof/>
          <w:lang w:val="en-US"/>
        </w:rPr>
        <w:drawing>
          <wp:inline distT="0" distB="0" distL="0" distR="0" wp14:anchorId="5CC9E83E" wp14:editId="48DF79ED">
            <wp:extent cx="3733800" cy="838200"/>
            <wp:effectExtent l="19050" t="0" r="0" b="0"/>
            <wp:docPr id="3"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
                    <a:srcRect/>
                    <a:stretch>
                      <a:fillRect/>
                    </a:stretch>
                  </pic:blipFill>
                  <pic:spPr bwMode="auto">
                    <a:xfrm>
                      <a:off x="0" y="0"/>
                      <a:ext cx="3733800" cy="838200"/>
                    </a:xfrm>
                    <a:prstGeom prst="rect">
                      <a:avLst/>
                    </a:prstGeom>
                    <a:noFill/>
                    <a:ln w="9525">
                      <a:noFill/>
                      <a:miter lim="800000"/>
                      <a:headEnd/>
                      <a:tailEnd/>
                    </a:ln>
                  </pic:spPr>
                </pic:pic>
              </a:graphicData>
            </a:graphic>
          </wp:inline>
        </w:drawing>
      </w:r>
    </w:p>
    <w:p w:rsidR="0004708E" w:rsidRPr="00193E85" w:rsidRDefault="0004708E" w:rsidP="00193E85">
      <w:pPr>
        <w:jc w:val="both"/>
        <w:rPr>
          <w:lang w:val="en-US"/>
        </w:rPr>
      </w:pPr>
      <w:r w:rsidRPr="00193E85">
        <w:rPr>
          <w:lang w:val="en-US"/>
        </w:rPr>
        <w:t>Continual pilots on transmitter 2:</w:t>
      </w:r>
    </w:p>
    <w:p w:rsidR="0004708E" w:rsidRPr="00193E85" w:rsidRDefault="0004708E" w:rsidP="00193E85">
      <w:pPr>
        <w:jc w:val="both"/>
        <w:rPr>
          <w:lang w:val="en-US"/>
        </w:rPr>
      </w:pPr>
    </w:p>
    <w:p w:rsidR="0004708E" w:rsidRPr="00193E85" w:rsidRDefault="00C92F91" w:rsidP="00193E85">
      <w:pPr>
        <w:jc w:val="both"/>
        <w:rPr>
          <w:lang w:val="en-US"/>
        </w:rPr>
      </w:pPr>
      <w:r>
        <w:rPr>
          <w:noProof/>
          <w:lang w:val="en-US"/>
        </w:rPr>
        <w:drawing>
          <wp:inline distT="0" distB="0" distL="0" distR="0" wp14:anchorId="40555D0D" wp14:editId="25DFA167">
            <wp:extent cx="2676525" cy="1409700"/>
            <wp:effectExtent l="19050" t="0" r="9525" b="0"/>
            <wp:docPr id="4"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
                    <a:srcRect/>
                    <a:stretch>
                      <a:fillRect/>
                    </a:stretch>
                  </pic:blipFill>
                  <pic:spPr bwMode="auto">
                    <a:xfrm>
                      <a:off x="0" y="0"/>
                      <a:ext cx="2676525" cy="1409700"/>
                    </a:xfrm>
                    <a:prstGeom prst="rect">
                      <a:avLst/>
                    </a:prstGeom>
                    <a:noFill/>
                    <a:ln w="9525">
                      <a:noFill/>
                      <a:miter lim="800000"/>
                      <a:headEnd/>
                      <a:tailEnd/>
                    </a:ln>
                  </pic:spPr>
                </pic:pic>
              </a:graphicData>
            </a:graphic>
          </wp:inline>
        </w:drawing>
      </w:r>
    </w:p>
    <w:p w:rsidR="0004708E" w:rsidRPr="00193E85" w:rsidRDefault="0004708E" w:rsidP="00193E85">
      <w:pPr>
        <w:jc w:val="both"/>
        <w:rPr>
          <w:lang w:val="en-US"/>
        </w:rPr>
      </w:pPr>
    </w:p>
    <w:p w:rsidR="0004708E" w:rsidRPr="009D0023" w:rsidRDefault="0004708E" w:rsidP="009D0023">
      <w:pPr>
        <w:rPr>
          <w:b/>
          <w:lang w:val="en-US"/>
        </w:rPr>
      </w:pPr>
      <w:r w:rsidRPr="009D0023">
        <w:rPr>
          <w:b/>
          <w:lang w:val="en-US"/>
        </w:rPr>
        <w:t>Amplitudes of all reference information</w:t>
      </w:r>
    </w:p>
    <w:p w:rsidR="0004708E" w:rsidRPr="00193E85" w:rsidRDefault="0004708E" w:rsidP="00193E85">
      <w:pPr>
        <w:jc w:val="both"/>
        <w:rPr>
          <w:lang w:val="en-US"/>
        </w:rPr>
      </w:pPr>
      <w:r w:rsidRPr="00193E85">
        <w:rPr>
          <w:lang w:val="en-US"/>
        </w:rPr>
        <w:t xml:space="preserve">Reference </w:t>
      </w:r>
      <w:r w:rsidR="0018782D">
        <w:fldChar w:fldCharType="begin"/>
      </w:r>
      <w:r w:rsidR="0018782D">
        <w:instrText xml:space="preserve"> REF _Ref293912696 \r \h  \* MERGEFORMAT </w:instrText>
      </w:r>
      <w:r w:rsidR="0018782D">
        <w:fldChar w:fldCharType="separate"/>
      </w:r>
      <w:r w:rsidRPr="00105913">
        <w:rPr>
          <w:lang w:val="en-US"/>
        </w:rPr>
        <w:t>[1]</w:t>
      </w:r>
      <w:r w:rsidR="0018782D">
        <w:fldChar w:fldCharType="end"/>
      </w:r>
      <w:r w:rsidRPr="00193E85">
        <w:rPr>
          <w:lang w:val="en-US"/>
        </w:rPr>
        <w:t xml:space="preserve"> </w:t>
      </w:r>
      <w:proofErr w:type="spellStart"/>
      <w:r w:rsidRPr="00193E85">
        <w:rPr>
          <w:lang w:val="en-US"/>
        </w:rPr>
        <w:t>para</w:t>
      </w:r>
      <w:proofErr w:type="spellEnd"/>
      <w:r w:rsidRPr="00193E85">
        <w:rPr>
          <w:lang w:val="en-US"/>
        </w:rPr>
        <w:t xml:space="preserve"> 4.5.5 shall apply.</w:t>
      </w:r>
    </w:p>
    <w:p w:rsidR="0004708E" w:rsidRPr="00193E85" w:rsidRDefault="0004708E" w:rsidP="0093645C">
      <w:pPr>
        <w:pStyle w:val="Heading2"/>
        <w:rPr>
          <w:lang w:val="en-US"/>
        </w:rPr>
      </w:pPr>
      <w:bookmarkStart w:id="11" w:name="_Toc295133885"/>
      <w:bookmarkStart w:id="12" w:name="_Toc303603073"/>
      <w:r w:rsidRPr="00193E85">
        <w:rPr>
          <w:lang w:val="en-US"/>
        </w:rPr>
        <w:t>TPS pilots</w:t>
      </w:r>
      <w:bookmarkEnd w:id="11"/>
      <w:bookmarkEnd w:id="12"/>
    </w:p>
    <w:p w:rsidR="0004708E" w:rsidRPr="00193E85" w:rsidRDefault="0004708E" w:rsidP="00193E85">
      <w:pPr>
        <w:jc w:val="both"/>
        <w:rPr>
          <w:lang w:val="en-US"/>
        </w:rPr>
      </w:pPr>
      <w:r w:rsidRPr="00193E85">
        <w:rPr>
          <w:lang w:val="en-US"/>
        </w:rPr>
        <w:t xml:space="preserve">This is defined in accordance with </w:t>
      </w:r>
      <w:r w:rsidR="0018782D">
        <w:fldChar w:fldCharType="begin"/>
      </w:r>
      <w:r w:rsidR="0018782D">
        <w:instrText xml:space="preserve"> RE</w:instrText>
      </w:r>
      <w:r w:rsidR="0018782D">
        <w:instrText xml:space="preserve">F _Ref293912696 \r \h  \* MERGEFORMAT </w:instrText>
      </w:r>
      <w:r w:rsidR="0018782D">
        <w:fldChar w:fldCharType="separate"/>
      </w:r>
      <w:r w:rsidRPr="00105913">
        <w:rPr>
          <w:lang w:val="en-US"/>
        </w:rPr>
        <w:t>[1]</w:t>
      </w:r>
      <w:r w:rsidR="0018782D">
        <w:fldChar w:fldCharType="end"/>
      </w:r>
      <w:r w:rsidRPr="00193E85">
        <w:rPr>
          <w:lang w:val="en-US"/>
        </w:rPr>
        <w:t xml:space="preserve"> </w:t>
      </w:r>
      <w:proofErr w:type="spellStart"/>
      <w:r w:rsidRPr="00193E85">
        <w:rPr>
          <w:lang w:val="en-US"/>
        </w:rPr>
        <w:t>para</w:t>
      </w:r>
      <w:proofErr w:type="spellEnd"/>
      <w:r w:rsidRPr="00193E85">
        <w:rPr>
          <w:lang w:val="en-US"/>
        </w:rPr>
        <w:t>. 4.6, 2k mode, but may have arbitrary information in s</w:t>
      </w:r>
      <w:r w:rsidRPr="00193E85">
        <w:rPr>
          <w:vertAlign w:val="subscript"/>
          <w:lang w:val="en-US"/>
        </w:rPr>
        <w:t>0</w:t>
      </w:r>
      <w:r w:rsidRPr="00193E85">
        <w:rPr>
          <w:lang w:val="en-US"/>
        </w:rPr>
        <w:t>- s</w:t>
      </w:r>
      <w:r w:rsidRPr="00193E85">
        <w:rPr>
          <w:vertAlign w:val="subscript"/>
          <w:lang w:val="en-US"/>
        </w:rPr>
        <w:t>67</w:t>
      </w:r>
      <w:r w:rsidRPr="00193E85">
        <w:rPr>
          <w:lang w:val="en-US"/>
        </w:rPr>
        <w:t>.</w:t>
      </w:r>
    </w:p>
    <w:p w:rsidR="0004708E" w:rsidRPr="00193E85" w:rsidRDefault="0004708E" w:rsidP="00193E85">
      <w:pPr>
        <w:jc w:val="both"/>
        <w:rPr>
          <w:lang w:val="en-US"/>
        </w:rPr>
      </w:pPr>
    </w:p>
    <w:p w:rsidR="0004708E" w:rsidRPr="00193E85" w:rsidRDefault="0004708E" w:rsidP="0093645C">
      <w:pPr>
        <w:pStyle w:val="Heading2"/>
        <w:rPr>
          <w:lang w:val="en-US"/>
        </w:rPr>
      </w:pPr>
      <w:bookmarkStart w:id="13" w:name="_Toc295133886"/>
      <w:bookmarkStart w:id="14" w:name="_Toc303603074"/>
      <w:r w:rsidRPr="00193E85">
        <w:rPr>
          <w:lang w:val="en-US"/>
        </w:rPr>
        <w:t>Data carriers</w:t>
      </w:r>
      <w:bookmarkEnd w:id="13"/>
      <w:bookmarkEnd w:id="14"/>
    </w:p>
    <w:p w:rsidR="0004708E" w:rsidRPr="009D0023" w:rsidRDefault="0004708E" w:rsidP="009D0023">
      <w:pPr>
        <w:rPr>
          <w:b/>
          <w:lang w:val="en-US"/>
        </w:rPr>
      </w:pPr>
      <w:r w:rsidRPr="009D0023">
        <w:rPr>
          <w:b/>
          <w:lang w:val="en-US"/>
        </w:rPr>
        <w:t>Location and modulation of the data carriers</w:t>
      </w:r>
    </w:p>
    <w:p w:rsidR="0004708E" w:rsidRPr="00193E85" w:rsidRDefault="0004708E" w:rsidP="00193E85">
      <w:pPr>
        <w:jc w:val="both"/>
        <w:rPr>
          <w:lang w:val="en-US"/>
        </w:rPr>
      </w:pPr>
      <w:r w:rsidRPr="00193E85">
        <w:rPr>
          <w:lang w:val="en-US"/>
        </w:rPr>
        <w:t xml:space="preserve">The set of data carriers associated with the </w:t>
      </w:r>
      <w:proofErr w:type="spellStart"/>
      <w:r w:rsidRPr="00193E85">
        <w:rPr>
          <w:i/>
          <w:lang w:val="en-US"/>
        </w:rPr>
        <w:t>l</w:t>
      </w:r>
      <w:r w:rsidRPr="00193E85">
        <w:rPr>
          <w:vertAlign w:val="superscript"/>
          <w:lang w:val="en-US"/>
        </w:rPr>
        <w:t>th</w:t>
      </w:r>
      <w:proofErr w:type="spellEnd"/>
      <w:r w:rsidRPr="00193E85">
        <w:rPr>
          <w:lang w:val="en-US"/>
        </w:rPr>
        <w:t xml:space="preserve"> symbol of the </w:t>
      </w:r>
      <w:proofErr w:type="spellStart"/>
      <w:r w:rsidRPr="00193E85">
        <w:rPr>
          <w:i/>
          <w:lang w:val="en-US"/>
        </w:rPr>
        <w:t>m</w:t>
      </w:r>
      <w:r w:rsidRPr="00193E85">
        <w:rPr>
          <w:vertAlign w:val="superscript"/>
          <w:lang w:val="en-US"/>
        </w:rPr>
        <w:t>th</w:t>
      </w:r>
      <w:proofErr w:type="spellEnd"/>
      <w:r w:rsidRPr="00193E85">
        <w:rPr>
          <w:lang w:val="en-US"/>
        </w:rPr>
        <w:t xml:space="preserve"> transmission frame has 1512 elements and is denoted here by{</w:t>
      </w:r>
      <w:r w:rsidRPr="00193E85">
        <w:rPr>
          <w:i/>
          <w:lang w:val="en-US"/>
        </w:rPr>
        <w:t>data carriers</w:t>
      </w:r>
      <w:r w:rsidRPr="00193E85">
        <w:rPr>
          <w:lang w:val="en-US"/>
        </w:rPr>
        <w:t>}</w:t>
      </w:r>
      <w:proofErr w:type="spellStart"/>
      <w:r w:rsidRPr="00193E85">
        <w:rPr>
          <w:i/>
          <w:vertAlign w:val="subscript"/>
          <w:lang w:val="en-US"/>
        </w:rPr>
        <w:t>m,l</w:t>
      </w:r>
      <w:proofErr w:type="spellEnd"/>
      <w:r w:rsidRPr="00193E85">
        <w:rPr>
          <w:lang w:val="en-US"/>
        </w:rPr>
        <w:t xml:space="preserve">. It is the complement of the set of reference and TPS carriers, and we shall index it with </w:t>
      </w:r>
      <w:r w:rsidRPr="00193E85">
        <w:rPr>
          <w:i/>
          <w:lang w:val="en-US"/>
        </w:rPr>
        <w:t>v</w:t>
      </w:r>
      <w:r w:rsidRPr="00193E85">
        <w:rPr>
          <w:lang w:val="en-US"/>
        </w:rPr>
        <w:t xml:space="preserve"> in the range (0….1511)</w:t>
      </w:r>
    </w:p>
    <w:p w:rsidR="0004708E" w:rsidRPr="00193E85" w:rsidRDefault="0004708E" w:rsidP="00193E85">
      <w:pPr>
        <w:jc w:val="both"/>
        <w:rPr>
          <w:lang w:val="en-US"/>
        </w:rPr>
      </w:pPr>
    </w:p>
    <w:p w:rsidR="0004708E" w:rsidRPr="00193E85" w:rsidRDefault="0004708E" w:rsidP="00193E85">
      <w:pPr>
        <w:jc w:val="both"/>
        <w:rPr>
          <w:i/>
          <w:lang w:val="en-US"/>
        </w:rPr>
      </w:pPr>
      <w:r w:rsidRPr="00193E85">
        <w:rPr>
          <w:i/>
          <w:lang w:val="en-US"/>
        </w:rPr>
        <w:t xml:space="preserve">Transmitter </w:t>
      </w:r>
      <w:r w:rsidRPr="00193E85">
        <w:rPr>
          <w:lang w:val="en-US"/>
        </w:rPr>
        <w:t>1</w:t>
      </w:r>
      <w:r w:rsidRPr="00193E85">
        <w:rPr>
          <w:i/>
          <w:lang w:val="en-US"/>
        </w:rPr>
        <w:t>:</w:t>
      </w:r>
    </w:p>
    <w:p w:rsidR="0004708E" w:rsidRPr="00193E85" w:rsidRDefault="0004708E" w:rsidP="00193E85">
      <w:pPr>
        <w:jc w:val="both"/>
        <w:rPr>
          <w:lang w:val="en-US"/>
        </w:rPr>
      </w:pPr>
      <w:r w:rsidRPr="00193E85">
        <w:rPr>
          <w:lang w:val="en-US"/>
        </w:rPr>
        <w:t xml:space="preserve">Data carriers depend only on the indices </w:t>
      </w:r>
      <w:r w:rsidRPr="00193E85">
        <w:rPr>
          <w:i/>
          <w:lang w:val="en-US"/>
        </w:rPr>
        <w:t>v</w:t>
      </w:r>
      <w:r w:rsidRPr="00193E85">
        <w:rPr>
          <w:lang w:val="en-US"/>
        </w:rPr>
        <w:t xml:space="preserve"> and </w:t>
      </w:r>
      <w:r w:rsidRPr="00193E85">
        <w:rPr>
          <w:i/>
          <w:lang w:val="en-US"/>
        </w:rPr>
        <w:t>l</w:t>
      </w:r>
      <w:r w:rsidRPr="00193E85">
        <w:rPr>
          <w:lang w:val="en-US"/>
        </w:rPr>
        <w:t xml:space="preserve"> and are given by</w:t>
      </w:r>
    </w:p>
    <w:p w:rsidR="0004708E" w:rsidRPr="00193E85" w:rsidRDefault="0004708E" w:rsidP="00193E85">
      <w:pPr>
        <w:jc w:val="both"/>
        <w:rPr>
          <w:lang w:val="en-US"/>
        </w:rPr>
      </w:pPr>
    </w:p>
    <w:p w:rsidR="0004708E" w:rsidRPr="00193E85" w:rsidRDefault="00C92F91" w:rsidP="00193E85">
      <w:pPr>
        <w:jc w:val="both"/>
        <w:rPr>
          <w:lang w:val="en-US"/>
        </w:rPr>
      </w:pPr>
      <w:r>
        <w:rPr>
          <w:noProof/>
          <w:lang w:val="en-US"/>
        </w:rPr>
        <w:drawing>
          <wp:inline distT="0" distB="0" distL="0" distR="0" wp14:anchorId="0F3FB28E" wp14:editId="19B1A5AA">
            <wp:extent cx="3228975" cy="819150"/>
            <wp:effectExtent l="19050" t="0" r="9525" b="0"/>
            <wp:docPr id="5"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
                    <a:srcRect/>
                    <a:stretch>
                      <a:fillRect/>
                    </a:stretch>
                  </pic:blipFill>
                  <pic:spPr bwMode="auto">
                    <a:xfrm>
                      <a:off x="0" y="0"/>
                      <a:ext cx="3228975" cy="819150"/>
                    </a:xfrm>
                    <a:prstGeom prst="rect">
                      <a:avLst/>
                    </a:prstGeom>
                    <a:noFill/>
                    <a:ln w="9525">
                      <a:noFill/>
                      <a:miter lim="800000"/>
                      <a:headEnd/>
                      <a:tailEnd/>
                    </a:ln>
                  </pic:spPr>
                </pic:pic>
              </a:graphicData>
            </a:graphic>
          </wp:inline>
        </w:drawing>
      </w:r>
    </w:p>
    <w:p w:rsidR="0004708E" w:rsidRPr="00193E85" w:rsidRDefault="0004708E" w:rsidP="00193E85">
      <w:pPr>
        <w:jc w:val="both"/>
        <w:rPr>
          <w:lang w:val="en-US"/>
        </w:rPr>
      </w:pPr>
    </w:p>
    <w:p w:rsidR="0004708E" w:rsidRPr="00193E85" w:rsidRDefault="0004708E" w:rsidP="00193E85">
      <w:pPr>
        <w:jc w:val="both"/>
        <w:rPr>
          <w:lang w:val="en-US"/>
        </w:rPr>
      </w:pPr>
      <w:proofErr w:type="gramStart"/>
      <w:r w:rsidRPr="00193E85">
        <w:rPr>
          <w:lang w:val="en-US"/>
        </w:rPr>
        <w:t>with</w:t>
      </w:r>
      <w:proofErr w:type="gramEnd"/>
      <w:r w:rsidRPr="00193E85">
        <w:rPr>
          <w:lang w:val="en-US"/>
        </w:rPr>
        <w:t xml:space="preserve"> </w:t>
      </w:r>
      <w:proofErr w:type="spellStart"/>
      <w:r w:rsidRPr="00193E85">
        <w:rPr>
          <w:i/>
          <w:lang w:val="en-US"/>
        </w:rPr>
        <w:t>d</w:t>
      </w:r>
      <w:r w:rsidRPr="00193E85">
        <w:rPr>
          <w:i/>
          <w:vertAlign w:val="subscript"/>
          <w:lang w:val="en-US"/>
        </w:rPr>
        <w:t>v,l</w:t>
      </w:r>
      <w:proofErr w:type="spellEnd"/>
      <w:r w:rsidRPr="00193E85">
        <w:rPr>
          <w:vertAlign w:val="subscript"/>
          <w:lang w:val="en-US"/>
        </w:rPr>
        <w:t xml:space="preserve"> </w:t>
      </w:r>
      <w:r w:rsidRPr="00193E85">
        <w:rPr>
          <w:lang w:val="en-US"/>
        </w:rPr>
        <w:t>, as specified in the following section.</w:t>
      </w:r>
    </w:p>
    <w:p w:rsidR="0004708E" w:rsidRPr="00193E85" w:rsidRDefault="0004708E" w:rsidP="00193E85">
      <w:pPr>
        <w:jc w:val="both"/>
        <w:rPr>
          <w:lang w:val="en-US"/>
        </w:rPr>
      </w:pPr>
    </w:p>
    <w:p w:rsidR="0004708E" w:rsidRPr="00193E85" w:rsidRDefault="0004708E" w:rsidP="00193E85">
      <w:pPr>
        <w:jc w:val="both"/>
        <w:rPr>
          <w:lang w:val="en-US"/>
        </w:rPr>
      </w:pPr>
      <w:r w:rsidRPr="00193E85">
        <w:rPr>
          <w:i/>
          <w:lang w:val="en-US"/>
        </w:rPr>
        <w:t>Transmitter</w:t>
      </w:r>
      <w:r w:rsidRPr="00193E85">
        <w:rPr>
          <w:lang w:val="en-US"/>
        </w:rPr>
        <w:t xml:space="preserve"> 2:</w:t>
      </w:r>
    </w:p>
    <w:p w:rsidR="0004708E" w:rsidRPr="00193E85" w:rsidRDefault="0004708E" w:rsidP="00193E85">
      <w:pPr>
        <w:jc w:val="both"/>
        <w:rPr>
          <w:lang w:val="en-US"/>
        </w:rPr>
      </w:pPr>
      <w:r w:rsidRPr="00193E85">
        <w:rPr>
          <w:lang w:val="en-US"/>
        </w:rPr>
        <w:t xml:space="preserve">Data carriers depend on the indices </w:t>
      </w:r>
      <w:r w:rsidRPr="00193E85">
        <w:rPr>
          <w:i/>
          <w:lang w:val="en-US"/>
        </w:rPr>
        <w:t>v</w:t>
      </w:r>
      <w:r w:rsidRPr="00193E85">
        <w:rPr>
          <w:lang w:val="en-US"/>
        </w:rPr>
        <w:t xml:space="preserve"> and </w:t>
      </w:r>
      <w:r w:rsidRPr="00193E85">
        <w:rPr>
          <w:i/>
          <w:lang w:val="en-US"/>
        </w:rPr>
        <w:t>l</w:t>
      </w:r>
      <w:r w:rsidRPr="00193E85">
        <w:rPr>
          <w:lang w:val="en-US"/>
        </w:rPr>
        <w:t xml:space="preserve"> and are given by</w:t>
      </w:r>
    </w:p>
    <w:p w:rsidR="0004708E" w:rsidRPr="00193E85" w:rsidRDefault="0004708E" w:rsidP="00193E85">
      <w:pPr>
        <w:jc w:val="both"/>
        <w:rPr>
          <w:lang w:val="en-US"/>
        </w:rPr>
      </w:pPr>
    </w:p>
    <w:p w:rsidR="0004708E" w:rsidRPr="00193E85" w:rsidRDefault="00C92F91" w:rsidP="00193E85">
      <w:pPr>
        <w:jc w:val="both"/>
        <w:rPr>
          <w:lang w:val="en-US"/>
        </w:rPr>
      </w:pPr>
      <w:r>
        <w:rPr>
          <w:noProof/>
          <w:lang w:val="en-US"/>
        </w:rPr>
        <w:drawing>
          <wp:inline distT="0" distB="0" distL="0" distR="0" wp14:anchorId="4F2D2773" wp14:editId="124F4591">
            <wp:extent cx="3609975" cy="838200"/>
            <wp:effectExtent l="19050" t="0" r="9525" b="0"/>
            <wp:docPr id="6"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
                    <a:srcRect/>
                    <a:stretch>
                      <a:fillRect/>
                    </a:stretch>
                  </pic:blipFill>
                  <pic:spPr bwMode="auto">
                    <a:xfrm>
                      <a:off x="0" y="0"/>
                      <a:ext cx="3609975" cy="838200"/>
                    </a:xfrm>
                    <a:prstGeom prst="rect">
                      <a:avLst/>
                    </a:prstGeom>
                    <a:noFill/>
                    <a:ln w="9525">
                      <a:noFill/>
                      <a:miter lim="800000"/>
                      <a:headEnd/>
                      <a:tailEnd/>
                    </a:ln>
                  </pic:spPr>
                </pic:pic>
              </a:graphicData>
            </a:graphic>
          </wp:inline>
        </w:drawing>
      </w:r>
    </w:p>
    <w:p w:rsidR="0004708E" w:rsidRPr="00193E85" w:rsidRDefault="0004708E" w:rsidP="00193E85">
      <w:pPr>
        <w:jc w:val="both"/>
        <w:rPr>
          <w:lang w:val="en-US"/>
        </w:rPr>
      </w:pPr>
    </w:p>
    <w:p w:rsidR="0004708E" w:rsidRPr="00193E85" w:rsidRDefault="0004708E" w:rsidP="00193E85">
      <w:pPr>
        <w:jc w:val="both"/>
        <w:rPr>
          <w:lang w:val="en-US"/>
        </w:rPr>
      </w:pPr>
      <w:proofErr w:type="gramStart"/>
      <w:r w:rsidRPr="00193E85">
        <w:rPr>
          <w:lang w:val="en-US"/>
        </w:rPr>
        <w:t>with</w:t>
      </w:r>
      <w:proofErr w:type="gramEnd"/>
      <w:r w:rsidRPr="00193E85">
        <w:rPr>
          <w:lang w:val="en-US"/>
        </w:rPr>
        <w:t xml:space="preserve"> </w:t>
      </w:r>
      <w:proofErr w:type="spellStart"/>
      <w:r w:rsidRPr="00193E85">
        <w:rPr>
          <w:i/>
          <w:lang w:val="en-US"/>
        </w:rPr>
        <w:t>d</w:t>
      </w:r>
      <w:r w:rsidRPr="00193E85">
        <w:rPr>
          <w:i/>
          <w:vertAlign w:val="subscript"/>
          <w:lang w:val="en-US"/>
        </w:rPr>
        <w:t>v,l</w:t>
      </w:r>
      <w:proofErr w:type="spellEnd"/>
      <w:r w:rsidRPr="00193E85">
        <w:rPr>
          <w:vertAlign w:val="subscript"/>
          <w:lang w:val="en-US"/>
        </w:rPr>
        <w:t xml:space="preserve"> </w:t>
      </w:r>
      <w:r w:rsidRPr="00193E85">
        <w:rPr>
          <w:lang w:val="en-US"/>
        </w:rPr>
        <w:t>, as specified in the following section.</w:t>
      </w:r>
    </w:p>
    <w:p w:rsidR="0004708E" w:rsidRDefault="0004708E" w:rsidP="00193E85">
      <w:pPr>
        <w:jc w:val="both"/>
        <w:rPr>
          <w:lang w:val="en-US"/>
        </w:rPr>
      </w:pPr>
    </w:p>
    <w:p w:rsidR="00C42214" w:rsidRDefault="00C42214" w:rsidP="009D0023">
      <w:pPr>
        <w:rPr>
          <w:b/>
          <w:lang w:val="en-US"/>
        </w:rPr>
      </w:pPr>
    </w:p>
    <w:p w:rsidR="0004708E" w:rsidRPr="009D0023" w:rsidRDefault="0004708E" w:rsidP="009D0023">
      <w:pPr>
        <w:rPr>
          <w:b/>
          <w:lang w:val="en-US"/>
        </w:rPr>
      </w:pPr>
      <w:r w:rsidRPr="009D0023">
        <w:rPr>
          <w:b/>
          <w:lang w:val="en-US"/>
        </w:rPr>
        <w:t>PRBS sequence of the data carriers</w:t>
      </w:r>
    </w:p>
    <w:p w:rsidR="0004708E" w:rsidRPr="00193E85" w:rsidRDefault="0004708E" w:rsidP="00193E85">
      <w:pPr>
        <w:jc w:val="both"/>
        <w:rPr>
          <w:lang w:val="en-US"/>
        </w:rPr>
      </w:pPr>
      <w:r w:rsidRPr="00193E85">
        <w:rPr>
          <w:lang w:val="en-US"/>
        </w:rPr>
        <w:t xml:space="preserve">The data carriers are modulated according to a different PRBS sequence, </w:t>
      </w:r>
      <w:proofErr w:type="spellStart"/>
      <w:r w:rsidRPr="00193E85">
        <w:rPr>
          <w:i/>
          <w:lang w:val="en-US"/>
        </w:rPr>
        <w:t>d</w:t>
      </w:r>
      <w:r w:rsidRPr="00193E85">
        <w:rPr>
          <w:i/>
          <w:vertAlign w:val="subscript"/>
          <w:lang w:val="en-US"/>
        </w:rPr>
        <w:t>v</w:t>
      </w:r>
      <w:proofErr w:type="gramStart"/>
      <w:r w:rsidRPr="00193E85">
        <w:rPr>
          <w:i/>
          <w:vertAlign w:val="subscript"/>
          <w:lang w:val="en-US"/>
        </w:rPr>
        <w:t>,l</w:t>
      </w:r>
      <w:proofErr w:type="spellEnd"/>
      <w:proofErr w:type="gramEnd"/>
      <w:r w:rsidRPr="00193E85">
        <w:rPr>
          <w:vertAlign w:val="subscript"/>
          <w:lang w:val="en-US"/>
        </w:rPr>
        <w:t xml:space="preserve">  </w:t>
      </w:r>
      <w:r w:rsidRPr="00193E85">
        <w:rPr>
          <w:lang w:val="en-US"/>
        </w:rPr>
        <w:t xml:space="preserve">corresponding to their respective data carrier index </w:t>
      </w:r>
      <w:r w:rsidRPr="00193E85">
        <w:rPr>
          <w:i/>
          <w:lang w:val="en-US"/>
        </w:rPr>
        <w:t>v</w:t>
      </w:r>
      <w:r w:rsidRPr="00193E85">
        <w:rPr>
          <w:lang w:val="en-US"/>
        </w:rPr>
        <w:t xml:space="preserve"> and the frame index </w:t>
      </w:r>
      <w:r w:rsidRPr="00193E85">
        <w:rPr>
          <w:i/>
          <w:lang w:val="en-US"/>
        </w:rPr>
        <w:t>l</w:t>
      </w:r>
      <w:r w:rsidRPr="00193E85">
        <w:rPr>
          <w:lang w:val="en-US"/>
        </w:rPr>
        <w:t>. This PRBS sequence with its initialization sequence is shown in the diagram below.</w:t>
      </w:r>
    </w:p>
    <w:p w:rsidR="0004708E" w:rsidRPr="00193E85" w:rsidRDefault="0004708E" w:rsidP="00193E85">
      <w:pPr>
        <w:jc w:val="both"/>
        <w:rPr>
          <w:lang w:val="en-US"/>
        </w:rPr>
      </w:pPr>
    </w:p>
    <w:p w:rsidR="0004708E" w:rsidRPr="00193E85" w:rsidRDefault="00C92F91" w:rsidP="00193E85">
      <w:pPr>
        <w:jc w:val="both"/>
        <w:rPr>
          <w:lang w:val="en-US"/>
        </w:rPr>
      </w:pPr>
      <w:r>
        <w:rPr>
          <w:noProof/>
          <w:lang w:val="en-US"/>
        </w:rPr>
        <w:drawing>
          <wp:inline distT="0" distB="0" distL="0" distR="0" wp14:anchorId="062C768A" wp14:editId="72CC3BB6">
            <wp:extent cx="6000750" cy="1362075"/>
            <wp:effectExtent l="19050" t="0" r="0" b="0"/>
            <wp:docPr id="7"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
                    <a:srcRect/>
                    <a:stretch>
                      <a:fillRect/>
                    </a:stretch>
                  </pic:blipFill>
                  <pic:spPr bwMode="auto">
                    <a:xfrm>
                      <a:off x="0" y="0"/>
                      <a:ext cx="6000750" cy="1362075"/>
                    </a:xfrm>
                    <a:prstGeom prst="rect">
                      <a:avLst/>
                    </a:prstGeom>
                    <a:noFill/>
                    <a:ln w="9525">
                      <a:noFill/>
                      <a:miter lim="800000"/>
                      <a:headEnd/>
                      <a:tailEnd/>
                    </a:ln>
                  </pic:spPr>
                </pic:pic>
              </a:graphicData>
            </a:graphic>
          </wp:inline>
        </w:drawing>
      </w:r>
    </w:p>
    <w:p w:rsidR="0004708E" w:rsidRPr="00193E85" w:rsidRDefault="0004708E" w:rsidP="00193E85">
      <w:pPr>
        <w:jc w:val="both"/>
        <w:rPr>
          <w:lang w:val="en-US"/>
        </w:rPr>
      </w:pPr>
      <w:r w:rsidRPr="00193E85">
        <w:rPr>
          <w:lang w:val="en-US"/>
        </w:rPr>
        <w:t xml:space="preserve">The PRBS is </w:t>
      </w:r>
      <w:proofErr w:type="spellStart"/>
      <w:r w:rsidRPr="00193E85">
        <w:rPr>
          <w:lang w:val="en-US"/>
        </w:rPr>
        <w:t>initialised</w:t>
      </w:r>
      <w:proofErr w:type="spellEnd"/>
      <w:r w:rsidRPr="00193E85">
        <w:rPr>
          <w:lang w:val="en-US"/>
        </w:rPr>
        <w:t xml:space="preserve"> so that the first output bit from the PRBS coincides with the first active carrier (data or </w:t>
      </w:r>
      <w:proofErr w:type="spellStart"/>
      <w:r w:rsidRPr="00193E85">
        <w:rPr>
          <w:lang w:val="en-US"/>
        </w:rPr>
        <w:t>signalling</w:t>
      </w:r>
      <w:proofErr w:type="spellEnd"/>
      <w:r w:rsidRPr="00193E85">
        <w:rPr>
          <w:lang w:val="en-US"/>
        </w:rPr>
        <w:t xml:space="preserve">) of the first OFDM symbol in the frame, i.e. </w:t>
      </w:r>
      <w:r w:rsidRPr="00193E85">
        <w:rPr>
          <w:i/>
          <w:lang w:val="en-US"/>
        </w:rPr>
        <w:t>l</w:t>
      </w:r>
      <w:r w:rsidRPr="00193E85">
        <w:rPr>
          <w:lang w:val="en-US"/>
        </w:rPr>
        <w:t xml:space="preserve">=0. Subsequent bits from the sequence are mapped in order to the active carriers in the remaining symbols in the frame </w:t>
      </w:r>
      <w:r w:rsidRPr="00193E85">
        <w:rPr>
          <w:i/>
          <w:lang w:val="en-US"/>
        </w:rPr>
        <w:t>l</w:t>
      </w:r>
      <w:r w:rsidRPr="00193E85">
        <w:rPr>
          <w:lang w:val="en-US"/>
        </w:rPr>
        <w:t xml:space="preserve">=1 to </w:t>
      </w:r>
      <w:r w:rsidRPr="00193E85">
        <w:rPr>
          <w:i/>
          <w:lang w:val="en-US"/>
        </w:rPr>
        <w:t>l</w:t>
      </w:r>
      <w:r w:rsidRPr="00193E85">
        <w:rPr>
          <w:lang w:val="en-US"/>
        </w:rPr>
        <w:t xml:space="preserve">=67. However if the carrier is not a data carrier, the PRBS output is discarded. In this way, within the </w:t>
      </w:r>
      <w:proofErr w:type="spellStart"/>
      <w:r w:rsidRPr="00193E85">
        <w:rPr>
          <w:i/>
          <w:lang w:val="en-US"/>
        </w:rPr>
        <w:t>l</w:t>
      </w:r>
      <w:r w:rsidRPr="00193E85">
        <w:rPr>
          <w:vertAlign w:val="superscript"/>
          <w:lang w:val="en-US"/>
        </w:rPr>
        <w:t>th</w:t>
      </w:r>
      <w:proofErr w:type="spellEnd"/>
      <w:r w:rsidRPr="00193E85">
        <w:rPr>
          <w:lang w:val="en-US"/>
        </w:rPr>
        <w:t xml:space="preserve"> symbol, 1705 bits are generated by the PRBS but only 1512 are used corresponding to </w:t>
      </w:r>
      <w:r w:rsidRPr="00193E85">
        <w:rPr>
          <w:i/>
          <w:lang w:val="en-US"/>
        </w:rPr>
        <w:t>v</w:t>
      </w:r>
      <w:r w:rsidRPr="00193E85">
        <w:rPr>
          <w:lang w:val="en-US"/>
        </w:rPr>
        <w:t xml:space="preserve"> in the range 0…1511. </w:t>
      </w:r>
    </w:p>
    <w:p w:rsidR="0004708E" w:rsidRPr="00193E85" w:rsidRDefault="0004708E" w:rsidP="00193E85">
      <w:pPr>
        <w:jc w:val="both"/>
        <w:rPr>
          <w:lang w:val="en-US"/>
        </w:rPr>
      </w:pPr>
    </w:p>
    <w:p w:rsidR="0004708E" w:rsidRPr="00193E85" w:rsidRDefault="0004708E" w:rsidP="00193E85">
      <w:pPr>
        <w:jc w:val="both"/>
        <w:rPr>
          <w:lang w:val="en-US"/>
        </w:rPr>
      </w:pPr>
      <w:r w:rsidRPr="00193E85">
        <w:rPr>
          <w:lang w:val="en-US"/>
        </w:rPr>
        <w:t xml:space="preserve">So if the sequence is </w:t>
      </w:r>
      <w:r w:rsidRPr="00193E85">
        <w:rPr>
          <w:i/>
          <w:lang w:val="en-US"/>
        </w:rPr>
        <w:t>u</w:t>
      </w:r>
      <w:r w:rsidRPr="00193E85">
        <w:rPr>
          <w:vertAlign w:val="subscript"/>
          <w:lang w:val="en-US"/>
        </w:rPr>
        <w:t>m</w:t>
      </w:r>
      <w:r w:rsidRPr="00193E85">
        <w:rPr>
          <w:lang w:val="en-US"/>
        </w:rPr>
        <w:t xml:space="preserve"> with </w:t>
      </w:r>
      <w:r w:rsidRPr="00193E85">
        <w:rPr>
          <w:i/>
          <w:lang w:val="en-US"/>
        </w:rPr>
        <w:t>m</w:t>
      </w:r>
      <w:r w:rsidRPr="00193E85">
        <w:rPr>
          <w:lang w:val="en-US"/>
        </w:rPr>
        <w:t xml:space="preserve"> </w:t>
      </w:r>
      <m:oMath>
        <m:r>
          <w:rPr>
            <w:rFonts w:ascii="Cambria Math" w:hAnsi="Cambria Math"/>
            <w:lang w:val="en-US"/>
          </w:rPr>
          <m:t xml:space="preserve">∈ </m:t>
        </m:r>
      </m:oMath>
      <w:r w:rsidRPr="00193E85">
        <w:rPr>
          <w:lang w:val="en-US"/>
        </w:rPr>
        <w:t>0</w:t>
      </w:r>
      <w:proofErr w:type="gramStart"/>
      <w:r w:rsidRPr="00193E85">
        <w:rPr>
          <w:lang w:val="en-US"/>
        </w:rPr>
        <w:t>…(</w:t>
      </w:r>
      <w:proofErr w:type="gramEnd"/>
      <w:r w:rsidRPr="00193E85">
        <w:rPr>
          <w:lang w:val="en-US"/>
        </w:rPr>
        <w:t>1705* 68) −1 then we can write (as pseudocode)</w:t>
      </w:r>
    </w:p>
    <w:p w:rsidR="0004708E" w:rsidRPr="00193E85" w:rsidRDefault="0004708E" w:rsidP="00193E85">
      <w:pPr>
        <w:jc w:val="both"/>
        <w:rPr>
          <w:lang w:val="en-US"/>
        </w:rPr>
      </w:pPr>
    </w:p>
    <w:p w:rsidR="0004708E" w:rsidRPr="00193E85" w:rsidRDefault="0004708E" w:rsidP="00193E85">
      <w:pPr>
        <w:autoSpaceDE w:val="0"/>
        <w:autoSpaceDN w:val="0"/>
        <w:adjustRightInd w:val="0"/>
        <w:jc w:val="both"/>
        <w:rPr>
          <w:rFonts w:ascii="Courier" w:hAnsi="Courier" w:cs="Courier"/>
          <w:color w:val="000000"/>
          <w:sz w:val="20"/>
          <w:szCs w:val="20"/>
          <w:lang w:val="en-US"/>
        </w:rPr>
      </w:pPr>
      <w:r w:rsidRPr="00193E85">
        <w:rPr>
          <w:rFonts w:ascii="Courier" w:hAnsi="Courier" w:cs="Courier"/>
          <w:color w:val="000000"/>
          <w:sz w:val="20"/>
          <w:szCs w:val="20"/>
          <w:lang w:val="en-US"/>
        </w:rPr>
        <w:t>F=68;</w:t>
      </w:r>
    </w:p>
    <w:p w:rsidR="0004708E" w:rsidRPr="00193E85" w:rsidRDefault="0004708E" w:rsidP="00193E85">
      <w:pPr>
        <w:autoSpaceDE w:val="0"/>
        <w:autoSpaceDN w:val="0"/>
        <w:adjustRightInd w:val="0"/>
        <w:jc w:val="both"/>
        <w:rPr>
          <w:rFonts w:ascii="Courier" w:hAnsi="Courier" w:cs="Courier"/>
          <w:color w:val="000000"/>
          <w:sz w:val="20"/>
          <w:szCs w:val="20"/>
          <w:lang w:val="en-US"/>
        </w:rPr>
      </w:pPr>
      <w:r w:rsidRPr="00193E85">
        <w:rPr>
          <w:rFonts w:ascii="Courier" w:hAnsi="Courier" w:cs="Courier"/>
          <w:color w:val="000000"/>
          <w:sz w:val="20"/>
          <w:szCs w:val="20"/>
          <w:lang w:val="en-US"/>
        </w:rPr>
        <w:t>P=1705;</w:t>
      </w:r>
    </w:p>
    <w:p w:rsidR="0004708E" w:rsidRPr="00193E85" w:rsidRDefault="0004708E" w:rsidP="00193E85">
      <w:pPr>
        <w:autoSpaceDE w:val="0"/>
        <w:autoSpaceDN w:val="0"/>
        <w:adjustRightInd w:val="0"/>
        <w:jc w:val="both"/>
        <w:rPr>
          <w:rFonts w:ascii="Courier" w:hAnsi="Courier" w:cs="Courier"/>
          <w:color w:val="000000"/>
          <w:sz w:val="20"/>
          <w:szCs w:val="20"/>
          <w:lang w:val="en-US"/>
        </w:rPr>
      </w:pPr>
      <w:proofErr w:type="gramStart"/>
      <w:r w:rsidRPr="00193E85">
        <w:rPr>
          <w:rFonts w:ascii="Courier" w:hAnsi="Courier" w:cs="Courier"/>
          <w:color w:val="0000FF"/>
          <w:sz w:val="20"/>
          <w:szCs w:val="20"/>
          <w:lang w:val="en-US"/>
        </w:rPr>
        <w:t>for</w:t>
      </w:r>
      <w:proofErr w:type="gramEnd"/>
      <w:r w:rsidRPr="00193E85">
        <w:rPr>
          <w:rFonts w:ascii="Courier" w:hAnsi="Courier" w:cs="Courier"/>
          <w:color w:val="0000FF"/>
          <w:sz w:val="20"/>
          <w:szCs w:val="20"/>
          <w:lang w:val="en-US"/>
        </w:rPr>
        <w:t xml:space="preserve"> </w:t>
      </w:r>
      <w:r w:rsidRPr="00193E85">
        <w:rPr>
          <w:rFonts w:ascii="Courier" w:hAnsi="Courier" w:cs="Courier"/>
          <w:color w:val="000000"/>
          <w:sz w:val="20"/>
          <w:szCs w:val="20"/>
          <w:lang w:val="en-US"/>
        </w:rPr>
        <w:t>l=0:F-1</w:t>
      </w:r>
    </w:p>
    <w:p w:rsidR="0004708E" w:rsidRPr="00193E85" w:rsidRDefault="0004708E" w:rsidP="00193E85">
      <w:pPr>
        <w:autoSpaceDE w:val="0"/>
        <w:autoSpaceDN w:val="0"/>
        <w:adjustRightInd w:val="0"/>
        <w:jc w:val="both"/>
        <w:rPr>
          <w:rFonts w:ascii="Courier" w:hAnsi="Courier" w:cs="Courier"/>
          <w:color w:val="000000"/>
          <w:sz w:val="20"/>
          <w:szCs w:val="20"/>
          <w:lang w:val="en-US"/>
        </w:rPr>
      </w:pPr>
      <w:r w:rsidRPr="00193E85">
        <w:rPr>
          <w:rFonts w:ascii="Courier" w:hAnsi="Courier" w:cs="Courier"/>
          <w:color w:val="000000"/>
          <w:sz w:val="20"/>
          <w:szCs w:val="20"/>
          <w:lang w:val="en-US"/>
        </w:rPr>
        <w:t xml:space="preserve">    v=0;</w:t>
      </w:r>
    </w:p>
    <w:p w:rsidR="0004708E" w:rsidRPr="00193E85" w:rsidRDefault="0004708E" w:rsidP="00193E85">
      <w:pPr>
        <w:autoSpaceDE w:val="0"/>
        <w:autoSpaceDN w:val="0"/>
        <w:adjustRightInd w:val="0"/>
        <w:jc w:val="both"/>
        <w:rPr>
          <w:rFonts w:ascii="Courier" w:hAnsi="Courier" w:cs="Courier"/>
          <w:color w:val="000000"/>
          <w:sz w:val="20"/>
          <w:szCs w:val="20"/>
          <w:lang w:val="en-US"/>
        </w:rPr>
      </w:pPr>
      <w:r w:rsidRPr="00193E85">
        <w:rPr>
          <w:rFonts w:ascii="Courier" w:hAnsi="Courier" w:cs="Courier"/>
          <w:color w:val="0000FF"/>
          <w:sz w:val="20"/>
          <w:szCs w:val="20"/>
          <w:lang w:val="en-US"/>
        </w:rPr>
        <w:t xml:space="preserve">    </w:t>
      </w:r>
      <w:proofErr w:type="gramStart"/>
      <w:r w:rsidRPr="00193E85">
        <w:rPr>
          <w:rFonts w:ascii="Courier" w:hAnsi="Courier" w:cs="Courier"/>
          <w:color w:val="0000FF"/>
          <w:sz w:val="20"/>
          <w:szCs w:val="20"/>
          <w:lang w:val="en-US"/>
        </w:rPr>
        <w:t>for</w:t>
      </w:r>
      <w:proofErr w:type="gramEnd"/>
      <w:r w:rsidRPr="00193E85">
        <w:rPr>
          <w:rFonts w:ascii="Courier" w:hAnsi="Courier" w:cs="Courier"/>
          <w:color w:val="0000FF"/>
          <w:sz w:val="20"/>
          <w:szCs w:val="20"/>
          <w:lang w:val="en-US"/>
        </w:rPr>
        <w:t xml:space="preserve"> </w:t>
      </w:r>
      <w:r w:rsidRPr="00193E85">
        <w:rPr>
          <w:rFonts w:ascii="Courier" w:hAnsi="Courier" w:cs="Courier"/>
          <w:color w:val="000000"/>
          <w:sz w:val="20"/>
          <w:szCs w:val="20"/>
          <w:lang w:val="en-US"/>
        </w:rPr>
        <w:t>p=0:P-1</w:t>
      </w:r>
    </w:p>
    <w:p w:rsidR="0004708E" w:rsidRPr="00193E85" w:rsidRDefault="0004708E" w:rsidP="00193E85">
      <w:pPr>
        <w:autoSpaceDE w:val="0"/>
        <w:autoSpaceDN w:val="0"/>
        <w:adjustRightInd w:val="0"/>
        <w:jc w:val="both"/>
        <w:rPr>
          <w:rFonts w:ascii="Courier" w:hAnsi="Courier" w:cs="Courier"/>
          <w:color w:val="000000"/>
          <w:sz w:val="20"/>
          <w:szCs w:val="20"/>
          <w:lang w:val="en-US"/>
        </w:rPr>
      </w:pPr>
      <w:r w:rsidRPr="00193E85">
        <w:rPr>
          <w:rFonts w:ascii="Courier" w:hAnsi="Courier" w:cs="Courier"/>
          <w:color w:val="0000FF"/>
          <w:sz w:val="20"/>
          <w:szCs w:val="20"/>
          <w:lang w:val="en-US"/>
        </w:rPr>
        <w:t xml:space="preserve">        </w:t>
      </w:r>
      <w:proofErr w:type="gramStart"/>
      <w:r w:rsidRPr="00193E85">
        <w:rPr>
          <w:rFonts w:ascii="Courier" w:hAnsi="Courier" w:cs="Courier"/>
          <w:color w:val="0000FF"/>
          <w:sz w:val="20"/>
          <w:szCs w:val="20"/>
          <w:lang w:val="en-US"/>
        </w:rPr>
        <w:t>if</w:t>
      </w:r>
      <w:proofErr w:type="gramEnd"/>
      <w:r w:rsidRPr="00193E85">
        <w:rPr>
          <w:rFonts w:ascii="Courier" w:hAnsi="Courier" w:cs="Courier"/>
          <w:color w:val="0000FF"/>
          <w:sz w:val="20"/>
          <w:szCs w:val="20"/>
          <w:lang w:val="en-US"/>
        </w:rPr>
        <w:t xml:space="preserve"> </w:t>
      </w:r>
      <w:r w:rsidRPr="00193E85">
        <w:rPr>
          <w:rFonts w:ascii="Courier" w:hAnsi="Courier" w:cs="Courier"/>
          <w:color w:val="000000"/>
          <w:sz w:val="20"/>
          <w:szCs w:val="20"/>
          <w:lang w:val="en-US"/>
        </w:rPr>
        <w:t>carrier==</w:t>
      </w:r>
      <w:proofErr w:type="spellStart"/>
      <w:r w:rsidRPr="00193E85">
        <w:rPr>
          <w:rFonts w:ascii="Courier" w:hAnsi="Courier" w:cs="Courier"/>
          <w:color w:val="000000"/>
          <w:sz w:val="20"/>
          <w:szCs w:val="20"/>
          <w:lang w:val="en-US"/>
        </w:rPr>
        <w:t>data_carrier</w:t>
      </w:r>
      <w:proofErr w:type="spellEnd"/>
    </w:p>
    <w:p w:rsidR="0004708E" w:rsidRPr="00193E85" w:rsidRDefault="0004708E" w:rsidP="00193E85">
      <w:pPr>
        <w:autoSpaceDE w:val="0"/>
        <w:autoSpaceDN w:val="0"/>
        <w:adjustRightInd w:val="0"/>
        <w:jc w:val="both"/>
        <w:rPr>
          <w:rFonts w:ascii="Courier" w:hAnsi="Courier" w:cs="Courier"/>
          <w:color w:val="000000"/>
          <w:sz w:val="20"/>
          <w:szCs w:val="20"/>
          <w:lang w:val="en-US"/>
        </w:rPr>
      </w:pPr>
      <w:r w:rsidRPr="00193E85">
        <w:rPr>
          <w:rFonts w:ascii="Courier" w:hAnsi="Courier" w:cs="Courier"/>
          <w:color w:val="000000"/>
          <w:sz w:val="20"/>
          <w:szCs w:val="20"/>
          <w:lang w:val="en-US"/>
        </w:rPr>
        <w:t xml:space="preserve">            </w:t>
      </w:r>
      <w:proofErr w:type="gramStart"/>
      <w:r w:rsidRPr="00193E85">
        <w:rPr>
          <w:rFonts w:ascii="Courier" w:hAnsi="Courier" w:cs="Courier"/>
          <w:color w:val="000000"/>
          <w:sz w:val="20"/>
          <w:szCs w:val="20"/>
          <w:lang w:val="en-US"/>
        </w:rPr>
        <w:t>d(</w:t>
      </w:r>
      <w:proofErr w:type="spellStart"/>
      <w:proofErr w:type="gramEnd"/>
      <w:r w:rsidRPr="00193E85">
        <w:rPr>
          <w:rFonts w:ascii="Courier" w:hAnsi="Courier" w:cs="Courier"/>
          <w:color w:val="000000"/>
          <w:sz w:val="20"/>
          <w:szCs w:val="20"/>
          <w:lang w:val="en-US"/>
        </w:rPr>
        <w:t>v,l</w:t>
      </w:r>
      <w:proofErr w:type="spellEnd"/>
      <w:r w:rsidRPr="00193E85">
        <w:rPr>
          <w:rFonts w:ascii="Courier" w:hAnsi="Courier" w:cs="Courier"/>
          <w:color w:val="000000"/>
          <w:sz w:val="20"/>
          <w:szCs w:val="20"/>
          <w:lang w:val="en-US"/>
        </w:rPr>
        <w:t>)=u(</w:t>
      </w:r>
      <w:proofErr w:type="spellStart"/>
      <w:r w:rsidRPr="00193E85">
        <w:rPr>
          <w:rFonts w:ascii="Courier" w:hAnsi="Courier" w:cs="Courier"/>
          <w:color w:val="000000"/>
          <w:sz w:val="20"/>
          <w:szCs w:val="20"/>
          <w:lang w:val="en-US"/>
        </w:rPr>
        <w:t>p+l</w:t>
      </w:r>
      <w:proofErr w:type="spellEnd"/>
      <w:r w:rsidRPr="00193E85">
        <w:rPr>
          <w:rFonts w:ascii="Courier" w:hAnsi="Courier" w:cs="Courier"/>
          <w:color w:val="000000"/>
          <w:sz w:val="20"/>
          <w:szCs w:val="20"/>
          <w:lang w:val="en-US"/>
        </w:rPr>
        <w:t>*P);</w:t>
      </w:r>
    </w:p>
    <w:p w:rsidR="0004708E" w:rsidRPr="00193E85" w:rsidRDefault="0004708E" w:rsidP="00193E85">
      <w:pPr>
        <w:autoSpaceDE w:val="0"/>
        <w:autoSpaceDN w:val="0"/>
        <w:adjustRightInd w:val="0"/>
        <w:jc w:val="both"/>
        <w:rPr>
          <w:rFonts w:ascii="Courier" w:hAnsi="Courier" w:cs="Courier"/>
          <w:color w:val="000000"/>
          <w:sz w:val="20"/>
          <w:szCs w:val="20"/>
          <w:lang w:val="en-US"/>
        </w:rPr>
      </w:pPr>
      <w:r w:rsidRPr="00193E85">
        <w:rPr>
          <w:rFonts w:ascii="Courier" w:hAnsi="Courier" w:cs="Courier"/>
          <w:color w:val="000000"/>
          <w:sz w:val="20"/>
          <w:szCs w:val="20"/>
          <w:lang w:val="en-US"/>
        </w:rPr>
        <w:t xml:space="preserve">            v=v+1;</w:t>
      </w:r>
    </w:p>
    <w:p w:rsidR="0004708E" w:rsidRPr="00193E85" w:rsidRDefault="0004708E" w:rsidP="00193E85">
      <w:pPr>
        <w:autoSpaceDE w:val="0"/>
        <w:autoSpaceDN w:val="0"/>
        <w:adjustRightInd w:val="0"/>
        <w:jc w:val="both"/>
        <w:rPr>
          <w:rFonts w:ascii="Courier" w:hAnsi="Courier" w:cs="Courier"/>
          <w:color w:val="0000FF"/>
          <w:sz w:val="20"/>
          <w:szCs w:val="20"/>
          <w:lang w:val="en-US"/>
        </w:rPr>
      </w:pPr>
      <w:r w:rsidRPr="00193E85">
        <w:rPr>
          <w:rFonts w:ascii="Courier" w:hAnsi="Courier" w:cs="Courier"/>
          <w:color w:val="0000FF"/>
          <w:sz w:val="20"/>
          <w:szCs w:val="20"/>
          <w:lang w:val="en-US"/>
        </w:rPr>
        <w:t xml:space="preserve">        </w:t>
      </w:r>
      <w:proofErr w:type="gramStart"/>
      <w:r w:rsidRPr="00193E85">
        <w:rPr>
          <w:rFonts w:ascii="Courier" w:hAnsi="Courier" w:cs="Courier"/>
          <w:color w:val="0000FF"/>
          <w:sz w:val="20"/>
          <w:szCs w:val="20"/>
          <w:lang w:val="en-US"/>
        </w:rPr>
        <w:t>end</w:t>
      </w:r>
      <w:proofErr w:type="gramEnd"/>
    </w:p>
    <w:p w:rsidR="0004708E" w:rsidRPr="00193E85" w:rsidRDefault="0004708E" w:rsidP="00193E85">
      <w:pPr>
        <w:autoSpaceDE w:val="0"/>
        <w:autoSpaceDN w:val="0"/>
        <w:adjustRightInd w:val="0"/>
        <w:jc w:val="both"/>
        <w:rPr>
          <w:rFonts w:ascii="Courier" w:hAnsi="Courier" w:cs="Courier"/>
          <w:color w:val="0000FF"/>
          <w:sz w:val="20"/>
          <w:szCs w:val="20"/>
          <w:lang w:val="en-US"/>
        </w:rPr>
      </w:pPr>
      <w:r w:rsidRPr="00193E85">
        <w:rPr>
          <w:rFonts w:ascii="Courier" w:hAnsi="Courier" w:cs="Courier"/>
          <w:color w:val="0000FF"/>
          <w:sz w:val="20"/>
          <w:szCs w:val="20"/>
          <w:lang w:val="en-US"/>
        </w:rPr>
        <w:t xml:space="preserve">    </w:t>
      </w:r>
      <w:proofErr w:type="gramStart"/>
      <w:r w:rsidRPr="00193E85">
        <w:rPr>
          <w:rFonts w:ascii="Courier" w:hAnsi="Courier" w:cs="Courier"/>
          <w:color w:val="0000FF"/>
          <w:sz w:val="20"/>
          <w:szCs w:val="20"/>
          <w:lang w:val="en-US"/>
        </w:rPr>
        <w:t>end</w:t>
      </w:r>
      <w:proofErr w:type="gramEnd"/>
    </w:p>
    <w:p w:rsidR="0004708E" w:rsidRPr="00193E85" w:rsidRDefault="0004708E" w:rsidP="00193E85">
      <w:pPr>
        <w:jc w:val="both"/>
        <w:rPr>
          <w:rFonts w:ascii="Courier" w:hAnsi="Courier" w:cs="Courier"/>
          <w:color w:val="0000FF"/>
          <w:sz w:val="20"/>
          <w:szCs w:val="20"/>
          <w:lang w:val="en-US"/>
        </w:rPr>
      </w:pPr>
      <w:proofErr w:type="gramStart"/>
      <w:r w:rsidRPr="00193E85">
        <w:rPr>
          <w:rFonts w:ascii="Courier" w:hAnsi="Courier" w:cs="Courier"/>
          <w:color w:val="0000FF"/>
          <w:sz w:val="20"/>
          <w:szCs w:val="20"/>
          <w:lang w:val="en-US"/>
        </w:rPr>
        <w:t>end</w:t>
      </w:r>
      <w:proofErr w:type="gramEnd"/>
    </w:p>
    <w:p w:rsidR="0004708E" w:rsidRPr="00193E85" w:rsidRDefault="0004708E" w:rsidP="00193E85">
      <w:pPr>
        <w:jc w:val="both"/>
        <w:rPr>
          <w:lang w:val="en-US"/>
        </w:rPr>
      </w:pPr>
    </w:p>
    <w:p w:rsidR="0004708E" w:rsidRPr="00193E85" w:rsidRDefault="0004708E" w:rsidP="00193E85">
      <w:pPr>
        <w:jc w:val="both"/>
        <w:rPr>
          <w:lang w:val="en-US"/>
        </w:rPr>
      </w:pPr>
      <w:r w:rsidRPr="00193E85">
        <w:rPr>
          <w:lang w:val="en-US"/>
        </w:rPr>
        <w:t xml:space="preserve">The </w:t>
      </w:r>
      <w:proofErr w:type="spellStart"/>
      <w:r w:rsidRPr="00193E85">
        <w:rPr>
          <w:lang w:val="en-US"/>
        </w:rPr>
        <w:t>The</w:t>
      </w:r>
      <w:proofErr w:type="spellEnd"/>
      <w:r w:rsidRPr="00193E85">
        <w:rPr>
          <w:lang w:val="en-US"/>
        </w:rPr>
        <w:t xml:space="preserve"> PRBS will be re-</w:t>
      </w:r>
      <w:proofErr w:type="spellStart"/>
      <w:r w:rsidRPr="00193E85">
        <w:rPr>
          <w:lang w:val="en-US"/>
        </w:rPr>
        <w:t>initialised</w:t>
      </w:r>
      <w:proofErr w:type="spellEnd"/>
      <w:r w:rsidRPr="00193E85">
        <w:rPr>
          <w:lang w:val="en-US"/>
        </w:rPr>
        <w:t xml:space="preserve"> at the start of every OFDM frame.</w:t>
      </w:r>
    </w:p>
    <w:p w:rsidR="0004708E" w:rsidRPr="00193E85" w:rsidRDefault="0004708E" w:rsidP="00193E85">
      <w:pPr>
        <w:jc w:val="both"/>
        <w:rPr>
          <w:lang w:val="en-US"/>
        </w:rPr>
      </w:pPr>
    </w:p>
    <w:p w:rsidR="0004708E" w:rsidRPr="00193E85" w:rsidRDefault="0004708E" w:rsidP="00193E85">
      <w:pPr>
        <w:jc w:val="both"/>
        <w:rPr>
          <w:lang w:val="en-US"/>
        </w:rPr>
      </w:pPr>
      <w:r w:rsidRPr="00193E85">
        <w:rPr>
          <w:lang w:val="en-US"/>
        </w:rPr>
        <w:t>The polynomial for the PRBS generator for data carriers is X</w:t>
      </w:r>
      <w:r w:rsidRPr="00193E85">
        <w:rPr>
          <w:vertAlign w:val="superscript"/>
          <w:lang w:val="en-US"/>
        </w:rPr>
        <w:t>23</w:t>
      </w:r>
      <w:r w:rsidRPr="00193E85">
        <w:rPr>
          <w:lang w:val="en-US"/>
        </w:rPr>
        <w:t xml:space="preserve"> + X</w:t>
      </w:r>
      <w:r w:rsidRPr="00193E85">
        <w:rPr>
          <w:vertAlign w:val="superscript"/>
          <w:lang w:val="en-US"/>
        </w:rPr>
        <w:t>18</w:t>
      </w:r>
      <w:r w:rsidRPr="00193E85">
        <w:rPr>
          <w:lang w:val="en-US"/>
        </w:rPr>
        <w:t xml:space="preserve"> + 1, as specified by ITU-T recommendation O.151, clause 2.2.</w:t>
      </w:r>
    </w:p>
    <w:p w:rsidR="0004708E" w:rsidRPr="00193E85" w:rsidRDefault="0004708E" w:rsidP="009D0023">
      <w:pPr>
        <w:pStyle w:val="Heading1"/>
      </w:pPr>
      <w:bookmarkStart w:id="15" w:name="_Toc295133887"/>
      <w:bookmarkStart w:id="16" w:name="_Toc303597490"/>
      <w:bookmarkStart w:id="17" w:name="_Toc303603075"/>
      <w:r w:rsidRPr="00193E85">
        <w:t>Measurement campaign</w:t>
      </w:r>
      <w:bookmarkEnd w:id="15"/>
      <w:bookmarkEnd w:id="16"/>
      <w:bookmarkEnd w:id="17"/>
    </w:p>
    <w:p w:rsidR="0004708E" w:rsidRPr="00193E85" w:rsidRDefault="0004708E" w:rsidP="00193E85">
      <w:pPr>
        <w:jc w:val="both"/>
        <w:rPr>
          <w:lang w:val="en-US"/>
        </w:rPr>
      </w:pPr>
      <w:r w:rsidRPr="00193E85">
        <w:rPr>
          <w:lang w:val="en-US"/>
        </w:rPr>
        <w:t xml:space="preserve">A high-power 2-by-2 cross-polar MIMO channel sounding campaign was carried out in the city of </w:t>
      </w:r>
      <w:smartTag w:uri="urn:schemas-microsoft-com:office:smarttags" w:element="City">
        <w:r w:rsidRPr="00193E85">
          <w:rPr>
            <w:lang w:val="en-US"/>
          </w:rPr>
          <w:t>Helsinki</w:t>
        </w:r>
      </w:smartTag>
      <w:r w:rsidRPr="00193E85">
        <w:rPr>
          <w:lang w:val="en-US"/>
        </w:rPr>
        <w:t xml:space="preserve">, </w:t>
      </w:r>
      <w:smartTag w:uri="urn:schemas-microsoft-com:office:smarttags" w:element="country-region">
        <w:smartTag w:uri="urn:schemas-microsoft-com:office:smarttags" w:element="place">
          <w:r w:rsidRPr="00193E85">
            <w:rPr>
              <w:lang w:val="en-US"/>
            </w:rPr>
            <w:t>Finland</w:t>
          </w:r>
        </w:smartTag>
      </w:smartTag>
      <w:r w:rsidRPr="00193E85">
        <w:rPr>
          <w:lang w:val="en-US"/>
        </w:rPr>
        <w:t xml:space="preserve">, as part of the DVB-NGH MIMO investigation. This was carried out in collaboration with BBC, </w:t>
      </w:r>
      <w:proofErr w:type="spellStart"/>
      <w:r w:rsidRPr="00193E85">
        <w:rPr>
          <w:lang w:val="en-US"/>
        </w:rPr>
        <w:t>Digita</w:t>
      </w:r>
      <w:proofErr w:type="spellEnd"/>
      <w:r w:rsidRPr="00193E85">
        <w:rPr>
          <w:lang w:val="en-US"/>
        </w:rPr>
        <w:t xml:space="preserve">, </w:t>
      </w:r>
      <w:proofErr w:type="spellStart"/>
      <w:r w:rsidRPr="00193E85">
        <w:rPr>
          <w:lang w:val="en-US"/>
        </w:rPr>
        <w:t>Elektrobit</w:t>
      </w:r>
      <w:proofErr w:type="spellEnd"/>
      <w:r w:rsidRPr="00193E85">
        <w:rPr>
          <w:lang w:val="en-US"/>
        </w:rPr>
        <w:t xml:space="preserve">, Nokia, </w:t>
      </w:r>
      <w:smartTag w:uri="urn:schemas-microsoft-com:office:smarttags" w:element="PlaceName">
        <w:smartTag w:uri="urn:schemas-microsoft-com:office:smarttags" w:element="place">
          <w:r w:rsidRPr="00193E85">
            <w:rPr>
              <w:lang w:val="en-US"/>
            </w:rPr>
            <w:t>Tampere</w:t>
          </w:r>
        </w:smartTag>
        <w:r w:rsidRPr="00193E85">
          <w:rPr>
            <w:lang w:val="en-US"/>
          </w:rPr>
          <w:t xml:space="preserve"> </w:t>
        </w:r>
        <w:smartTag w:uri="urn:schemas-microsoft-com:office:smarttags" w:element="PlaceType">
          <w:r w:rsidRPr="00193E85">
            <w:rPr>
              <w:lang w:val="en-US"/>
            </w:rPr>
            <w:t>University</w:t>
          </w:r>
        </w:smartTag>
      </w:smartTag>
      <w:r w:rsidRPr="00193E85">
        <w:rPr>
          <w:lang w:val="en-US"/>
        </w:rPr>
        <w:t xml:space="preserve"> and Turku University of Applied Sciences (TUAS) which are involved with the Celtic ENGINES project. Amphenol has kindly assist in the sounding by providing an application antenna. The channel sounding campaign was scheduled for 5 days starting from Monday the 28</w:t>
      </w:r>
      <w:r w:rsidRPr="00193E85">
        <w:rPr>
          <w:vertAlign w:val="superscript"/>
          <w:lang w:val="en-US"/>
        </w:rPr>
        <w:t>th</w:t>
      </w:r>
      <w:r w:rsidRPr="00193E85">
        <w:rPr>
          <w:lang w:val="en-US"/>
        </w:rPr>
        <w:t xml:space="preserve"> of June 2010. The data collected from the measurement campaign will be processed to obtain a realistic 2-by-2 cross-polar MIMO channel model to be used in simulation for technical proposal evaluation.</w:t>
      </w:r>
    </w:p>
    <w:p w:rsidR="0004708E" w:rsidRPr="00193E85" w:rsidRDefault="0004708E" w:rsidP="00193E85">
      <w:pPr>
        <w:jc w:val="both"/>
        <w:rPr>
          <w:lang w:val="en-US"/>
        </w:rPr>
      </w:pPr>
    </w:p>
    <w:p w:rsidR="0004708E" w:rsidRPr="00193E85" w:rsidRDefault="0004708E" w:rsidP="009D0023">
      <w:pPr>
        <w:pStyle w:val="Heading2"/>
        <w:rPr>
          <w:lang w:val="en-US"/>
        </w:rPr>
      </w:pPr>
      <w:bookmarkStart w:id="18" w:name="_Toc295133888"/>
      <w:bookmarkStart w:id="19" w:name="_Toc303597491"/>
      <w:bookmarkStart w:id="20" w:name="_Toc303603076"/>
      <w:r w:rsidRPr="00193E85">
        <w:rPr>
          <w:lang w:val="en-US"/>
        </w:rPr>
        <w:t>Locations</w:t>
      </w:r>
      <w:bookmarkEnd w:id="18"/>
      <w:bookmarkEnd w:id="19"/>
      <w:bookmarkEnd w:id="20"/>
    </w:p>
    <w:p w:rsidR="0004708E" w:rsidRPr="00193E85" w:rsidRDefault="0004708E" w:rsidP="00193E85">
      <w:pPr>
        <w:jc w:val="both"/>
        <w:rPr>
          <w:lang w:val="en-US"/>
        </w:rPr>
      </w:pPr>
      <w:r w:rsidRPr="00193E85">
        <w:rPr>
          <w:lang w:val="en-US"/>
        </w:rPr>
        <w:t>The channel data was recorded in 4 different locations:</w:t>
      </w:r>
    </w:p>
    <w:p w:rsidR="0004708E" w:rsidRPr="00193E85" w:rsidRDefault="0004708E" w:rsidP="00193E85">
      <w:pPr>
        <w:ind w:firstLine="1304"/>
        <w:jc w:val="both"/>
        <w:rPr>
          <w:lang w:val="en-US"/>
        </w:rPr>
      </w:pPr>
      <w:r w:rsidRPr="00193E85">
        <w:rPr>
          <w:lang w:val="en-US"/>
        </w:rPr>
        <w:t xml:space="preserve">1. </w:t>
      </w:r>
      <w:proofErr w:type="spellStart"/>
      <w:r w:rsidRPr="00193E85">
        <w:rPr>
          <w:lang w:val="en-US"/>
        </w:rPr>
        <w:t>Digita</w:t>
      </w:r>
      <w:proofErr w:type="spellEnd"/>
      <w:r w:rsidRPr="00193E85">
        <w:rPr>
          <w:lang w:val="en-US"/>
        </w:rPr>
        <w:t xml:space="preserve"> office (indoor and outdoor)</w:t>
      </w:r>
    </w:p>
    <w:p w:rsidR="0004708E" w:rsidRPr="00193E85" w:rsidRDefault="0004708E" w:rsidP="00193E85">
      <w:pPr>
        <w:ind w:firstLine="1304"/>
        <w:jc w:val="both"/>
        <w:rPr>
          <w:lang w:val="en-US"/>
        </w:rPr>
      </w:pPr>
      <w:r w:rsidRPr="00193E85">
        <w:rPr>
          <w:lang w:val="en-US"/>
        </w:rPr>
        <w:lastRenderedPageBreak/>
        <w:t>2. Outdoor measurement at the Helsinki Olympic stadium car park (outdoor)</w:t>
      </w:r>
    </w:p>
    <w:p w:rsidR="0004708E" w:rsidRPr="00193E85" w:rsidRDefault="0004708E" w:rsidP="00193E85">
      <w:pPr>
        <w:ind w:firstLine="1304"/>
        <w:jc w:val="both"/>
        <w:rPr>
          <w:lang w:val="en-US"/>
        </w:rPr>
      </w:pPr>
      <w:r w:rsidRPr="00193E85">
        <w:rPr>
          <w:lang w:val="en-US"/>
        </w:rPr>
        <w:t xml:space="preserve">3. </w:t>
      </w:r>
      <w:proofErr w:type="spellStart"/>
      <w:r w:rsidRPr="00193E85">
        <w:rPr>
          <w:lang w:val="en-US"/>
        </w:rPr>
        <w:t>Tekes</w:t>
      </w:r>
      <w:proofErr w:type="spellEnd"/>
      <w:r w:rsidRPr="00193E85">
        <w:rPr>
          <w:lang w:val="en-US"/>
        </w:rPr>
        <w:t xml:space="preserve"> office (indoor and outdoor walkway)</w:t>
      </w:r>
    </w:p>
    <w:p w:rsidR="0004708E" w:rsidRPr="00193E85" w:rsidRDefault="0004708E" w:rsidP="00193E85">
      <w:pPr>
        <w:ind w:firstLine="1304"/>
        <w:jc w:val="both"/>
        <w:rPr>
          <w:lang w:val="en-US"/>
        </w:rPr>
      </w:pPr>
      <w:r w:rsidRPr="00193E85">
        <w:rPr>
          <w:lang w:val="en-US"/>
        </w:rPr>
        <w:t xml:space="preserve">4. High power non-line-of-sight outdoor (near </w:t>
      </w:r>
      <w:proofErr w:type="spellStart"/>
      <w:r w:rsidRPr="00193E85">
        <w:rPr>
          <w:lang w:val="en-US"/>
        </w:rPr>
        <w:t>Pasila</w:t>
      </w:r>
      <w:proofErr w:type="spellEnd"/>
      <w:r w:rsidRPr="00193E85">
        <w:rPr>
          <w:lang w:val="en-US"/>
        </w:rPr>
        <w:t xml:space="preserve"> Tower / </w:t>
      </w:r>
      <w:proofErr w:type="spellStart"/>
      <w:r w:rsidRPr="00193E85">
        <w:rPr>
          <w:lang w:val="en-US"/>
        </w:rPr>
        <w:t>Tekes</w:t>
      </w:r>
      <w:proofErr w:type="spellEnd"/>
      <w:r w:rsidRPr="00193E85">
        <w:rPr>
          <w:lang w:val="en-US"/>
        </w:rPr>
        <w:t xml:space="preserve"> office)</w:t>
      </w:r>
    </w:p>
    <w:p w:rsidR="0004708E" w:rsidRPr="00193E85" w:rsidRDefault="0004708E" w:rsidP="00193E85">
      <w:pPr>
        <w:jc w:val="both"/>
        <w:rPr>
          <w:lang w:val="en-US"/>
        </w:rPr>
      </w:pPr>
    </w:p>
    <w:p w:rsidR="0004708E" w:rsidRPr="00193E85" w:rsidRDefault="0004708E" w:rsidP="00193E85">
      <w:pPr>
        <w:jc w:val="both"/>
        <w:rPr>
          <w:lang w:val="en-US"/>
        </w:rPr>
      </w:pPr>
      <w:r w:rsidRPr="00193E85">
        <w:rPr>
          <w:lang w:val="en-US"/>
        </w:rPr>
        <w:t xml:space="preserve">These locations are indicated in </w:t>
      </w:r>
      <w:r w:rsidR="0018782D">
        <w:fldChar w:fldCharType="begin"/>
      </w:r>
      <w:r w:rsidR="0018782D">
        <w:instrText xml:space="preserve"> REF _Ref293921779 \h  \* MERGEFORMAT </w:instrText>
      </w:r>
      <w:r w:rsidR="0018782D">
        <w:fldChar w:fldCharType="separate"/>
      </w:r>
      <w:r w:rsidRPr="00105913">
        <w:rPr>
          <w:lang w:val="en-US"/>
        </w:rPr>
        <w:t>Figure 1</w:t>
      </w:r>
      <w:r w:rsidR="0018782D">
        <w:fldChar w:fldCharType="end"/>
      </w:r>
      <w:r w:rsidRPr="00193E85">
        <w:rPr>
          <w:lang w:val="en-US"/>
        </w:rPr>
        <w:t xml:space="preserve"> below along with the location of the transmitting tower.</w:t>
      </w:r>
    </w:p>
    <w:p w:rsidR="0004708E" w:rsidRPr="00193E85" w:rsidRDefault="00C92F91" w:rsidP="00193E85">
      <w:pPr>
        <w:keepNext/>
        <w:jc w:val="both"/>
      </w:pPr>
      <w:r>
        <w:rPr>
          <w:noProof/>
          <w:lang w:val="en-US"/>
        </w:rPr>
        <w:drawing>
          <wp:inline distT="0" distB="0" distL="0" distR="0" wp14:anchorId="201B9C12" wp14:editId="5E3F2831">
            <wp:extent cx="6067425" cy="4953000"/>
            <wp:effectExtent l="19050" t="0" r="9525" b="0"/>
            <wp:docPr id="10"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
                    <a:srcRect/>
                    <a:stretch>
                      <a:fillRect/>
                    </a:stretch>
                  </pic:blipFill>
                  <pic:spPr bwMode="auto">
                    <a:xfrm>
                      <a:off x="0" y="0"/>
                      <a:ext cx="6067425" cy="4953000"/>
                    </a:xfrm>
                    <a:prstGeom prst="rect">
                      <a:avLst/>
                    </a:prstGeom>
                    <a:noFill/>
                    <a:ln w="9525">
                      <a:noFill/>
                      <a:miter lim="800000"/>
                      <a:headEnd/>
                      <a:tailEnd/>
                    </a:ln>
                  </pic:spPr>
                </pic:pic>
              </a:graphicData>
            </a:graphic>
          </wp:inline>
        </w:drawing>
      </w:r>
    </w:p>
    <w:p w:rsidR="0004708E" w:rsidRPr="00193E85" w:rsidRDefault="0004708E" w:rsidP="00193E85">
      <w:pPr>
        <w:spacing w:after="200"/>
        <w:jc w:val="both"/>
        <w:rPr>
          <w:b/>
          <w:bCs/>
          <w:color w:val="244061"/>
          <w:sz w:val="18"/>
          <w:szCs w:val="18"/>
          <w:lang w:val="en-US"/>
        </w:rPr>
      </w:pPr>
      <w:bookmarkStart w:id="21" w:name="_Ref293921779"/>
      <w:r w:rsidRPr="00193E85">
        <w:rPr>
          <w:b/>
          <w:bCs/>
          <w:color w:val="244061"/>
          <w:sz w:val="18"/>
          <w:szCs w:val="18"/>
          <w:lang w:val="en-US"/>
        </w:rPr>
        <w:t xml:space="preserve">Figure </w:t>
      </w:r>
      <w:r w:rsidR="00BB64B6" w:rsidRPr="00193E85">
        <w:rPr>
          <w:b/>
          <w:bCs/>
          <w:color w:val="244061"/>
          <w:sz w:val="18"/>
          <w:szCs w:val="18"/>
          <w:lang w:val="en-US"/>
        </w:rPr>
        <w:fldChar w:fldCharType="begin"/>
      </w:r>
      <w:r w:rsidRPr="00193E85">
        <w:rPr>
          <w:b/>
          <w:bCs/>
          <w:color w:val="244061"/>
          <w:sz w:val="18"/>
          <w:szCs w:val="18"/>
          <w:lang w:val="en-US"/>
        </w:rPr>
        <w:instrText xml:space="preserve"> SEQ Figure \* ARABIC </w:instrText>
      </w:r>
      <w:r w:rsidR="00BB64B6" w:rsidRPr="00193E85">
        <w:rPr>
          <w:b/>
          <w:bCs/>
          <w:color w:val="244061"/>
          <w:sz w:val="18"/>
          <w:szCs w:val="18"/>
          <w:lang w:val="en-US"/>
        </w:rPr>
        <w:fldChar w:fldCharType="separate"/>
      </w:r>
      <w:r>
        <w:rPr>
          <w:b/>
          <w:bCs/>
          <w:noProof/>
          <w:color w:val="244061"/>
          <w:sz w:val="18"/>
          <w:szCs w:val="18"/>
          <w:lang w:val="en-US"/>
        </w:rPr>
        <w:t>1</w:t>
      </w:r>
      <w:r w:rsidR="00BB64B6" w:rsidRPr="00193E85">
        <w:rPr>
          <w:b/>
          <w:bCs/>
          <w:color w:val="244061"/>
          <w:sz w:val="18"/>
          <w:szCs w:val="18"/>
          <w:lang w:val="en-US"/>
        </w:rPr>
        <w:fldChar w:fldCharType="end"/>
      </w:r>
      <w:bookmarkEnd w:id="21"/>
      <w:r w:rsidRPr="00193E85">
        <w:rPr>
          <w:b/>
          <w:bCs/>
          <w:color w:val="244061"/>
          <w:sz w:val="18"/>
          <w:szCs w:val="18"/>
          <w:lang w:val="en-US"/>
        </w:rPr>
        <w:t>: Locations where measurements were taken</w:t>
      </w:r>
    </w:p>
    <w:p w:rsidR="0004708E" w:rsidRPr="00193E85" w:rsidRDefault="0004708E" w:rsidP="009D0023">
      <w:pPr>
        <w:pStyle w:val="Heading2"/>
        <w:rPr>
          <w:lang w:val="en-US"/>
        </w:rPr>
      </w:pPr>
      <w:bookmarkStart w:id="22" w:name="_Toc295133889"/>
      <w:bookmarkStart w:id="23" w:name="_Toc303597492"/>
      <w:bookmarkStart w:id="24" w:name="_Toc303603077"/>
      <w:r w:rsidRPr="00193E85">
        <w:rPr>
          <w:lang w:val="en-US"/>
        </w:rPr>
        <w:t>Block Diagram Setup</w:t>
      </w:r>
      <w:bookmarkEnd w:id="22"/>
      <w:bookmarkEnd w:id="23"/>
      <w:bookmarkEnd w:id="24"/>
    </w:p>
    <w:p w:rsidR="0004708E" w:rsidRPr="00193E85" w:rsidRDefault="0004708E" w:rsidP="00193E85">
      <w:pPr>
        <w:jc w:val="both"/>
        <w:rPr>
          <w:lang w:val="en-US"/>
        </w:rPr>
      </w:pPr>
      <w:r w:rsidRPr="00193E85">
        <w:rPr>
          <w:lang w:val="en-US"/>
        </w:rPr>
        <w:t xml:space="preserve">The equipment for the channel sounding was contributed by several partners and the setup can be </w:t>
      </w:r>
      <w:proofErr w:type="spellStart"/>
      <w:r w:rsidRPr="00193E85">
        <w:rPr>
          <w:lang w:val="en-US"/>
        </w:rPr>
        <w:t>summarised</w:t>
      </w:r>
      <w:proofErr w:type="spellEnd"/>
      <w:r w:rsidRPr="00193E85">
        <w:rPr>
          <w:lang w:val="en-US"/>
        </w:rPr>
        <w:t xml:space="preserve"> in the block diagram as shown in </w:t>
      </w:r>
      <w:r w:rsidR="0018782D">
        <w:fldChar w:fldCharType="begin"/>
      </w:r>
      <w:r w:rsidR="0018782D">
        <w:instrText xml:space="preserve"> REF _Ref293921982 \h  \* MERGEFORMAT </w:instrText>
      </w:r>
      <w:r w:rsidR="0018782D">
        <w:fldChar w:fldCharType="separate"/>
      </w:r>
      <w:r w:rsidRPr="00105913">
        <w:rPr>
          <w:lang w:val="en-US"/>
        </w:rPr>
        <w:t>Figure 2</w:t>
      </w:r>
      <w:r w:rsidR="0018782D">
        <w:fldChar w:fldCharType="end"/>
      </w:r>
      <w:r w:rsidRPr="00193E85">
        <w:rPr>
          <w:lang w:val="en-US"/>
        </w:rPr>
        <w:t>. The main equipment contributors are as follows:</w:t>
      </w:r>
    </w:p>
    <w:p w:rsidR="0004708E" w:rsidRPr="00193E85" w:rsidRDefault="0004708E" w:rsidP="00193E85">
      <w:pPr>
        <w:jc w:val="both"/>
        <w:rPr>
          <w:lang w:val="en-US"/>
        </w:rPr>
      </w:pPr>
    </w:p>
    <w:p w:rsidR="0004708E" w:rsidRPr="00193E85" w:rsidRDefault="0004708E" w:rsidP="00193E85">
      <w:pPr>
        <w:numPr>
          <w:ilvl w:val="0"/>
          <w:numId w:val="17"/>
        </w:numPr>
        <w:contextualSpacing/>
        <w:jc w:val="both"/>
        <w:rPr>
          <w:lang w:val="en-US"/>
        </w:rPr>
      </w:pPr>
      <w:r w:rsidRPr="00193E85">
        <w:rPr>
          <w:lang w:val="en-US"/>
        </w:rPr>
        <w:t xml:space="preserve">Modulator </w:t>
      </w:r>
      <w:r w:rsidRPr="00193E85">
        <w:rPr>
          <w:lang w:val="en-US"/>
        </w:rPr>
        <w:tab/>
      </w:r>
      <w:r w:rsidRPr="00193E85">
        <w:rPr>
          <w:lang w:val="en-US"/>
        </w:rPr>
        <w:tab/>
        <w:t>: BBC R&amp;D</w:t>
      </w:r>
    </w:p>
    <w:p w:rsidR="0004708E" w:rsidRPr="00193E85" w:rsidRDefault="0004708E" w:rsidP="00193E85">
      <w:pPr>
        <w:numPr>
          <w:ilvl w:val="0"/>
          <w:numId w:val="17"/>
        </w:numPr>
        <w:contextualSpacing/>
        <w:jc w:val="both"/>
        <w:rPr>
          <w:lang w:val="en-US"/>
        </w:rPr>
      </w:pPr>
      <w:r w:rsidRPr="00193E85">
        <w:rPr>
          <w:lang w:val="en-US"/>
        </w:rPr>
        <w:t xml:space="preserve">Power Amplifier </w:t>
      </w:r>
      <w:r w:rsidRPr="00193E85">
        <w:rPr>
          <w:lang w:val="en-US"/>
        </w:rPr>
        <w:tab/>
      </w:r>
      <w:r w:rsidRPr="00193E85">
        <w:rPr>
          <w:lang w:val="en-US"/>
        </w:rPr>
        <w:tab/>
        <w:t xml:space="preserve">: </w:t>
      </w:r>
      <w:proofErr w:type="spellStart"/>
      <w:r w:rsidRPr="00193E85">
        <w:rPr>
          <w:lang w:val="en-US"/>
        </w:rPr>
        <w:t>Digita</w:t>
      </w:r>
      <w:proofErr w:type="spellEnd"/>
      <w:r w:rsidRPr="00193E85">
        <w:rPr>
          <w:lang w:val="en-US"/>
        </w:rPr>
        <w:t xml:space="preserve"> </w:t>
      </w:r>
      <w:proofErr w:type="spellStart"/>
      <w:r w:rsidRPr="00193E85">
        <w:rPr>
          <w:lang w:val="en-US"/>
        </w:rPr>
        <w:t>Oy</w:t>
      </w:r>
      <w:proofErr w:type="spellEnd"/>
    </w:p>
    <w:p w:rsidR="0004708E" w:rsidRPr="00193E85" w:rsidRDefault="0004708E" w:rsidP="00193E85">
      <w:pPr>
        <w:numPr>
          <w:ilvl w:val="0"/>
          <w:numId w:val="17"/>
        </w:numPr>
        <w:contextualSpacing/>
        <w:jc w:val="both"/>
        <w:rPr>
          <w:lang w:val="en-US"/>
        </w:rPr>
      </w:pPr>
      <w:r w:rsidRPr="00193E85">
        <w:rPr>
          <w:lang w:val="en-US"/>
        </w:rPr>
        <w:t xml:space="preserve">Transmit antennas </w:t>
      </w:r>
      <w:r w:rsidRPr="00193E85">
        <w:rPr>
          <w:lang w:val="en-US"/>
        </w:rPr>
        <w:tab/>
      </w:r>
      <w:r w:rsidRPr="00193E85">
        <w:rPr>
          <w:lang w:val="en-US"/>
        </w:rPr>
        <w:tab/>
        <w:t xml:space="preserve">: </w:t>
      </w:r>
      <w:proofErr w:type="spellStart"/>
      <w:r w:rsidRPr="00193E85">
        <w:rPr>
          <w:lang w:val="en-US"/>
        </w:rPr>
        <w:t>Digita</w:t>
      </w:r>
      <w:proofErr w:type="spellEnd"/>
      <w:r w:rsidRPr="00193E85">
        <w:rPr>
          <w:lang w:val="en-US"/>
        </w:rPr>
        <w:t xml:space="preserve"> </w:t>
      </w:r>
      <w:proofErr w:type="spellStart"/>
      <w:r w:rsidRPr="00193E85">
        <w:rPr>
          <w:lang w:val="en-US"/>
        </w:rPr>
        <w:t>Oy</w:t>
      </w:r>
      <w:proofErr w:type="spellEnd"/>
    </w:p>
    <w:p w:rsidR="0004708E" w:rsidRPr="00193E85" w:rsidRDefault="0004708E" w:rsidP="00193E85">
      <w:pPr>
        <w:numPr>
          <w:ilvl w:val="0"/>
          <w:numId w:val="17"/>
        </w:numPr>
        <w:contextualSpacing/>
        <w:jc w:val="both"/>
        <w:rPr>
          <w:lang w:val="en-US"/>
        </w:rPr>
      </w:pPr>
      <w:r w:rsidRPr="00193E85">
        <w:rPr>
          <w:lang w:val="en-US"/>
        </w:rPr>
        <w:t>Application antennas :</w:t>
      </w:r>
    </w:p>
    <w:p w:rsidR="0004708E" w:rsidRPr="00193E85" w:rsidRDefault="0004708E" w:rsidP="00193E85">
      <w:pPr>
        <w:numPr>
          <w:ilvl w:val="1"/>
          <w:numId w:val="17"/>
        </w:numPr>
        <w:contextualSpacing/>
        <w:jc w:val="both"/>
        <w:rPr>
          <w:lang w:val="en-US"/>
        </w:rPr>
      </w:pPr>
      <w:r w:rsidRPr="00193E85">
        <w:rPr>
          <w:lang w:val="en-US"/>
        </w:rPr>
        <w:t>Amphenol</w:t>
      </w:r>
    </w:p>
    <w:p w:rsidR="0004708E" w:rsidRPr="00193E85" w:rsidRDefault="0004708E" w:rsidP="00193E85">
      <w:pPr>
        <w:numPr>
          <w:ilvl w:val="1"/>
          <w:numId w:val="17"/>
        </w:numPr>
        <w:contextualSpacing/>
        <w:jc w:val="both"/>
        <w:rPr>
          <w:lang w:val="en-US"/>
        </w:rPr>
      </w:pPr>
      <w:r w:rsidRPr="00193E85">
        <w:rPr>
          <w:lang w:val="en-US"/>
        </w:rPr>
        <w:t>BBC</w:t>
      </w:r>
    </w:p>
    <w:p w:rsidR="0004708E" w:rsidRPr="00193E85" w:rsidRDefault="0004708E" w:rsidP="00193E85">
      <w:pPr>
        <w:numPr>
          <w:ilvl w:val="1"/>
          <w:numId w:val="17"/>
        </w:numPr>
        <w:contextualSpacing/>
        <w:jc w:val="both"/>
        <w:rPr>
          <w:lang w:val="en-US"/>
        </w:rPr>
      </w:pPr>
      <w:r w:rsidRPr="00193E85">
        <w:rPr>
          <w:lang w:val="en-US"/>
        </w:rPr>
        <w:t>Nokia</w:t>
      </w:r>
    </w:p>
    <w:p w:rsidR="0004708E" w:rsidRPr="00193E85" w:rsidRDefault="0004708E" w:rsidP="00193E85">
      <w:pPr>
        <w:numPr>
          <w:ilvl w:val="1"/>
          <w:numId w:val="17"/>
        </w:numPr>
        <w:contextualSpacing/>
        <w:jc w:val="both"/>
        <w:rPr>
          <w:lang w:val="en-US"/>
        </w:rPr>
      </w:pPr>
      <w:r w:rsidRPr="00193E85">
        <w:rPr>
          <w:lang w:val="en-US"/>
        </w:rPr>
        <w:t>TUAS (x2)</w:t>
      </w:r>
    </w:p>
    <w:p w:rsidR="0004708E" w:rsidRPr="00193E85" w:rsidRDefault="0004708E" w:rsidP="00193E85">
      <w:pPr>
        <w:numPr>
          <w:ilvl w:val="0"/>
          <w:numId w:val="17"/>
        </w:numPr>
        <w:contextualSpacing/>
        <w:jc w:val="both"/>
        <w:rPr>
          <w:lang w:val="en-US"/>
        </w:rPr>
      </w:pPr>
      <w:r w:rsidRPr="00193E85">
        <w:rPr>
          <w:lang w:val="en-US"/>
        </w:rPr>
        <w:t xml:space="preserve">Channel Recorder (data capture) </w:t>
      </w:r>
      <w:r w:rsidRPr="00193E85">
        <w:rPr>
          <w:lang w:val="en-US"/>
        </w:rPr>
        <w:tab/>
        <w:t xml:space="preserve">: </w:t>
      </w:r>
      <w:proofErr w:type="spellStart"/>
      <w:r w:rsidRPr="00193E85">
        <w:rPr>
          <w:lang w:val="en-US"/>
        </w:rPr>
        <w:t>Elektrobit</w:t>
      </w:r>
      <w:proofErr w:type="spellEnd"/>
    </w:p>
    <w:p w:rsidR="0004708E" w:rsidRPr="00193E85" w:rsidRDefault="0004708E" w:rsidP="00193E85">
      <w:pPr>
        <w:numPr>
          <w:ilvl w:val="0"/>
          <w:numId w:val="17"/>
        </w:numPr>
        <w:contextualSpacing/>
        <w:jc w:val="both"/>
        <w:rPr>
          <w:lang w:val="en-US"/>
        </w:rPr>
      </w:pPr>
      <w:r w:rsidRPr="00193E85">
        <w:rPr>
          <w:lang w:val="en-US"/>
        </w:rPr>
        <w:t xml:space="preserve">MIMO Receiver (channel display) </w:t>
      </w:r>
      <w:r w:rsidRPr="00193E85">
        <w:rPr>
          <w:lang w:val="en-US"/>
        </w:rPr>
        <w:tab/>
        <w:t>: BBC R&amp;D</w:t>
      </w:r>
    </w:p>
    <w:p w:rsidR="0004708E" w:rsidRPr="00193E85" w:rsidRDefault="0004708E" w:rsidP="00193E85">
      <w:pPr>
        <w:jc w:val="both"/>
        <w:rPr>
          <w:lang w:val="en-US"/>
        </w:rPr>
      </w:pPr>
    </w:p>
    <w:p w:rsidR="0004708E" w:rsidRPr="00193E85" w:rsidRDefault="00C92F91" w:rsidP="00193E85">
      <w:pPr>
        <w:keepNext/>
        <w:jc w:val="both"/>
      </w:pPr>
      <w:r>
        <w:rPr>
          <w:noProof/>
          <w:lang w:val="en-US"/>
        </w:rPr>
        <w:lastRenderedPageBreak/>
        <w:drawing>
          <wp:inline distT="0" distB="0" distL="0" distR="0" wp14:anchorId="37F5CED8" wp14:editId="6C0D15A6">
            <wp:extent cx="6038850" cy="3905250"/>
            <wp:effectExtent l="19050" t="0" r="0" b="0"/>
            <wp:docPr id="11"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
                    <a:srcRect/>
                    <a:stretch>
                      <a:fillRect/>
                    </a:stretch>
                  </pic:blipFill>
                  <pic:spPr bwMode="auto">
                    <a:xfrm>
                      <a:off x="0" y="0"/>
                      <a:ext cx="6038850" cy="3905250"/>
                    </a:xfrm>
                    <a:prstGeom prst="rect">
                      <a:avLst/>
                    </a:prstGeom>
                    <a:noFill/>
                    <a:ln w="9525">
                      <a:noFill/>
                      <a:miter lim="800000"/>
                      <a:headEnd/>
                      <a:tailEnd/>
                    </a:ln>
                  </pic:spPr>
                </pic:pic>
              </a:graphicData>
            </a:graphic>
          </wp:inline>
        </w:drawing>
      </w:r>
    </w:p>
    <w:p w:rsidR="0004708E" w:rsidRPr="00193E85" w:rsidRDefault="0004708E" w:rsidP="00193E85">
      <w:pPr>
        <w:spacing w:after="200"/>
        <w:jc w:val="both"/>
        <w:rPr>
          <w:b/>
          <w:bCs/>
          <w:color w:val="244061"/>
          <w:sz w:val="18"/>
          <w:szCs w:val="18"/>
          <w:lang w:val="en-US"/>
        </w:rPr>
      </w:pPr>
      <w:bookmarkStart w:id="25" w:name="_Ref293921982"/>
      <w:r w:rsidRPr="00193E85">
        <w:rPr>
          <w:b/>
          <w:bCs/>
          <w:color w:val="244061"/>
          <w:sz w:val="18"/>
          <w:szCs w:val="18"/>
          <w:lang w:val="en-US"/>
        </w:rPr>
        <w:t xml:space="preserve">Figure </w:t>
      </w:r>
      <w:r w:rsidR="00BB64B6" w:rsidRPr="00193E85">
        <w:rPr>
          <w:b/>
          <w:bCs/>
          <w:color w:val="244061"/>
          <w:sz w:val="18"/>
          <w:szCs w:val="18"/>
          <w:lang w:val="en-US"/>
        </w:rPr>
        <w:fldChar w:fldCharType="begin"/>
      </w:r>
      <w:r w:rsidRPr="00193E85">
        <w:rPr>
          <w:b/>
          <w:bCs/>
          <w:color w:val="244061"/>
          <w:sz w:val="18"/>
          <w:szCs w:val="18"/>
          <w:lang w:val="en-US"/>
        </w:rPr>
        <w:instrText xml:space="preserve"> SEQ Figure \* ARABIC </w:instrText>
      </w:r>
      <w:r w:rsidR="00BB64B6" w:rsidRPr="00193E85">
        <w:rPr>
          <w:b/>
          <w:bCs/>
          <w:color w:val="244061"/>
          <w:sz w:val="18"/>
          <w:szCs w:val="18"/>
          <w:lang w:val="en-US"/>
        </w:rPr>
        <w:fldChar w:fldCharType="separate"/>
      </w:r>
      <w:r>
        <w:rPr>
          <w:b/>
          <w:bCs/>
          <w:noProof/>
          <w:color w:val="244061"/>
          <w:sz w:val="18"/>
          <w:szCs w:val="18"/>
          <w:lang w:val="en-US"/>
        </w:rPr>
        <w:t>2</w:t>
      </w:r>
      <w:r w:rsidR="00BB64B6" w:rsidRPr="00193E85">
        <w:rPr>
          <w:b/>
          <w:bCs/>
          <w:color w:val="244061"/>
          <w:sz w:val="18"/>
          <w:szCs w:val="18"/>
          <w:lang w:val="en-US"/>
        </w:rPr>
        <w:fldChar w:fldCharType="end"/>
      </w:r>
      <w:bookmarkEnd w:id="25"/>
      <w:r w:rsidRPr="00193E85">
        <w:rPr>
          <w:b/>
          <w:bCs/>
          <w:color w:val="244061"/>
          <w:sz w:val="18"/>
          <w:szCs w:val="18"/>
          <w:lang w:val="en-US"/>
        </w:rPr>
        <w:t>: Block diagram of channel sounding setup</w:t>
      </w:r>
    </w:p>
    <w:p w:rsidR="0004708E" w:rsidRPr="00193E85" w:rsidRDefault="0004708E" w:rsidP="00193E85">
      <w:pPr>
        <w:jc w:val="both"/>
        <w:rPr>
          <w:lang w:val="en-US"/>
        </w:rPr>
      </w:pPr>
    </w:p>
    <w:p w:rsidR="0004708E" w:rsidRPr="00193E85" w:rsidRDefault="0004708E" w:rsidP="009D0023">
      <w:pPr>
        <w:pStyle w:val="Heading2"/>
        <w:rPr>
          <w:lang w:val="en-US"/>
        </w:rPr>
      </w:pPr>
      <w:bookmarkStart w:id="26" w:name="_Toc295133890"/>
      <w:bookmarkStart w:id="27" w:name="_Toc303597493"/>
      <w:bookmarkStart w:id="28" w:name="_Toc303603078"/>
      <w:r w:rsidRPr="00193E85">
        <w:rPr>
          <w:lang w:val="en-US"/>
        </w:rPr>
        <w:t>Application Antennas</w:t>
      </w:r>
      <w:bookmarkEnd w:id="26"/>
      <w:bookmarkEnd w:id="27"/>
      <w:bookmarkEnd w:id="28"/>
    </w:p>
    <w:p w:rsidR="0004708E" w:rsidRPr="00193E85" w:rsidRDefault="0004708E" w:rsidP="00193E85">
      <w:pPr>
        <w:jc w:val="both"/>
        <w:rPr>
          <w:lang w:val="en-US"/>
        </w:rPr>
      </w:pPr>
      <w:r w:rsidRPr="00193E85">
        <w:rPr>
          <w:lang w:val="en-US"/>
        </w:rPr>
        <w:t xml:space="preserve">Five application antennas (referred to APP1, APP2, APP3, APP4 and APP5 during the campaign) were used with </w:t>
      </w:r>
      <w:proofErr w:type="spellStart"/>
      <w:r w:rsidRPr="00193E85">
        <w:rPr>
          <w:lang w:val="en-US"/>
        </w:rPr>
        <w:t>Elektrobit’s</w:t>
      </w:r>
      <w:proofErr w:type="spellEnd"/>
      <w:r w:rsidRPr="00193E85">
        <w:rPr>
          <w:lang w:val="en-US"/>
        </w:rPr>
        <w:t xml:space="preserve"> data capture receiver to record the channel. These antennas were provided by Amphenol, Nokia, TUAS and BBC as stated earlier.</w:t>
      </w:r>
    </w:p>
    <w:p w:rsidR="0004708E" w:rsidRPr="00193E85" w:rsidRDefault="0004708E" w:rsidP="00193E85">
      <w:pPr>
        <w:jc w:val="both"/>
        <w:rPr>
          <w:lang w:val="en-US"/>
        </w:rPr>
      </w:pPr>
    </w:p>
    <w:p w:rsidR="0004708E" w:rsidRPr="00193E85" w:rsidRDefault="0004708E" w:rsidP="009D0023">
      <w:pPr>
        <w:pStyle w:val="Heading2"/>
        <w:rPr>
          <w:lang w:val="en-US"/>
        </w:rPr>
      </w:pPr>
      <w:bookmarkStart w:id="29" w:name="_Toc295133891"/>
      <w:bookmarkStart w:id="30" w:name="_Toc303597494"/>
      <w:bookmarkStart w:id="31" w:name="_Toc303603079"/>
      <w:r w:rsidRPr="00193E85">
        <w:rPr>
          <w:lang w:val="en-US"/>
        </w:rPr>
        <w:t>Transmitter</w:t>
      </w:r>
      <w:bookmarkEnd w:id="29"/>
      <w:bookmarkEnd w:id="30"/>
      <w:bookmarkEnd w:id="31"/>
    </w:p>
    <w:p w:rsidR="0004708E" w:rsidRPr="00193E85" w:rsidRDefault="0004708E" w:rsidP="00193E85">
      <w:pPr>
        <w:jc w:val="both"/>
        <w:rPr>
          <w:lang w:val="en-US"/>
        </w:rPr>
      </w:pPr>
      <w:r w:rsidRPr="00193E85">
        <w:rPr>
          <w:lang w:val="en-US"/>
        </w:rPr>
        <w:t xml:space="preserve">The </w:t>
      </w:r>
      <w:proofErr w:type="spellStart"/>
      <w:r w:rsidRPr="00193E85">
        <w:rPr>
          <w:lang w:val="en-US"/>
        </w:rPr>
        <w:t>Pasila</w:t>
      </w:r>
      <w:proofErr w:type="spellEnd"/>
      <w:r w:rsidRPr="00193E85">
        <w:rPr>
          <w:lang w:val="en-US"/>
        </w:rPr>
        <w:t xml:space="preserve"> Tower was used to transmit the data pilots in both the horizontal and vertical polarized plane. It is situated at the north of the city as indicated in </w:t>
      </w:r>
      <w:r w:rsidR="0018782D">
        <w:fldChar w:fldCharType="begin"/>
      </w:r>
      <w:r w:rsidR="0018782D">
        <w:instrText xml:space="preserve"> REF _Ref293921779 \h  \* MERGEFORMAT </w:instrText>
      </w:r>
      <w:r w:rsidR="0018782D">
        <w:fldChar w:fldCharType="separate"/>
      </w:r>
      <w:r w:rsidRPr="00105913">
        <w:rPr>
          <w:lang w:val="en-US"/>
        </w:rPr>
        <w:t>Figure 1</w:t>
      </w:r>
      <w:r w:rsidR="0018782D">
        <w:fldChar w:fldCharType="end"/>
      </w:r>
      <w:r w:rsidRPr="00193E85">
        <w:rPr>
          <w:lang w:val="en-US"/>
        </w:rPr>
        <w:t xml:space="preserve">. The horizontal and vertical antennas mounted on the transmitting tower are shown in </w:t>
      </w:r>
      <w:r w:rsidR="0018782D">
        <w:fldChar w:fldCharType="begin"/>
      </w:r>
      <w:r w:rsidR="0018782D">
        <w:instrText xml:space="preserve"> REF _Ref293922182 \h  \* MERGEFORMAT </w:instrText>
      </w:r>
      <w:r w:rsidR="0018782D">
        <w:fldChar w:fldCharType="separate"/>
      </w:r>
      <w:r w:rsidRPr="00105913">
        <w:rPr>
          <w:lang w:val="en-US"/>
        </w:rPr>
        <w:t>Figure 3</w:t>
      </w:r>
      <w:r w:rsidR="0018782D">
        <w:fldChar w:fldCharType="end"/>
      </w:r>
      <w:r w:rsidRPr="00193E85">
        <w:rPr>
          <w:lang w:val="en-US"/>
        </w:rPr>
        <w:t>. This transmitting tower is approximately 146m above ground level with the technical equipment located at the height of 112m.</w:t>
      </w:r>
    </w:p>
    <w:p w:rsidR="0004708E" w:rsidRPr="00193E85" w:rsidRDefault="00C92F91" w:rsidP="00193E85">
      <w:pPr>
        <w:keepNext/>
        <w:jc w:val="both"/>
      </w:pPr>
      <w:r>
        <w:rPr>
          <w:noProof/>
          <w:lang w:val="en-US"/>
        </w:rPr>
        <w:lastRenderedPageBreak/>
        <w:drawing>
          <wp:inline distT="0" distB="0" distL="0" distR="0" wp14:anchorId="4D0471B2" wp14:editId="3E8AA530">
            <wp:extent cx="6086475" cy="3000375"/>
            <wp:effectExtent l="19050" t="0" r="9525" b="0"/>
            <wp:docPr id="12"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
                    <a:srcRect/>
                    <a:stretch>
                      <a:fillRect/>
                    </a:stretch>
                  </pic:blipFill>
                  <pic:spPr bwMode="auto">
                    <a:xfrm>
                      <a:off x="0" y="0"/>
                      <a:ext cx="6086475" cy="3000375"/>
                    </a:xfrm>
                    <a:prstGeom prst="rect">
                      <a:avLst/>
                    </a:prstGeom>
                    <a:noFill/>
                    <a:ln w="9525">
                      <a:noFill/>
                      <a:miter lim="800000"/>
                      <a:headEnd/>
                      <a:tailEnd/>
                    </a:ln>
                  </pic:spPr>
                </pic:pic>
              </a:graphicData>
            </a:graphic>
          </wp:inline>
        </w:drawing>
      </w:r>
    </w:p>
    <w:p w:rsidR="0004708E" w:rsidRPr="00193E85" w:rsidRDefault="0004708E" w:rsidP="00193E85">
      <w:pPr>
        <w:spacing w:after="200"/>
        <w:jc w:val="both"/>
        <w:rPr>
          <w:b/>
          <w:bCs/>
          <w:color w:val="244061"/>
          <w:sz w:val="18"/>
          <w:szCs w:val="18"/>
        </w:rPr>
      </w:pPr>
      <w:bookmarkStart w:id="32" w:name="_Ref293922182"/>
      <w:r w:rsidRPr="00193E85">
        <w:rPr>
          <w:b/>
          <w:bCs/>
          <w:color w:val="244061"/>
          <w:sz w:val="18"/>
          <w:szCs w:val="18"/>
        </w:rPr>
        <w:t xml:space="preserve">Figure </w:t>
      </w:r>
      <w:r w:rsidR="00BB64B6" w:rsidRPr="00193E85">
        <w:rPr>
          <w:b/>
          <w:bCs/>
          <w:color w:val="244061"/>
          <w:sz w:val="18"/>
          <w:szCs w:val="18"/>
        </w:rPr>
        <w:fldChar w:fldCharType="begin"/>
      </w:r>
      <w:r w:rsidRPr="00193E85">
        <w:rPr>
          <w:b/>
          <w:bCs/>
          <w:color w:val="244061"/>
          <w:sz w:val="18"/>
          <w:szCs w:val="18"/>
        </w:rPr>
        <w:instrText xml:space="preserve"> SEQ Figure \* ARABIC </w:instrText>
      </w:r>
      <w:r w:rsidR="00BB64B6" w:rsidRPr="00193E85">
        <w:rPr>
          <w:b/>
          <w:bCs/>
          <w:color w:val="244061"/>
          <w:sz w:val="18"/>
          <w:szCs w:val="18"/>
        </w:rPr>
        <w:fldChar w:fldCharType="separate"/>
      </w:r>
      <w:r>
        <w:rPr>
          <w:b/>
          <w:bCs/>
          <w:noProof/>
          <w:color w:val="244061"/>
          <w:sz w:val="18"/>
          <w:szCs w:val="18"/>
        </w:rPr>
        <w:t>3</w:t>
      </w:r>
      <w:r w:rsidR="00BB64B6" w:rsidRPr="00193E85">
        <w:rPr>
          <w:b/>
          <w:bCs/>
          <w:color w:val="244061"/>
          <w:sz w:val="18"/>
          <w:szCs w:val="18"/>
        </w:rPr>
        <w:fldChar w:fldCharType="end"/>
      </w:r>
      <w:bookmarkEnd w:id="32"/>
      <w:r w:rsidRPr="00193E85">
        <w:rPr>
          <w:b/>
          <w:bCs/>
          <w:color w:val="244061"/>
          <w:sz w:val="18"/>
          <w:szCs w:val="18"/>
        </w:rPr>
        <w:t>: Transmitter tower (Pasila)</w:t>
      </w:r>
    </w:p>
    <w:p w:rsidR="0004708E" w:rsidRPr="00193E85" w:rsidRDefault="0004708E" w:rsidP="00193E85">
      <w:pPr>
        <w:jc w:val="both"/>
        <w:rPr>
          <w:lang w:val="en-US"/>
        </w:rPr>
      </w:pPr>
    </w:p>
    <w:p w:rsidR="0004708E" w:rsidRPr="00193E85" w:rsidRDefault="0004708E" w:rsidP="009D0023">
      <w:pPr>
        <w:pStyle w:val="Heading2"/>
        <w:rPr>
          <w:lang w:val="en-US"/>
        </w:rPr>
      </w:pPr>
      <w:bookmarkStart w:id="33" w:name="_Toc295133892"/>
      <w:bookmarkStart w:id="34" w:name="_Toc303597495"/>
      <w:bookmarkStart w:id="35" w:name="_Toc303603080"/>
      <w:r w:rsidRPr="00193E85">
        <w:rPr>
          <w:lang w:val="en-US"/>
        </w:rPr>
        <w:t>Modulator</w:t>
      </w:r>
      <w:bookmarkEnd w:id="33"/>
      <w:bookmarkEnd w:id="34"/>
      <w:bookmarkEnd w:id="35"/>
    </w:p>
    <w:p w:rsidR="0004708E" w:rsidRPr="00193E85" w:rsidRDefault="0004708E" w:rsidP="00193E85">
      <w:pPr>
        <w:jc w:val="both"/>
        <w:rPr>
          <w:lang w:val="en-US"/>
        </w:rPr>
      </w:pPr>
      <w:r w:rsidRPr="00193E85">
        <w:rPr>
          <w:lang w:val="en-US"/>
        </w:rPr>
        <w:t xml:space="preserve">The modulator’s firmware has been programmed to output pilot data as described in the signal chapter </w:t>
      </w:r>
      <w:r w:rsidR="0018782D">
        <w:fldChar w:fldCharType="begin"/>
      </w:r>
      <w:r w:rsidR="0018782D">
        <w:instrText xml:space="preserve"> REF _R</w:instrText>
      </w:r>
      <w:r w:rsidR="0018782D">
        <w:instrText xml:space="preserve">ef293922284 \r \h  \* MERGEFORMAT </w:instrText>
      </w:r>
      <w:r w:rsidR="0018782D">
        <w:fldChar w:fldCharType="separate"/>
      </w:r>
      <w:r w:rsidRPr="00105913">
        <w:t>2</w:t>
      </w:r>
      <w:r w:rsidR="0018782D">
        <w:fldChar w:fldCharType="end"/>
      </w:r>
      <w:r w:rsidRPr="00193E85">
        <w:rPr>
          <w:lang w:val="en-US"/>
        </w:rPr>
        <w:t>. This system is basically based on DVB-T specification with the data carriers modulated in a predefined long PRBS sequence. The PRBS has a sequence length of 2</w:t>
      </w:r>
      <w:r w:rsidRPr="00193E85">
        <w:rPr>
          <w:vertAlign w:val="superscript"/>
          <w:lang w:val="en-US"/>
        </w:rPr>
        <w:t>23</w:t>
      </w:r>
      <w:r w:rsidRPr="00193E85">
        <w:rPr>
          <w:lang w:val="en-US"/>
        </w:rPr>
        <w:t>-1 with the generator polynomial X</w:t>
      </w:r>
      <w:r w:rsidRPr="00193E85">
        <w:rPr>
          <w:vertAlign w:val="superscript"/>
          <w:lang w:val="en-US"/>
        </w:rPr>
        <w:t>23</w:t>
      </w:r>
      <w:r w:rsidRPr="00193E85">
        <w:rPr>
          <w:lang w:val="en-US"/>
        </w:rPr>
        <w:t>+X</w:t>
      </w:r>
      <w:r w:rsidRPr="00193E85">
        <w:rPr>
          <w:vertAlign w:val="superscript"/>
          <w:lang w:val="en-US"/>
        </w:rPr>
        <w:t>18</w:t>
      </w:r>
      <w:r w:rsidRPr="00193E85">
        <w:rPr>
          <w:lang w:val="en-US"/>
        </w:rPr>
        <w:t xml:space="preserve">+1. The equipment setup inside the transmitting tower is shown in </w:t>
      </w:r>
      <w:r w:rsidR="0018782D">
        <w:fldChar w:fldCharType="begin"/>
      </w:r>
      <w:r w:rsidR="0018782D">
        <w:instrText xml:space="preserve"> REF _Ref293922421 \h  \* MERGEFORMAT </w:instrText>
      </w:r>
      <w:r w:rsidR="0018782D">
        <w:fldChar w:fldCharType="separate"/>
      </w:r>
      <w:r w:rsidRPr="00105913">
        <w:rPr>
          <w:lang w:val="en-US"/>
        </w:rPr>
        <w:t>Figure 4</w:t>
      </w:r>
      <w:r w:rsidR="0018782D">
        <w:fldChar w:fldCharType="end"/>
      </w:r>
      <w:r w:rsidRPr="00193E85">
        <w:rPr>
          <w:lang w:val="en-US"/>
        </w:rPr>
        <w:t xml:space="preserve">. The output of the power amplifiers were checked to ensure equal power output. It was recorded during the campaign that the output power from the amplifiers are +41.6 </w:t>
      </w:r>
      <w:proofErr w:type="spellStart"/>
      <w:r w:rsidRPr="00193E85">
        <w:rPr>
          <w:lang w:val="en-US"/>
        </w:rPr>
        <w:t>dBm</w:t>
      </w:r>
      <w:proofErr w:type="spellEnd"/>
      <w:r w:rsidRPr="00193E85">
        <w:rPr>
          <w:lang w:val="en-US"/>
        </w:rPr>
        <w:t>.</w:t>
      </w:r>
    </w:p>
    <w:p w:rsidR="0004708E" w:rsidRPr="00193E85" w:rsidRDefault="00C92F91" w:rsidP="00193E85">
      <w:pPr>
        <w:keepNext/>
        <w:jc w:val="both"/>
      </w:pPr>
      <w:r>
        <w:rPr>
          <w:noProof/>
          <w:lang w:val="en-US"/>
        </w:rPr>
        <w:lastRenderedPageBreak/>
        <w:drawing>
          <wp:inline distT="0" distB="0" distL="0" distR="0" wp14:anchorId="67EFEF03" wp14:editId="7AB1385A">
            <wp:extent cx="6048375" cy="3981450"/>
            <wp:effectExtent l="19050" t="0" r="9525" b="0"/>
            <wp:docPr id="13"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
                    <a:srcRect/>
                    <a:stretch>
                      <a:fillRect/>
                    </a:stretch>
                  </pic:blipFill>
                  <pic:spPr bwMode="auto">
                    <a:xfrm>
                      <a:off x="0" y="0"/>
                      <a:ext cx="6048375" cy="3981450"/>
                    </a:xfrm>
                    <a:prstGeom prst="rect">
                      <a:avLst/>
                    </a:prstGeom>
                    <a:noFill/>
                    <a:ln w="9525">
                      <a:noFill/>
                      <a:miter lim="800000"/>
                      <a:headEnd/>
                      <a:tailEnd/>
                    </a:ln>
                  </pic:spPr>
                </pic:pic>
              </a:graphicData>
            </a:graphic>
          </wp:inline>
        </w:drawing>
      </w:r>
    </w:p>
    <w:p w:rsidR="0004708E" w:rsidRPr="00193E85" w:rsidRDefault="0004708E" w:rsidP="00193E85">
      <w:pPr>
        <w:spacing w:after="200"/>
        <w:jc w:val="both"/>
        <w:rPr>
          <w:b/>
          <w:bCs/>
          <w:color w:val="244061"/>
          <w:sz w:val="18"/>
          <w:szCs w:val="18"/>
          <w:lang w:val="en-US"/>
        </w:rPr>
      </w:pPr>
      <w:bookmarkStart w:id="36" w:name="_Ref293922421"/>
      <w:r w:rsidRPr="00193E85">
        <w:rPr>
          <w:b/>
          <w:bCs/>
          <w:color w:val="244061"/>
          <w:sz w:val="18"/>
          <w:szCs w:val="18"/>
          <w:lang w:val="en-US"/>
        </w:rPr>
        <w:t xml:space="preserve">Figure </w:t>
      </w:r>
      <w:r w:rsidR="00BB64B6" w:rsidRPr="00193E85">
        <w:rPr>
          <w:b/>
          <w:bCs/>
          <w:color w:val="244061"/>
          <w:sz w:val="18"/>
          <w:szCs w:val="18"/>
          <w:lang w:val="en-US"/>
        </w:rPr>
        <w:fldChar w:fldCharType="begin"/>
      </w:r>
      <w:r w:rsidRPr="00193E85">
        <w:rPr>
          <w:b/>
          <w:bCs/>
          <w:color w:val="244061"/>
          <w:sz w:val="18"/>
          <w:szCs w:val="18"/>
          <w:lang w:val="en-US"/>
        </w:rPr>
        <w:instrText xml:space="preserve"> SEQ Figure \* ARABIC </w:instrText>
      </w:r>
      <w:r w:rsidR="00BB64B6" w:rsidRPr="00193E85">
        <w:rPr>
          <w:b/>
          <w:bCs/>
          <w:color w:val="244061"/>
          <w:sz w:val="18"/>
          <w:szCs w:val="18"/>
          <w:lang w:val="en-US"/>
        </w:rPr>
        <w:fldChar w:fldCharType="separate"/>
      </w:r>
      <w:r>
        <w:rPr>
          <w:b/>
          <w:bCs/>
          <w:noProof/>
          <w:color w:val="244061"/>
          <w:sz w:val="18"/>
          <w:szCs w:val="18"/>
          <w:lang w:val="en-US"/>
        </w:rPr>
        <w:t>4</w:t>
      </w:r>
      <w:r w:rsidR="00BB64B6" w:rsidRPr="00193E85">
        <w:rPr>
          <w:b/>
          <w:bCs/>
          <w:color w:val="244061"/>
          <w:sz w:val="18"/>
          <w:szCs w:val="18"/>
          <w:lang w:val="en-US"/>
        </w:rPr>
        <w:fldChar w:fldCharType="end"/>
      </w:r>
      <w:bookmarkEnd w:id="36"/>
      <w:r w:rsidRPr="00193E85">
        <w:rPr>
          <w:b/>
          <w:bCs/>
          <w:color w:val="244061"/>
          <w:sz w:val="18"/>
          <w:szCs w:val="18"/>
          <w:lang w:val="en-US"/>
        </w:rPr>
        <w:t>: Modulator setup inside the transmitting tower</w:t>
      </w:r>
    </w:p>
    <w:p w:rsidR="0004708E" w:rsidRPr="00193E85" w:rsidRDefault="0004708E" w:rsidP="009D0023">
      <w:pPr>
        <w:pStyle w:val="Heading2"/>
        <w:rPr>
          <w:lang w:val="en-US"/>
        </w:rPr>
      </w:pPr>
      <w:bookmarkStart w:id="37" w:name="_Toc295133893"/>
      <w:bookmarkStart w:id="38" w:name="_Toc303597496"/>
      <w:bookmarkStart w:id="39" w:name="_Toc303603081"/>
      <w:r w:rsidRPr="00193E85">
        <w:rPr>
          <w:lang w:val="en-US"/>
        </w:rPr>
        <w:t>Coverage prediction</w:t>
      </w:r>
      <w:bookmarkEnd w:id="37"/>
      <w:bookmarkEnd w:id="38"/>
      <w:bookmarkEnd w:id="39"/>
    </w:p>
    <w:p w:rsidR="0004708E" w:rsidRPr="00193E85" w:rsidRDefault="0004708E" w:rsidP="00193E85">
      <w:pPr>
        <w:jc w:val="both"/>
        <w:rPr>
          <w:lang w:val="en-US"/>
        </w:rPr>
      </w:pPr>
      <w:r w:rsidRPr="00193E85">
        <w:rPr>
          <w:lang w:val="en-US"/>
        </w:rPr>
        <w:t xml:space="preserve">The individual coverage prediction for the horizontal and vertical antennas at 1.5m above ground is shown in </w:t>
      </w:r>
      <w:r w:rsidR="0018782D">
        <w:fldChar w:fldCharType="begin"/>
      </w:r>
      <w:r w:rsidR="0018782D">
        <w:instrText xml:space="preserve"> REF _Ref293922544 \h  \* MERGEFORMAT </w:instrText>
      </w:r>
      <w:r w:rsidR="0018782D">
        <w:fldChar w:fldCharType="separate"/>
      </w:r>
      <w:r w:rsidRPr="00105913">
        <w:rPr>
          <w:lang w:val="en-US"/>
        </w:rPr>
        <w:t>Figure 5</w:t>
      </w:r>
      <w:r w:rsidR="0018782D">
        <w:fldChar w:fldCharType="end"/>
      </w:r>
      <w:r w:rsidRPr="00193E85">
        <w:rPr>
          <w:lang w:val="en-US"/>
        </w:rPr>
        <w:t>. The horizontal panel antenna was able to cover all the locations specified in this sounding campaign, however the vertical antenna has a much narrower beam-width and hence a panning mechanism was built into the VP antenna setup.</w:t>
      </w:r>
    </w:p>
    <w:p w:rsidR="0004708E" w:rsidRPr="00193E85" w:rsidRDefault="0004708E" w:rsidP="00193E85">
      <w:pPr>
        <w:jc w:val="both"/>
        <w:rPr>
          <w:lang w:val="en-US"/>
        </w:rPr>
      </w:pPr>
    </w:p>
    <w:p w:rsidR="0004708E" w:rsidRPr="00193E85" w:rsidRDefault="00C92F91" w:rsidP="00193E85">
      <w:pPr>
        <w:keepNext/>
        <w:jc w:val="both"/>
      </w:pPr>
      <w:r>
        <w:rPr>
          <w:noProof/>
          <w:lang w:val="en-US"/>
        </w:rPr>
        <w:drawing>
          <wp:inline distT="0" distB="0" distL="0" distR="0" wp14:anchorId="7BCBD4F8" wp14:editId="55B62D19">
            <wp:extent cx="6067425" cy="2457450"/>
            <wp:effectExtent l="19050" t="0" r="9525" b="0"/>
            <wp:docPr id="14"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0"/>
                    <a:srcRect/>
                    <a:stretch>
                      <a:fillRect/>
                    </a:stretch>
                  </pic:blipFill>
                  <pic:spPr bwMode="auto">
                    <a:xfrm>
                      <a:off x="0" y="0"/>
                      <a:ext cx="6067425" cy="2457450"/>
                    </a:xfrm>
                    <a:prstGeom prst="rect">
                      <a:avLst/>
                    </a:prstGeom>
                    <a:noFill/>
                    <a:ln w="9525">
                      <a:noFill/>
                      <a:miter lim="800000"/>
                      <a:headEnd/>
                      <a:tailEnd/>
                    </a:ln>
                  </pic:spPr>
                </pic:pic>
              </a:graphicData>
            </a:graphic>
          </wp:inline>
        </w:drawing>
      </w:r>
    </w:p>
    <w:p w:rsidR="0004708E" w:rsidRPr="00193E85" w:rsidRDefault="0004708E" w:rsidP="00193E85">
      <w:pPr>
        <w:spacing w:after="200"/>
        <w:jc w:val="both"/>
        <w:rPr>
          <w:b/>
          <w:bCs/>
          <w:color w:val="244061"/>
          <w:sz w:val="18"/>
          <w:szCs w:val="18"/>
          <w:lang w:val="en-US"/>
        </w:rPr>
      </w:pPr>
      <w:bookmarkStart w:id="40" w:name="_Ref293922544"/>
      <w:r w:rsidRPr="00193E85">
        <w:rPr>
          <w:b/>
          <w:bCs/>
          <w:color w:val="244061"/>
          <w:sz w:val="18"/>
          <w:szCs w:val="18"/>
          <w:lang w:val="en-US"/>
        </w:rPr>
        <w:t xml:space="preserve">Figure </w:t>
      </w:r>
      <w:r w:rsidR="00BB64B6" w:rsidRPr="00193E85">
        <w:rPr>
          <w:b/>
          <w:bCs/>
          <w:color w:val="244061"/>
          <w:sz w:val="18"/>
          <w:szCs w:val="18"/>
          <w:lang w:val="en-US"/>
        </w:rPr>
        <w:fldChar w:fldCharType="begin"/>
      </w:r>
      <w:r w:rsidRPr="00193E85">
        <w:rPr>
          <w:b/>
          <w:bCs/>
          <w:color w:val="244061"/>
          <w:sz w:val="18"/>
          <w:szCs w:val="18"/>
          <w:lang w:val="en-US"/>
        </w:rPr>
        <w:instrText xml:space="preserve"> SEQ Figure \* ARABIC </w:instrText>
      </w:r>
      <w:r w:rsidR="00BB64B6" w:rsidRPr="00193E85">
        <w:rPr>
          <w:b/>
          <w:bCs/>
          <w:color w:val="244061"/>
          <w:sz w:val="18"/>
          <w:szCs w:val="18"/>
          <w:lang w:val="en-US"/>
        </w:rPr>
        <w:fldChar w:fldCharType="separate"/>
      </w:r>
      <w:r>
        <w:rPr>
          <w:b/>
          <w:bCs/>
          <w:noProof/>
          <w:color w:val="244061"/>
          <w:sz w:val="18"/>
          <w:szCs w:val="18"/>
          <w:lang w:val="en-US"/>
        </w:rPr>
        <w:t>5</w:t>
      </w:r>
      <w:r w:rsidR="00BB64B6" w:rsidRPr="00193E85">
        <w:rPr>
          <w:b/>
          <w:bCs/>
          <w:color w:val="244061"/>
          <w:sz w:val="18"/>
          <w:szCs w:val="18"/>
          <w:lang w:val="en-US"/>
        </w:rPr>
        <w:fldChar w:fldCharType="end"/>
      </w:r>
      <w:bookmarkEnd w:id="40"/>
      <w:r w:rsidRPr="00193E85">
        <w:rPr>
          <w:b/>
          <w:bCs/>
          <w:color w:val="244061"/>
          <w:sz w:val="18"/>
          <w:szCs w:val="18"/>
          <w:lang w:val="en-US"/>
        </w:rPr>
        <w:t>: Coverage prediction on both the horizontal and vertical antennas</w:t>
      </w:r>
    </w:p>
    <w:p w:rsidR="0004708E" w:rsidRPr="00193E85" w:rsidRDefault="0004708E" w:rsidP="009D0023">
      <w:pPr>
        <w:pStyle w:val="Heading2"/>
        <w:rPr>
          <w:lang w:val="en-US"/>
        </w:rPr>
      </w:pPr>
      <w:bookmarkStart w:id="41" w:name="_Toc295133894"/>
      <w:bookmarkStart w:id="42" w:name="_Toc303597497"/>
      <w:bookmarkStart w:id="43" w:name="_Toc303603082"/>
      <w:r w:rsidRPr="00193E85">
        <w:rPr>
          <w:lang w:val="en-US"/>
        </w:rPr>
        <w:t>Portable Receiver (for data capture)</w:t>
      </w:r>
      <w:bookmarkEnd w:id="41"/>
      <w:bookmarkEnd w:id="42"/>
      <w:bookmarkEnd w:id="43"/>
    </w:p>
    <w:p w:rsidR="0004708E" w:rsidRPr="00193E85" w:rsidRDefault="0004708E" w:rsidP="00193E85">
      <w:pPr>
        <w:jc w:val="both"/>
        <w:rPr>
          <w:lang w:val="en-US"/>
        </w:rPr>
      </w:pPr>
      <w:r w:rsidRPr="00193E85">
        <w:rPr>
          <w:lang w:val="en-US"/>
        </w:rPr>
        <w:t xml:space="preserve">The portable receiving station was put together as shown in </w:t>
      </w:r>
      <w:r w:rsidR="0018782D">
        <w:fldChar w:fldCharType="begin"/>
      </w:r>
      <w:r w:rsidR="0018782D">
        <w:instrText xml:space="preserve"> REF _Ref293922671 \h  \* MERGEFORMAT </w:instrText>
      </w:r>
      <w:r w:rsidR="0018782D">
        <w:fldChar w:fldCharType="separate"/>
      </w:r>
      <w:r w:rsidRPr="00105913">
        <w:rPr>
          <w:lang w:val="en-US"/>
        </w:rPr>
        <w:t>Figure 6</w:t>
      </w:r>
      <w:r w:rsidR="0018782D">
        <w:fldChar w:fldCharType="end"/>
      </w:r>
      <w:r w:rsidRPr="00193E85">
        <w:rPr>
          <w:lang w:val="en-US"/>
        </w:rPr>
        <w:t xml:space="preserve"> and it consists of the </w:t>
      </w:r>
      <w:proofErr w:type="spellStart"/>
      <w:r w:rsidRPr="00193E85">
        <w:rPr>
          <w:lang w:val="en-US"/>
        </w:rPr>
        <w:t>Elektrobit</w:t>
      </w:r>
      <w:proofErr w:type="spellEnd"/>
      <w:r w:rsidRPr="00193E85">
        <w:rPr>
          <w:lang w:val="en-US"/>
        </w:rPr>
        <w:t xml:space="preserve"> channel recorder (connected to the control laptop), BBC MIMO receiver with real-time channel display, cross-polar application antenna and batteries to power up all the equipment. All these were mounted on a push trolley </w:t>
      </w:r>
      <w:r w:rsidRPr="00193E85">
        <w:rPr>
          <w:lang w:val="en-US"/>
        </w:rPr>
        <w:lastRenderedPageBreak/>
        <w:t>and the application antenna was mounted on an ‘extended-arm’ to minimize interference from the equipment. The antenna was about 1.5 meters above ground. The real-time channel display was very useful to give an instant feedback of the channel response and to ensure the integrity of the captured data.</w:t>
      </w:r>
    </w:p>
    <w:p w:rsidR="0004708E" w:rsidRPr="00193E85" w:rsidRDefault="0004708E" w:rsidP="00193E85">
      <w:pPr>
        <w:jc w:val="both"/>
        <w:rPr>
          <w:lang w:val="en-US"/>
        </w:rPr>
      </w:pPr>
    </w:p>
    <w:p w:rsidR="0004708E" w:rsidRPr="00193E85" w:rsidRDefault="00C92F91" w:rsidP="00193E85">
      <w:pPr>
        <w:keepNext/>
        <w:jc w:val="both"/>
      </w:pPr>
      <w:r>
        <w:rPr>
          <w:noProof/>
          <w:lang w:val="en-US"/>
        </w:rPr>
        <w:drawing>
          <wp:inline distT="0" distB="0" distL="0" distR="0" wp14:anchorId="48ECED6D" wp14:editId="445D442A">
            <wp:extent cx="6000750" cy="3533775"/>
            <wp:effectExtent l="19050" t="0" r="0" b="0"/>
            <wp:docPr id="15"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
                    <a:srcRect/>
                    <a:stretch>
                      <a:fillRect/>
                    </a:stretch>
                  </pic:blipFill>
                  <pic:spPr bwMode="auto">
                    <a:xfrm>
                      <a:off x="0" y="0"/>
                      <a:ext cx="6000750" cy="3533775"/>
                    </a:xfrm>
                    <a:prstGeom prst="rect">
                      <a:avLst/>
                    </a:prstGeom>
                    <a:noFill/>
                    <a:ln w="9525">
                      <a:noFill/>
                      <a:miter lim="800000"/>
                      <a:headEnd/>
                      <a:tailEnd/>
                    </a:ln>
                  </pic:spPr>
                </pic:pic>
              </a:graphicData>
            </a:graphic>
          </wp:inline>
        </w:drawing>
      </w:r>
    </w:p>
    <w:p w:rsidR="0004708E" w:rsidRPr="00193E85" w:rsidRDefault="0004708E" w:rsidP="00193E85">
      <w:pPr>
        <w:spacing w:after="200"/>
        <w:jc w:val="both"/>
        <w:rPr>
          <w:b/>
          <w:bCs/>
          <w:color w:val="244061"/>
          <w:sz w:val="18"/>
          <w:szCs w:val="18"/>
        </w:rPr>
      </w:pPr>
      <w:bookmarkStart w:id="44" w:name="_Ref293922671"/>
      <w:r w:rsidRPr="00193E85">
        <w:rPr>
          <w:b/>
          <w:bCs/>
          <w:color w:val="244061"/>
          <w:sz w:val="18"/>
          <w:szCs w:val="18"/>
        </w:rPr>
        <w:t xml:space="preserve">Figure </w:t>
      </w:r>
      <w:r w:rsidR="00BB64B6" w:rsidRPr="00193E85">
        <w:rPr>
          <w:b/>
          <w:bCs/>
          <w:color w:val="244061"/>
          <w:sz w:val="18"/>
          <w:szCs w:val="18"/>
        </w:rPr>
        <w:fldChar w:fldCharType="begin"/>
      </w:r>
      <w:r w:rsidRPr="00193E85">
        <w:rPr>
          <w:b/>
          <w:bCs/>
          <w:color w:val="244061"/>
          <w:sz w:val="18"/>
          <w:szCs w:val="18"/>
        </w:rPr>
        <w:instrText xml:space="preserve"> SEQ Figure \* ARABIC </w:instrText>
      </w:r>
      <w:r w:rsidR="00BB64B6" w:rsidRPr="00193E85">
        <w:rPr>
          <w:b/>
          <w:bCs/>
          <w:color w:val="244061"/>
          <w:sz w:val="18"/>
          <w:szCs w:val="18"/>
        </w:rPr>
        <w:fldChar w:fldCharType="separate"/>
      </w:r>
      <w:r>
        <w:rPr>
          <w:b/>
          <w:bCs/>
          <w:noProof/>
          <w:color w:val="244061"/>
          <w:sz w:val="18"/>
          <w:szCs w:val="18"/>
        </w:rPr>
        <w:t>6</w:t>
      </w:r>
      <w:r w:rsidR="00BB64B6" w:rsidRPr="00193E85">
        <w:rPr>
          <w:b/>
          <w:bCs/>
          <w:color w:val="244061"/>
          <w:sz w:val="18"/>
          <w:szCs w:val="18"/>
        </w:rPr>
        <w:fldChar w:fldCharType="end"/>
      </w:r>
      <w:bookmarkEnd w:id="44"/>
      <w:r w:rsidRPr="00193E85">
        <w:rPr>
          <w:b/>
          <w:bCs/>
          <w:color w:val="244061"/>
          <w:sz w:val="18"/>
          <w:szCs w:val="18"/>
        </w:rPr>
        <w:t>: Portable receiving station</w:t>
      </w:r>
    </w:p>
    <w:p w:rsidR="0004708E" w:rsidRPr="00193E85" w:rsidRDefault="0004708E" w:rsidP="00193E85">
      <w:pPr>
        <w:jc w:val="both"/>
        <w:rPr>
          <w:lang w:val="en-US"/>
        </w:rPr>
      </w:pPr>
    </w:p>
    <w:p w:rsidR="0004708E" w:rsidRPr="00193E85" w:rsidRDefault="0004708E" w:rsidP="009D0023">
      <w:pPr>
        <w:pStyle w:val="Heading2"/>
        <w:rPr>
          <w:lang w:val="en-US"/>
        </w:rPr>
      </w:pPr>
      <w:bookmarkStart w:id="45" w:name="_Toc295133895"/>
      <w:bookmarkStart w:id="46" w:name="_Toc303597498"/>
      <w:bookmarkStart w:id="47" w:name="_Toc303603083"/>
      <w:r w:rsidRPr="00193E85">
        <w:rPr>
          <w:lang w:val="en-US"/>
        </w:rPr>
        <w:t>Campaign Schedule</w:t>
      </w:r>
      <w:bookmarkEnd w:id="45"/>
      <w:bookmarkEnd w:id="46"/>
      <w:bookmarkEnd w:id="47"/>
    </w:p>
    <w:p w:rsidR="0004708E" w:rsidRPr="00193E85" w:rsidRDefault="0004708E" w:rsidP="00193E85">
      <w:pPr>
        <w:jc w:val="both"/>
        <w:rPr>
          <w:lang w:val="en-US"/>
        </w:rPr>
      </w:pPr>
      <w:r w:rsidRPr="00193E85">
        <w:rPr>
          <w:lang w:val="en-US"/>
        </w:rPr>
        <w:t>The channel sounding campaign schedule is as follow:</w:t>
      </w:r>
    </w:p>
    <w:p w:rsidR="0004708E" w:rsidRPr="00193E85" w:rsidRDefault="0004708E" w:rsidP="00193E85">
      <w:pPr>
        <w:jc w:val="both"/>
        <w:rPr>
          <w:lang w:val="en-US"/>
        </w:rPr>
      </w:pPr>
    </w:p>
    <w:p w:rsidR="0004708E" w:rsidRPr="00193E85" w:rsidRDefault="0004708E" w:rsidP="00193E85">
      <w:pPr>
        <w:numPr>
          <w:ilvl w:val="0"/>
          <w:numId w:val="19"/>
        </w:numPr>
        <w:contextualSpacing/>
        <w:jc w:val="both"/>
        <w:rPr>
          <w:lang w:val="en-US"/>
        </w:rPr>
      </w:pPr>
      <w:r w:rsidRPr="00193E85">
        <w:rPr>
          <w:lang w:val="en-US"/>
        </w:rPr>
        <w:t>Day 1 (28</w:t>
      </w:r>
      <w:r w:rsidRPr="00193E85">
        <w:rPr>
          <w:vertAlign w:val="superscript"/>
          <w:lang w:val="en-US"/>
        </w:rPr>
        <w:t>th</w:t>
      </w:r>
      <w:r w:rsidRPr="00193E85">
        <w:rPr>
          <w:lang w:val="en-US"/>
        </w:rPr>
        <w:t xml:space="preserve"> June 2010)</w:t>
      </w:r>
    </w:p>
    <w:p w:rsidR="0004708E" w:rsidRPr="00193E85" w:rsidRDefault="0004708E" w:rsidP="00193E85">
      <w:pPr>
        <w:numPr>
          <w:ilvl w:val="1"/>
          <w:numId w:val="19"/>
        </w:numPr>
        <w:contextualSpacing/>
        <w:jc w:val="both"/>
        <w:rPr>
          <w:lang w:val="en-US"/>
        </w:rPr>
      </w:pPr>
      <w:r w:rsidRPr="00193E85">
        <w:rPr>
          <w:lang w:val="en-US"/>
        </w:rPr>
        <w:t>Sounding campaign planning</w:t>
      </w:r>
    </w:p>
    <w:p w:rsidR="0004708E" w:rsidRPr="00193E85" w:rsidRDefault="0004708E" w:rsidP="00193E85">
      <w:pPr>
        <w:numPr>
          <w:ilvl w:val="1"/>
          <w:numId w:val="19"/>
        </w:numPr>
        <w:contextualSpacing/>
        <w:jc w:val="both"/>
        <w:rPr>
          <w:lang w:val="en-US"/>
        </w:rPr>
      </w:pPr>
      <w:r w:rsidRPr="00193E85">
        <w:rPr>
          <w:lang w:val="en-US"/>
        </w:rPr>
        <w:t>Equipment setup and check</w:t>
      </w:r>
    </w:p>
    <w:p w:rsidR="0004708E" w:rsidRPr="00193E85" w:rsidRDefault="0004708E" w:rsidP="00193E85">
      <w:pPr>
        <w:numPr>
          <w:ilvl w:val="1"/>
          <w:numId w:val="19"/>
        </w:numPr>
        <w:contextualSpacing/>
        <w:jc w:val="both"/>
        <w:rPr>
          <w:lang w:val="en-US"/>
        </w:rPr>
      </w:pPr>
      <w:r w:rsidRPr="00193E85">
        <w:rPr>
          <w:lang w:val="en-US"/>
        </w:rPr>
        <w:t>Rebuilding of real-time receiver</w:t>
      </w:r>
    </w:p>
    <w:p w:rsidR="0004708E" w:rsidRPr="00193E85" w:rsidRDefault="0004708E" w:rsidP="00193E85">
      <w:pPr>
        <w:numPr>
          <w:ilvl w:val="1"/>
          <w:numId w:val="19"/>
        </w:numPr>
        <w:contextualSpacing/>
        <w:jc w:val="both"/>
        <w:rPr>
          <w:lang w:val="en-US"/>
        </w:rPr>
      </w:pPr>
      <w:r w:rsidRPr="00193E85">
        <w:rPr>
          <w:lang w:val="en-US"/>
        </w:rPr>
        <w:t xml:space="preserve">Basic setup test inside </w:t>
      </w:r>
      <w:proofErr w:type="spellStart"/>
      <w:r w:rsidRPr="00193E85">
        <w:rPr>
          <w:lang w:val="en-US"/>
        </w:rPr>
        <w:t>Digita</w:t>
      </w:r>
      <w:proofErr w:type="spellEnd"/>
      <w:r w:rsidRPr="00193E85">
        <w:rPr>
          <w:lang w:val="en-US"/>
        </w:rPr>
        <w:t xml:space="preserve"> office</w:t>
      </w:r>
    </w:p>
    <w:p w:rsidR="0004708E" w:rsidRPr="00193E85" w:rsidRDefault="0004708E" w:rsidP="00193E85">
      <w:pPr>
        <w:numPr>
          <w:ilvl w:val="0"/>
          <w:numId w:val="19"/>
        </w:numPr>
        <w:contextualSpacing/>
        <w:jc w:val="both"/>
        <w:rPr>
          <w:lang w:val="en-US"/>
        </w:rPr>
      </w:pPr>
      <w:r w:rsidRPr="00193E85">
        <w:rPr>
          <w:lang w:val="en-US"/>
        </w:rPr>
        <w:t>Day 2 (29</w:t>
      </w:r>
      <w:r w:rsidRPr="00193E85">
        <w:rPr>
          <w:vertAlign w:val="superscript"/>
          <w:lang w:val="en-US"/>
        </w:rPr>
        <w:t xml:space="preserve">th </w:t>
      </w:r>
      <w:r w:rsidRPr="00193E85">
        <w:rPr>
          <w:lang w:val="en-US"/>
        </w:rPr>
        <w:t>June 2010)</w:t>
      </w:r>
    </w:p>
    <w:p w:rsidR="0004708E" w:rsidRPr="00193E85" w:rsidRDefault="0004708E" w:rsidP="00193E85">
      <w:pPr>
        <w:numPr>
          <w:ilvl w:val="1"/>
          <w:numId w:val="19"/>
        </w:numPr>
        <w:contextualSpacing/>
        <w:jc w:val="both"/>
        <w:rPr>
          <w:lang w:val="en-US"/>
        </w:rPr>
      </w:pPr>
      <w:r w:rsidRPr="00193E85">
        <w:rPr>
          <w:lang w:val="en-US"/>
        </w:rPr>
        <w:t xml:space="preserve">Real measurement recording in </w:t>
      </w:r>
      <w:proofErr w:type="spellStart"/>
      <w:r w:rsidRPr="00193E85">
        <w:rPr>
          <w:lang w:val="en-US"/>
        </w:rPr>
        <w:t>Digita</w:t>
      </w:r>
      <w:proofErr w:type="spellEnd"/>
      <w:r w:rsidRPr="00193E85">
        <w:rPr>
          <w:lang w:val="en-US"/>
        </w:rPr>
        <w:t xml:space="preserve"> office</w:t>
      </w:r>
    </w:p>
    <w:p w:rsidR="0004708E" w:rsidRPr="00193E85" w:rsidRDefault="0004708E" w:rsidP="00193E85">
      <w:pPr>
        <w:numPr>
          <w:ilvl w:val="1"/>
          <w:numId w:val="19"/>
        </w:numPr>
        <w:contextualSpacing/>
        <w:jc w:val="both"/>
        <w:rPr>
          <w:lang w:val="en-US"/>
        </w:rPr>
      </w:pPr>
      <w:r w:rsidRPr="00193E85">
        <w:rPr>
          <w:lang w:val="en-US"/>
        </w:rPr>
        <w:t xml:space="preserve">Measurement outside </w:t>
      </w:r>
      <w:proofErr w:type="spellStart"/>
      <w:r w:rsidRPr="00193E85">
        <w:rPr>
          <w:lang w:val="en-US"/>
        </w:rPr>
        <w:t>Digita</w:t>
      </w:r>
      <w:proofErr w:type="spellEnd"/>
      <w:r w:rsidRPr="00193E85">
        <w:rPr>
          <w:lang w:val="en-US"/>
        </w:rPr>
        <w:t xml:space="preserve"> office</w:t>
      </w:r>
    </w:p>
    <w:p w:rsidR="0004708E" w:rsidRPr="00193E85" w:rsidRDefault="0004708E" w:rsidP="00193E85">
      <w:pPr>
        <w:numPr>
          <w:ilvl w:val="0"/>
          <w:numId w:val="19"/>
        </w:numPr>
        <w:contextualSpacing/>
        <w:jc w:val="both"/>
        <w:rPr>
          <w:lang w:val="en-US"/>
        </w:rPr>
      </w:pPr>
      <w:r w:rsidRPr="00193E85">
        <w:rPr>
          <w:lang w:val="en-US"/>
        </w:rPr>
        <w:t>Day 3 (30</w:t>
      </w:r>
      <w:r w:rsidRPr="00193E85">
        <w:rPr>
          <w:vertAlign w:val="superscript"/>
          <w:lang w:val="en-US"/>
        </w:rPr>
        <w:t>th</w:t>
      </w:r>
      <w:r w:rsidRPr="00193E85">
        <w:rPr>
          <w:lang w:val="en-US"/>
        </w:rPr>
        <w:t xml:space="preserve"> June 2010)</w:t>
      </w:r>
    </w:p>
    <w:p w:rsidR="0004708E" w:rsidRPr="00193E85" w:rsidRDefault="0004708E" w:rsidP="00193E85">
      <w:pPr>
        <w:numPr>
          <w:ilvl w:val="1"/>
          <w:numId w:val="19"/>
        </w:numPr>
        <w:contextualSpacing/>
        <w:jc w:val="both"/>
        <w:rPr>
          <w:lang w:val="en-US"/>
        </w:rPr>
      </w:pPr>
      <w:r w:rsidRPr="00193E85">
        <w:rPr>
          <w:lang w:val="en-US"/>
        </w:rPr>
        <w:t>Calibration</w:t>
      </w:r>
    </w:p>
    <w:p w:rsidR="0004708E" w:rsidRPr="00193E85" w:rsidRDefault="0004708E" w:rsidP="00193E85">
      <w:pPr>
        <w:numPr>
          <w:ilvl w:val="1"/>
          <w:numId w:val="19"/>
        </w:numPr>
        <w:contextualSpacing/>
        <w:jc w:val="both"/>
        <w:rPr>
          <w:lang w:val="en-US"/>
        </w:rPr>
      </w:pPr>
      <w:r w:rsidRPr="00193E85">
        <w:rPr>
          <w:lang w:val="en-US"/>
        </w:rPr>
        <w:t>Measurement at Olympic stadium car park</w:t>
      </w:r>
    </w:p>
    <w:p w:rsidR="0004708E" w:rsidRPr="00193E85" w:rsidRDefault="0004708E" w:rsidP="00193E85">
      <w:pPr>
        <w:numPr>
          <w:ilvl w:val="1"/>
          <w:numId w:val="19"/>
        </w:numPr>
        <w:contextualSpacing/>
        <w:jc w:val="both"/>
        <w:rPr>
          <w:lang w:val="en-US"/>
        </w:rPr>
      </w:pPr>
      <w:r w:rsidRPr="00193E85">
        <w:rPr>
          <w:lang w:val="en-US"/>
        </w:rPr>
        <w:t xml:space="preserve">Indoor &amp; outdoor measurement at the </w:t>
      </w:r>
      <w:proofErr w:type="spellStart"/>
      <w:r w:rsidRPr="00193E85">
        <w:rPr>
          <w:lang w:val="en-US"/>
        </w:rPr>
        <w:t>Tekes</w:t>
      </w:r>
      <w:proofErr w:type="spellEnd"/>
      <w:r w:rsidRPr="00193E85">
        <w:rPr>
          <w:lang w:val="en-US"/>
        </w:rPr>
        <w:t xml:space="preserve"> office</w:t>
      </w:r>
    </w:p>
    <w:p w:rsidR="0004708E" w:rsidRPr="00193E85" w:rsidRDefault="0004708E" w:rsidP="00193E85">
      <w:pPr>
        <w:numPr>
          <w:ilvl w:val="0"/>
          <w:numId w:val="19"/>
        </w:numPr>
        <w:contextualSpacing/>
        <w:jc w:val="both"/>
        <w:rPr>
          <w:lang w:val="en-US"/>
        </w:rPr>
      </w:pPr>
      <w:r w:rsidRPr="00193E85">
        <w:rPr>
          <w:lang w:val="en-US"/>
        </w:rPr>
        <w:t>Day 4 (1</w:t>
      </w:r>
      <w:r w:rsidRPr="00193E85">
        <w:rPr>
          <w:vertAlign w:val="superscript"/>
          <w:lang w:val="en-US"/>
        </w:rPr>
        <w:t>st</w:t>
      </w:r>
      <w:r w:rsidRPr="00193E85">
        <w:rPr>
          <w:lang w:val="en-US"/>
        </w:rPr>
        <w:t xml:space="preserve"> July 2010)</w:t>
      </w:r>
    </w:p>
    <w:p w:rsidR="0004708E" w:rsidRPr="00193E85" w:rsidRDefault="0004708E" w:rsidP="00193E85">
      <w:pPr>
        <w:numPr>
          <w:ilvl w:val="1"/>
          <w:numId w:val="19"/>
        </w:numPr>
        <w:contextualSpacing/>
        <w:jc w:val="both"/>
        <w:rPr>
          <w:lang w:val="en-US"/>
        </w:rPr>
      </w:pPr>
      <w:r w:rsidRPr="00193E85">
        <w:rPr>
          <w:lang w:val="en-US"/>
        </w:rPr>
        <w:t xml:space="preserve">Strong non-line-of-sight (NLOS) outdoor measurement near </w:t>
      </w:r>
      <w:proofErr w:type="spellStart"/>
      <w:r w:rsidRPr="00193E85">
        <w:rPr>
          <w:lang w:val="en-US"/>
        </w:rPr>
        <w:t>Pasila</w:t>
      </w:r>
      <w:proofErr w:type="spellEnd"/>
      <w:r w:rsidRPr="00193E85">
        <w:rPr>
          <w:lang w:val="en-US"/>
        </w:rPr>
        <w:t xml:space="preserve"> tower / </w:t>
      </w:r>
      <w:proofErr w:type="spellStart"/>
      <w:r w:rsidRPr="00193E85">
        <w:rPr>
          <w:lang w:val="en-US"/>
        </w:rPr>
        <w:t>Tekes</w:t>
      </w:r>
      <w:proofErr w:type="spellEnd"/>
      <w:r w:rsidRPr="00193E85">
        <w:rPr>
          <w:lang w:val="en-US"/>
        </w:rPr>
        <w:t xml:space="preserve"> office</w:t>
      </w:r>
    </w:p>
    <w:p w:rsidR="0004708E" w:rsidRPr="00193E85" w:rsidRDefault="0004708E" w:rsidP="00193E85">
      <w:pPr>
        <w:numPr>
          <w:ilvl w:val="0"/>
          <w:numId w:val="18"/>
        </w:numPr>
        <w:contextualSpacing/>
        <w:jc w:val="both"/>
        <w:rPr>
          <w:lang w:val="en-US"/>
        </w:rPr>
      </w:pPr>
      <w:r w:rsidRPr="00193E85">
        <w:rPr>
          <w:lang w:val="en-US"/>
        </w:rPr>
        <w:t>Dismantling setup</w:t>
      </w:r>
    </w:p>
    <w:p w:rsidR="0004708E" w:rsidRPr="00193E85" w:rsidRDefault="0004708E" w:rsidP="00193E85">
      <w:pPr>
        <w:numPr>
          <w:ilvl w:val="0"/>
          <w:numId w:val="19"/>
        </w:numPr>
        <w:contextualSpacing/>
        <w:jc w:val="both"/>
        <w:rPr>
          <w:lang w:val="en-US"/>
        </w:rPr>
      </w:pPr>
      <w:r w:rsidRPr="00193E85">
        <w:rPr>
          <w:lang w:val="en-US"/>
        </w:rPr>
        <w:t>Day 5 (2</w:t>
      </w:r>
      <w:r w:rsidRPr="00193E85">
        <w:rPr>
          <w:vertAlign w:val="superscript"/>
          <w:lang w:val="en-US"/>
        </w:rPr>
        <w:t>nd</w:t>
      </w:r>
      <w:r w:rsidRPr="00193E85">
        <w:rPr>
          <w:lang w:val="en-US"/>
        </w:rPr>
        <w:t xml:space="preserve"> July 2010)</w:t>
      </w:r>
    </w:p>
    <w:p w:rsidR="0004708E" w:rsidRPr="00193E85" w:rsidRDefault="0004708E" w:rsidP="00193E85">
      <w:pPr>
        <w:numPr>
          <w:ilvl w:val="1"/>
          <w:numId w:val="19"/>
        </w:numPr>
        <w:contextualSpacing/>
        <w:jc w:val="both"/>
        <w:rPr>
          <w:lang w:val="en-US"/>
        </w:rPr>
      </w:pPr>
      <w:r w:rsidRPr="00193E85">
        <w:rPr>
          <w:lang w:val="en-US"/>
        </w:rPr>
        <w:t xml:space="preserve">Packing and calibration by </w:t>
      </w:r>
      <w:proofErr w:type="spellStart"/>
      <w:r w:rsidRPr="00193E85">
        <w:rPr>
          <w:lang w:val="en-US"/>
        </w:rPr>
        <w:t>Elektrobit</w:t>
      </w:r>
      <w:proofErr w:type="spellEnd"/>
    </w:p>
    <w:p w:rsidR="0004708E" w:rsidRPr="00193E85" w:rsidRDefault="0004708E" w:rsidP="00193E85">
      <w:pPr>
        <w:jc w:val="both"/>
        <w:rPr>
          <w:lang w:val="en-US"/>
        </w:rPr>
      </w:pPr>
    </w:p>
    <w:p w:rsidR="0004708E" w:rsidRPr="00193E85" w:rsidRDefault="0004708E" w:rsidP="00193E85">
      <w:pPr>
        <w:jc w:val="both"/>
        <w:rPr>
          <w:lang w:val="en-US"/>
        </w:rPr>
      </w:pPr>
      <w:r w:rsidRPr="00193E85">
        <w:rPr>
          <w:lang w:val="en-US"/>
        </w:rPr>
        <w:lastRenderedPageBreak/>
        <w:t>At every location, the data capture receiver will follow a specified route where it was repeated with all the five application antennas. At every location, a 6</w:t>
      </w:r>
      <w:r w:rsidRPr="00193E85">
        <w:rPr>
          <w:vertAlign w:val="superscript"/>
          <w:lang w:val="en-US"/>
        </w:rPr>
        <w:t>th</w:t>
      </w:r>
      <w:r w:rsidRPr="00193E85">
        <w:rPr>
          <w:lang w:val="en-US"/>
        </w:rPr>
        <w:t xml:space="preserve"> run was done with the first application antenna mounted in order to check if there are any anomalies during the measurement runs.</w:t>
      </w:r>
    </w:p>
    <w:p w:rsidR="0004708E" w:rsidRPr="00193E85" w:rsidRDefault="0004708E" w:rsidP="00193E85">
      <w:pPr>
        <w:jc w:val="both"/>
        <w:rPr>
          <w:lang w:val="en-US"/>
        </w:rPr>
      </w:pPr>
    </w:p>
    <w:p w:rsidR="0004708E" w:rsidRPr="00193E85" w:rsidRDefault="0004708E" w:rsidP="009D0023">
      <w:pPr>
        <w:pStyle w:val="Heading2"/>
        <w:rPr>
          <w:lang w:val="en-US"/>
        </w:rPr>
      </w:pPr>
      <w:bookmarkStart w:id="48" w:name="_Toc295133896"/>
      <w:bookmarkStart w:id="49" w:name="_Toc303597499"/>
      <w:bookmarkStart w:id="50" w:name="_Toc303603084"/>
      <w:r w:rsidRPr="00193E85">
        <w:rPr>
          <w:lang w:val="en-US"/>
        </w:rPr>
        <w:t>Channel models</w:t>
      </w:r>
      <w:bookmarkEnd w:id="48"/>
      <w:bookmarkEnd w:id="49"/>
      <w:bookmarkEnd w:id="50"/>
    </w:p>
    <w:p w:rsidR="0004708E" w:rsidRPr="00193E85" w:rsidRDefault="0004708E" w:rsidP="00193E85">
      <w:pPr>
        <w:jc w:val="both"/>
        <w:rPr>
          <w:lang w:val="en-US"/>
        </w:rPr>
      </w:pPr>
      <w:r w:rsidRPr="00193E85">
        <w:rPr>
          <w:lang w:val="en-US"/>
        </w:rPr>
        <w:t xml:space="preserve">After collecting all the sounding data, the BBC R&amp;D was heavily involved in processing the data to create the necessary channel models for DVB-NGH. </w:t>
      </w:r>
      <w:proofErr w:type="spellStart"/>
      <w:r w:rsidRPr="00193E85">
        <w:rPr>
          <w:lang w:val="en-US"/>
        </w:rPr>
        <w:t>Electrobit</w:t>
      </w:r>
      <w:proofErr w:type="spellEnd"/>
      <w:r w:rsidRPr="00193E85">
        <w:rPr>
          <w:lang w:val="en-US"/>
        </w:rPr>
        <w:t xml:space="preserve">, </w:t>
      </w:r>
      <w:proofErr w:type="spellStart"/>
      <w:r w:rsidRPr="00193E85">
        <w:rPr>
          <w:lang w:val="en-US"/>
        </w:rPr>
        <w:t>Digita</w:t>
      </w:r>
      <w:proofErr w:type="spellEnd"/>
      <w:r w:rsidRPr="00193E85">
        <w:rPr>
          <w:lang w:val="en-US"/>
        </w:rPr>
        <w:t xml:space="preserve"> and Tampere University assisted in the initial stages of post-processing while </w:t>
      </w:r>
      <w:proofErr w:type="spellStart"/>
      <w:r w:rsidRPr="00193E85">
        <w:rPr>
          <w:lang w:val="en-US"/>
        </w:rPr>
        <w:t>Technische</w:t>
      </w:r>
      <w:proofErr w:type="spellEnd"/>
      <w:r w:rsidRPr="00193E85">
        <w:rPr>
          <w:lang w:val="en-US"/>
        </w:rPr>
        <w:t xml:space="preserve"> </w:t>
      </w:r>
      <w:proofErr w:type="spellStart"/>
      <w:r w:rsidRPr="00193E85">
        <w:rPr>
          <w:lang w:val="en-US"/>
        </w:rPr>
        <w:t>Universität</w:t>
      </w:r>
      <w:proofErr w:type="spellEnd"/>
      <w:r w:rsidRPr="00193E85">
        <w:rPr>
          <w:lang w:val="en-US"/>
        </w:rPr>
        <w:t xml:space="preserve"> </w:t>
      </w:r>
      <w:proofErr w:type="spellStart"/>
      <w:r w:rsidRPr="00193E85">
        <w:rPr>
          <w:lang w:val="en-US"/>
        </w:rPr>
        <w:t>Braunschweig</w:t>
      </w:r>
      <w:proofErr w:type="spellEnd"/>
      <w:r w:rsidRPr="00193E85">
        <w:rPr>
          <w:lang w:val="en-US"/>
        </w:rPr>
        <w:t xml:space="preserve"> (TU-BS) provided valuable input to the refinement and validation of the channel model. There are also other contributors from the TM-H group in the final Helsinki2 Channel Models document </w:t>
      </w:r>
      <w:r w:rsidR="0018782D">
        <w:fldChar w:fldCharType="begin"/>
      </w:r>
      <w:r w:rsidR="0018782D">
        <w:instrText xml:space="preserve"> REF _Ref293922993 \r \h  \* MERGEFORMAT </w:instrText>
      </w:r>
      <w:r w:rsidR="0018782D">
        <w:fldChar w:fldCharType="separate"/>
      </w:r>
      <w:r w:rsidRPr="00105913">
        <w:rPr>
          <w:lang w:val="en-US"/>
        </w:rPr>
        <w:t>[2]</w:t>
      </w:r>
      <w:r w:rsidR="0018782D">
        <w:fldChar w:fldCharType="end"/>
      </w:r>
      <w:r w:rsidRPr="00193E85">
        <w:rPr>
          <w:lang w:val="en-US"/>
        </w:rPr>
        <w:t>.</w:t>
      </w:r>
    </w:p>
    <w:p w:rsidR="0004708E" w:rsidRPr="00193E85" w:rsidRDefault="0004708E" w:rsidP="00193E85">
      <w:pPr>
        <w:jc w:val="both"/>
        <w:rPr>
          <w:lang w:val="en-US"/>
        </w:rPr>
      </w:pPr>
    </w:p>
    <w:p w:rsidR="0004708E" w:rsidRPr="00193E85" w:rsidRDefault="0004708E" w:rsidP="00193E85">
      <w:pPr>
        <w:jc w:val="both"/>
        <w:rPr>
          <w:lang w:val="en-US"/>
        </w:rPr>
      </w:pPr>
      <w:r w:rsidRPr="00193E85">
        <w:rPr>
          <w:lang w:val="en-US"/>
        </w:rPr>
        <w:t xml:space="preserve">After </w:t>
      </w:r>
      <w:proofErr w:type="spellStart"/>
      <w:r w:rsidRPr="00193E85">
        <w:rPr>
          <w:lang w:val="en-US"/>
        </w:rPr>
        <w:t>analysing</w:t>
      </w:r>
      <w:proofErr w:type="spellEnd"/>
      <w:r w:rsidRPr="00193E85">
        <w:rPr>
          <w:lang w:val="en-US"/>
        </w:rPr>
        <w:t xml:space="preserve"> all the data, it was proposed that there will be two channel models; Portable Indoor (PI) and Portable Outdoor (PO), for the MIMO configuration in DVB-NGH. The full description of the channel models proposed will be presented in the next chapter.</w:t>
      </w:r>
    </w:p>
    <w:p w:rsidR="0004708E" w:rsidRPr="004D3B54" w:rsidRDefault="0004708E" w:rsidP="009D0023">
      <w:pPr>
        <w:pStyle w:val="Heading1"/>
        <w:rPr>
          <w:lang w:val="en-US"/>
        </w:rPr>
      </w:pPr>
      <w:bookmarkStart w:id="51" w:name="_Toc295133897"/>
      <w:bookmarkStart w:id="52" w:name="_Toc303597500"/>
      <w:bookmarkStart w:id="53" w:name="_Toc303603085"/>
      <w:r w:rsidRPr="004D3B54">
        <w:rPr>
          <w:lang w:val="en-US"/>
        </w:rPr>
        <w:t>Defined Channel Models (DVB-NGH Channel Models)</w:t>
      </w:r>
      <w:bookmarkEnd w:id="51"/>
      <w:bookmarkEnd w:id="52"/>
      <w:bookmarkEnd w:id="53"/>
    </w:p>
    <w:p w:rsidR="0004708E" w:rsidRPr="00193E85" w:rsidRDefault="0004708E" w:rsidP="00193E85">
      <w:pPr>
        <w:jc w:val="both"/>
        <w:rPr>
          <w:lang w:val="en-US"/>
        </w:rPr>
      </w:pPr>
      <w:bookmarkStart w:id="54" w:name="OLE_LINK1"/>
      <w:bookmarkStart w:id="55" w:name="OLE_LINK2"/>
      <w:r w:rsidRPr="00193E85">
        <w:rPr>
          <w:lang w:val="en-US"/>
        </w:rPr>
        <w:t xml:space="preserve">This chapter </w:t>
      </w:r>
      <w:r w:rsidRPr="00193E85">
        <w:rPr>
          <w:szCs w:val="24"/>
          <w:lang w:val="en-US" w:eastAsia="en-GB"/>
        </w:rPr>
        <w:t>describes the channel models which are intended to be used in the development process of the DVB-NGH digital broadcasting standard. The models are created on the basis of the measurements presented here.</w:t>
      </w:r>
      <w:r w:rsidRPr="00193E85">
        <w:rPr>
          <w:lang w:val="en-US"/>
        </w:rPr>
        <w:t xml:space="preserve"> The text </w:t>
      </w:r>
      <w:r w:rsidR="00A64A9D">
        <w:rPr>
          <w:lang w:val="en-US"/>
        </w:rPr>
        <w:t>for the terrestrial channel models</w:t>
      </w:r>
      <w:r w:rsidRPr="00193E85">
        <w:rPr>
          <w:lang w:val="en-US"/>
        </w:rPr>
        <w:t xml:space="preserve"> is </w:t>
      </w:r>
      <w:proofErr w:type="gramStart"/>
      <w:r w:rsidRPr="00193E85">
        <w:rPr>
          <w:lang w:val="en-US"/>
        </w:rPr>
        <w:t>Complied</w:t>
      </w:r>
      <w:proofErr w:type="gramEnd"/>
      <w:r w:rsidRPr="00193E85">
        <w:rPr>
          <w:lang w:val="en-US"/>
        </w:rPr>
        <w:t xml:space="preserve"> by Peter Moss (BBC). Contributions to the material are made by </w:t>
      </w:r>
      <w:proofErr w:type="spellStart"/>
      <w:r w:rsidRPr="00193E85">
        <w:rPr>
          <w:lang w:val="en-US"/>
        </w:rPr>
        <w:t>Mihail</w:t>
      </w:r>
      <w:proofErr w:type="spellEnd"/>
      <w:r w:rsidRPr="00193E85">
        <w:rPr>
          <w:lang w:val="en-US"/>
        </w:rPr>
        <w:t xml:space="preserve"> </w:t>
      </w:r>
      <w:proofErr w:type="spellStart"/>
      <w:r w:rsidRPr="00193E85">
        <w:rPr>
          <w:lang w:val="en-US"/>
        </w:rPr>
        <w:t>Petrov</w:t>
      </w:r>
      <w:proofErr w:type="spellEnd"/>
      <w:r w:rsidRPr="00193E85">
        <w:rPr>
          <w:lang w:val="en-US"/>
        </w:rPr>
        <w:t xml:space="preserve">, </w:t>
      </w:r>
      <w:proofErr w:type="spellStart"/>
      <w:r w:rsidRPr="00193E85">
        <w:rPr>
          <w:lang w:val="en-US"/>
        </w:rPr>
        <w:t>Joerg</w:t>
      </w:r>
      <w:proofErr w:type="spellEnd"/>
      <w:r w:rsidRPr="00193E85">
        <w:rPr>
          <w:lang w:val="en-US"/>
        </w:rPr>
        <w:t xml:space="preserve"> Robert, </w:t>
      </w:r>
      <w:proofErr w:type="spellStart"/>
      <w:r w:rsidRPr="00193E85">
        <w:rPr>
          <w:lang w:val="en-US"/>
        </w:rPr>
        <w:t>Pekka</w:t>
      </w:r>
      <w:proofErr w:type="spellEnd"/>
      <w:r w:rsidRPr="00193E85">
        <w:rPr>
          <w:lang w:val="en-US"/>
        </w:rPr>
        <w:t xml:space="preserve"> </w:t>
      </w:r>
      <w:proofErr w:type="spellStart"/>
      <w:r w:rsidRPr="00193E85">
        <w:rPr>
          <w:lang w:val="en-US"/>
        </w:rPr>
        <w:t>Talmola</w:t>
      </w:r>
      <w:proofErr w:type="spellEnd"/>
      <w:r w:rsidRPr="00193E85">
        <w:rPr>
          <w:lang w:val="en-US"/>
        </w:rPr>
        <w:t xml:space="preserve">, Erik Stare, Volker Pauli, Danish </w:t>
      </w:r>
      <w:proofErr w:type="spellStart"/>
      <w:r w:rsidRPr="00193E85">
        <w:rPr>
          <w:lang w:val="en-US"/>
        </w:rPr>
        <w:t>Nisar</w:t>
      </w:r>
      <w:proofErr w:type="spellEnd"/>
      <w:r w:rsidRPr="00193E85">
        <w:rPr>
          <w:lang w:val="en-US"/>
        </w:rPr>
        <w:t xml:space="preserve">, Ismael Gutierrez, Alain </w:t>
      </w:r>
      <w:proofErr w:type="spellStart"/>
      <w:r w:rsidRPr="00193E85">
        <w:rPr>
          <w:lang w:val="en-US"/>
        </w:rPr>
        <w:t>Mourad</w:t>
      </w:r>
      <w:proofErr w:type="spellEnd"/>
      <w:r w:rsidRPr="00193E85">
        <w:rPr>
          <w:lang w:val="en-US"/>
        </w:rPr>
        <w:t xml:space="preserve"> and Peter Moss</w:t>
      </w:r>
      <w:r w:rsidR="00A64A9D">
        <w:rPr>
          <w:lang w:val="en-US"/>
        </w:rPr>
        <w:t>. The satellite and hybrid channel model presented here is created based on the measurements performed by CNES.</w:t>
      </w:r>
    </w:p>
    <w:p w:rsidR="0004708E" w:rsidRPr="00193E85" w:rsidRDefault="0004708E" w:rsidP="00193E85">
      <w:pPr>
        <w:jc w:val="both"/>
        <w:rPr>
          <w:lang w:val="en-US"/>
        </w:rPr>
      </w:pPr>
    </w:p>
    <w:p w:rsidR="0004708E" w:rsidRPr="00193E85" w:rsidRDefault="0004708E" w:rsidP="00193E85">
      <w:pPr>
        <w:autoSpaceDE w:val="0"/>
        <w:autoSpaceDN w:val="0"/>
        <w:adjustRightInd w:val="0"/>
        <w:jc w:val="both"/>
        <w:rPr>
          <w:szCs w:val="24"/>
          <w:lang w:val="en-US" w:eastAsia="en-GB"/>
        </w:rPr>
      </w:pPr>
      <w:r w:rsidRPr="00193E85">
        <w:rPr>
          <w:szCs w:val="24"/>
          <w:lang w:val="en-US" w:eastAsia="en-GB"/>
        </w:rPr>
        <w:t xml:space="preserve">The target is to give common definitions of channel models for all who will use them in simulations and laboratory measurements. A variety of models are included to cover a wide range of reception conditions. Also included are specific channel definitions for testing receiver </w:t>
      </w:r>
      <w:r w:rsidR="00A64A9D" w:rsidRPr="00193E85">
        <w:rPr>
          <w:szCs w:val="24"/>
          <w:lang w:val="en-US" w:eastAsia="en-GB"/>
        </w:rPr>
        <w:t>synchronization</w:t>
      </w:r>
      <w:r w:rsidRPr="00193E85">
        <w:rPr>
          <w:szCs w:val="24"/>
          <w:lang w:val="en-US" w:eastAsia="en-GB"/>
        </w:rPr>
        <w:t xml:space="preserve"> issues in</w:t>
      </w:r>
      <w:r w:rsidRPr="00193E85">
        <w:rPr>
          <w:rFonts w:ascii="ArialMT" w:hAnsi="ArialMT" w:cs="ArialMT"/>
          <w:sz w:val="20"/>
          <w:lang w:val="en-US" w:eastAsia="en-GB"/>
        </w:rPr>
        <w:t xml:space="preserve"> </w:t>
      </w:r>
      <w:r w:rsidRPr="00193E85">
        <w:rPr>
          <w:szCs w:val="24"/>
          <w:lang w:val="en-US" w:eastAsia="en-GB"/>
        </w:rPr>
        <w:t>SFN-conditions</w:t>
      </w:r>
      <w:r w:rsidRPr="00193E85">
        <w:rPr>
          <w:rFonts w:ascii="ArialMT" w:hAnsi="ArialMT" w:cs="ArialMT"/>
          <w:sz w:val="20"/>
          <w:lang w:val="en-US" w:eastAsia="en-GB"/>
        </w:rPr>
        <w:t xml:space="preserve">. </w:t>
      </w:r>
    </w:p>
    <w:bookmarkEnd w:id="54"/>
    <w:bookmarkEnd w:id="55"/>
    <w:p w:rsidR="0004708E" w:rsidRPr="00193E85" w:rsidRDefault="0004708E" w:rsidP="00193E85">
      <w:pPr>
        <w:autoSpaceDE w:val="0"/>
        <w:autoSpaceDN w:val="0"/>
        <w:adjustRightInd w:val="0"/>
        <w:jc w:val="both"/>
        <w:rPr>
          <w:szCs w:val="24"/>
          <w:lang w:val="en-US" w:eastAsia="en-GB"/>
        </w:rPr>
      </w:pPr>
    </w:p>
    <w:p w:rsidR="0004708E" w:rsidRPr="00193E85" w:rsidRDefault="0004708E" w:rsidP="00193E85">
      <w:pPr>
        <w:autoSpaceDE w:val="0"/>
        <w:autoSpaceDN w:val="0"/>
        <w:adjustRightInd w:val="0"/>
        <w:jc w:val="both"/>
        <w:rPr>
          <w:szCs w:val="24"/>
          <w:lang w:val="en-US" w:eastAsia="en-GB"/>
        </w:rPr>
      </w:pPr>
      <w:r w:rsidRPr="00193E85">
        <w:rPr>
          <w:szCs w:val="24"/>
          <w:lang w:val="en-US" w:eastAsia="en-GB"/>
        </w:rPr>
        <w:t xml:space="preserve">The </w:t>
      </w:r>
      <w:r w:rsidR="00A64A9D">
        <w:rPr>
          <w:szCs w:val="24"/>
          <w:lang w:val="en-US" w:eastAsia="en-GB"/>
        </w:rPr>
        <w:t xml:space="preserve">terrestrial </w:t>
      </w:r>
      <w:r w:rsidRPr="00193E85">
        <w:rPr>
          <w:szCs w:val="24"/>
          <w:lang w:val="en-US" w:eastAsia="en-GB"/>
        </w:rPr>
        <w:t>models are intended to be representative of UHF band reception (approximately 500-1000MHz).</w:t>
      </w:r>
      <w:r w:rsidR="00A64A9D">
        <w:rPr>
          <w:szCs w:val="24"/>
          <w:lang w:val="en-US" w:eastAsia="en-GB"/>
        </w:rPr>
        <w:t xml:space="preserve"> </w:t>
      </w:r>
      <w:r w:rsidRPr="00193E85">
        <w:rPr>
          <w:szCs w:val="24"/>
          <w:lang w:val="en-US" w:eastAsia="en-GB"/>
        </w:rPr>
        <w:t xml:space="preserve">The </w:t>
      </w:r>
      <w:r w:rsidR="00A64A9D">
        <w:rPr>
          <w:szCs w:val="24"/>
          <w:lang w:val="en-US" w:eastAsia="en-GB"/>
        </w:rPr>
        <w:t xml:space="preserve">terrestrial </w:t>
      </w:r>
      <w:r w:rsidRPr="00193E85">
        <w:rPr>
          <w:szCs w:val="24"/>
          <w:lang w:val="en-US" w:eastAsia="en-GB"/>
        </w:rPr>
        <w:t>MIMO section of this chapter includes revisions resulting from the 2010 Helsinki channel sounding campaign.</w:t>
      </w:r>
    </w:p>
    <w:p w:rsidR="0004708E" w:rsidRPr="00193E85" w:rsidRDefault="0004708E" w:rsidP="00193E85">
      <w:pPr>
        <w:autoSpaceDE w:val="0"/>
        <w:autoSpaceDN w:val="0"/>
        <w:adjustRightInd w:val="0"/>
        <w:jc w:val="both"/>
        <w:rPr>
          <w:szCs w:val="24"/>
          <w:lang w:val="en-US" w:eastAsia="en-GB"/>
        </w:rPr>
      </w:pPr>
    </w:p>
    <w:p w:rsidR="0004708E" w:rsidRPr="00193E85" w:rsidRDefault="0004708E" w:rsidP="009D0023">
      <w:pPr>
        <w:pStyle w:val="Heading2"/>
        <w:rPr>
          <w:lang w:val="en-US" w:eastAsia="en-GB"/>
        </w:rPr>
      </w:pPr>
      <w:bookmarkStart w:id="56" w:name="_Toc295133898"/>
      <w:bookmarkStart w:id="57" w:name="_Toc303597501"/>
      <w:bookmarkStart w:id="58" w:name="_Toc303603086"/>
      <w:r w:rsidRPr="00193E85">
        <w:rPr>
          <w:lang w:val="en-US" w:eastAsia="en-GB"/>
        </w:rPr>
        <w:t>Single-Input-Single-Output (SISO) Channel models</w:t>
      </w:r>
      <w:bookmarkEnd w:id="56"/>
      <w:bookmarkEnd w:id="57"/>
      <w:bookmarkEnd w:id="58"/>
      <w:r w:rsidRPr="00193E85">
        <w:rPr>
          <w:lang w:val="en-US" w:eastAsia="en-GB"/>
        </w:rPr>
        <w:t xml:space="preserve">  </w:t>
      </w:r>
    </w:p>
    <w:p w:rsidR="0004708E" w:rsidRPr="00193E85" w:rsidRDefault="0004708E" w:rsidP="009D0023">
      <w:pPr>
        <w:pStyle w:val="Heading3"/>
        <w:rPr>
          <w:lang w:eastAsia="en-GB"/>
        </w:rPr>
      </w:pPr>
      <w:bookmarkStart w:id="59" w:name="_Toc295133899"/>
      <w:bookmarkStart w:id="60" w:name="_Toc303603087"/>
      <w:r w:rsidRPr="00193E85">
        <w:rPr>
          <w:lang w:eastAsia="en-GB"/>
        </w:rPr>
        <w:t>Stationary reception</w:t>
      </w:r>
      <w:bookmarkEnd w:id="59"/>
      <w:bookmarkEnd w:id="60"/>
    </w:p>
    <w:p w:rsidR="009D0023" w:rsidRDefault="009D0023" w:rsidP="009D0023">
      <w:pPr>
        <w:rPr>
          <w:b/>
        </w:rPr>
      </w:pPr>
    </w:p>
    <w:p w:rsidR="0004708E" w:rsidRPr="009D0023" w:rsidRDefault="0004708E" w:rsidP="009D0023">
      <w:pPr>
        <w:rPr>
          <w:b/>
        </w:rPr>
      </w:pPr>
      <w:r w:rsidRPr="009D0023">
        <w:rPr>
          <w:b/>
        </w:rPr>
        <w:t>Gaussian channel</w:t>
      </w:r>
    </w:p>
    <w:p w:rsidR="0004708E" w:rsidRPr="00193E85" w:rsidRDefault="0004708E" w:rsidP="00193E85">
      <w:pPr>
        <w:jc w:val="both"/>
      </w:pPr>
    </w:p>
    <w:p w:rsidR="0004708E" w:rsidRDefault="0004708E" w:rsidP="00193E85">
      <w:pPr>
        <w:jc w:val="both"/>
        <w:rPr>
          <w:lang w:val="en-US"/>
        </w:rPr>
      </w:pPr>
      <w:r w:rsidRPr="00193E85">
        <w:rPr>
          <w:lang w:val="en-US"/>
        </w:rPr>
        <w:t>In this channel model only white Gaussian noise (AWGN) is added to the signal, and there is only one time-invariant path.</w:t>
      </w:r>
    </w:p>
    <w:p w:rsidR="009D0023" w:rsidRPr="00193E85" w:rsidRDefault="009D0023" w:rsidP="00193E85">
      <w:pPr>
        <w:jc w:val="both"/>
        <w:rPr>
          <w:lang w:val="en-US"/>
        </w:rPr>
      </w:pPr>
    </w:p>
    <w:p w:rsidR="0004708E" w:rsidRPr="009D0023" w:rsidRDefault="0004708E" w:rsidP="009D0023">
      <w:pPr>
        <w:rPr>
          <w:b/>
          <w:lang w:val="en-US"/>
        </w:rPr>
      </w:pPr>
      <w:bookmarkStart w:id="61" w:name="_Toc295133900"/>
      <w:r w:rsidRPr="009D0023">
        <w:rPr>
          <w:b/>
          <w:lang w:val="en-US"/>
        </w:rPr>
        <w:t>Simple two path profile, 0dB echo</w:t>
      </w:r>
      <w:bookmarkEnd w:id="61"/>
    </w:p>
    <w:p w:rsidR="0004708E" w:rsidRPr="00193E85" w:rsidRDefault="0004708E" w:rsidP="00193E85">
      <w:pPr>
        <w:jc w:val="both"/>
        <w:rPr>
          <w:lang w:val="en-US"/>
        </w:rPr>
      </w:pPr>
    </w:p>
    <w:p w:rsidR="0004708E" w:rsidRPr="00193E85" w:rsidRDefault="0004708E" w:rsidP="00193E85">
      <w:pPr>
        <w:jc w:val="both"/>
        <w:rPr>
          <w:lang w:val="en-US"/>
        </w:rPr>
      </w:pPr>
      <w:r w:rsidRPr="00193E85">
        <w:rPr>
          <w:lang w:val="en-US"/>
        </w:rPr>
        <w:t>This profile only includes two paths. Each path, '</w:t>
      </w:r>
      <w:proofErr w:type="spellStart"/>
      <w:r w:rsidRPr="00193E85">
        <w:rPr>
          <w:i/>
          <w:lang w:val="en-US"/>
        </w:rPr>
        <w:t>i</w:t>
      </w:r>
      <w:proofErr w:type="spellEnd"/>
      <w:r w:rsidRPr="00193E85">
        <w:rPr>
          <w:lang w:val="en-US"/>
        </w:rPr>
        <w:t xml:space="preserve">', is defined by </w:t>
      </w:r>
      <w:r w:rsidRPr="00193E85">
        <w:rPr>
          <w:i/>
        </w:rPr>
        <w:sym w:font="Symbol" w:char="F061"/>
      </w:r>
      <w:proofErr w:type="spellStart"/>
      <w:r w:rsidRPr="00193E85">
        <w:rPr>
          <w:i/>
          <w:position w:val="-6"/>
          <w:sz w:val="16"/>
          <w:lang w:val="en-US"/>
        </w:rPr>
        <w:t>i</w:t>
      </w:r>
      <w:proofErr w:type="spellEnd"/>
      <w:r w:rsidRPr="00193E85">
        <w:rPr>
          <w:lang w:val="en-US"/>
        </w:rPr>
        <w:t xml:space="preserve">, </w:t>
      </w:r>
      <w:r w:rsidRPr="00193E85">
        <w:rPr>
          <w:i/>
        </w:rPr>
        <w:sym w:font="Symbol" w:char="F074"/>
      </w:r>
      <w:proofErr w:type="spellStart"/>
      <w:r w:rsidRPr="00193E85">
        <w:rPr>
          <w:i/>
          <w:position w:val="-6"/>
          <w:sz w:val="16"/>
          <w:lang w:val="en-US"/>
        </w:rPr>
        <w:t>i</w:t>
      </w:r>
      <w:proofErr w:type="spellEnd"/>
      <w:r w:rsidRPr="00193E85">
        <w:rPr>
          <w:lang w:val="en-US"/>
        </w:rPr>
        <w:t xml:space="preserve">, </w:t>
      </w:r>
      <w:r w:rsidRPr="00193E85">
        <w:sym w:font="Symbol" w:char="F044"/>
      </w:r>
      <w:r w:rsidRPr="00193E85">
        <w:rPr>
          <w:i/>
          <w:lang w:val="en-US"/>
        </w:rPr>
        <w:t>f</w:t>
      </w:r>
      <w:proofErr w:type="spellStart"/>
      <w:r w:rsidRPr="00193E85">
        <w:rPr>
          <w:i/>
          <w:position w:val="-6"/>
          <w:sz w:val="16"/>
          <w:lang w:val="en-US"/>
        </w:rPr>
        <w:t>i</w:t>
      </w:r>
      <w:proofErr w:type="spellEnd"/>
      <w:r w:rsidRPr="00193E85">
        <w:rPr>
          <w:lang w:val="en-US"/>
        </w:rPr>
        <w:t xml:space="preserve"> which denote the amplitude, delay and frequency shift of the particular path '</w:t>
      </w:r>
      <w:proofErr w:type="spellStart"/>
      <w:r w:rsidRPr="00193E85">
        <w:rPr>
          <w:i/>
          <w:lang w:val="en-US"/>
        </w:rPr>
        <w:t>i</w:t>
      </w:r>
      <w:proofErr w:type="spellEnd"/>
      <w:r w:rsidRPr="00193E85">
        <w:rPr>
          <w:lang w:val="en-US"/>
        </w:rPr>
        <w:t xml:space="preserve">', respectively. The profile parameters are given in </w:t>
      </w:r>
      <w:r w:rsidR="00BB64B6" w:rsidRPr="00193E85">
        <w:rPr>
          <w:lang w:val="en-US"/>
        </w:rPr>
        <w:fldChar w:fldCharType="begin"/>
      </w:r>
      <w:r w:rsidRPr="00193E85">
        <w:rPr>
          <w:lang w:val="en-US"/>
        </w:rPr>
        <w:instrText xml:space="preserve"> REF _Ref294093457 \h </w:instrText>
      </w:r>
      <w:r w:rsidR="00BB64B6" w:rsidRPr="00193E85">
        <w:rPr>
          <w:lang w:val="en-US"/>
        </w:rPr>
      </w:r>
      <w:r w:rsidR="00BB64B6" w:rsidRPr="00193E85">
        <w:rPr>
          <w:lang w:val="en-US"/>
        </w:rPr>
        <w:fldChar w:fldCharType="separate"/>
      </w:r>
      <w:r w:rsidRPr="00193E85">
        <w:rPr>
          <w:b/>
          <w:bCs/>
          <w:color w:val="244061"/>
          <w:sz w:val="18"/>
          <w:szCs w:val="18"/>
          <w:lang w:val="en-US"/>
        </w:rPr>
        <w:t xml:space="preserve">Table </w:t>
      </w:r>
      <w:r>
        <w:rPr>
          <w:b/>
          <w:bCs/>
          <w:noProof/>
          <w:color w:val="244061"/>
          <w:sz w:val="18"/>
          <w:szCs w:val="18"/>
          <w:lang w:val="en-US"/>
        </w:rPr>
        <w:t>1</w:t>
      </w:r>
      <w:r w:rsidR="00BB64B6" w:rsidRPr="00193E85">
        <w:rPr>
          <w:lang w:val="en-US"/>
        </w:rPr>
        <w:fldChar w:fldCharType="end"/>
      </w:r>
      <w:r w:rsidRPr="00193E85">
        <w:rPr>
          <w:lang w:val="en-US"/>
        </w:rPr>
        <w:t>.</w:t>
      </w:r>
    </w:p>
    <w:p w:rsidR="0004708E" w:rsidRPr="00193E85" w:rsidRDefault="0004708E" w:rsidP="00193E85">
      <w:pPr>
        <w:keepNext/>
        <w:spacing w:after="200"/>
        <w:jc w:val="center"/>
        <w:rPr>
          <w:b/>
          <w:bCs/>
          <w:color w:val="244061"/>
          <w:sz w:val="18"/>
          <w:szCs w:val="18"/>
          <w:lang w:val="en-US"/>
        </w:rPr>
      </w:pPr>
    </w:p>
    <w:p w:rsidR="0004708E" w:rsidRPr="00193E85" w:rsidRDefault="0004708E" w:rsidP="00193E85">
      <w:pPr>
        <w:keepNext/>
        <w:spacing w:after="200"/>
        <w:jc w:val="center"/>
        <w:rPr>
          <w:b/>
          <w:bCs/>
          <w:color w:val="244061"/>
          <w:sz w:val="18"/>
          <w:szCs w:val="18"/>
          <w:lang w:val="en-US"/>
        </w:rPr>
      </w:pPr>
      <w:bookmarkStart w:id="62" w:name="_Ref294093457"/>
      <w:r w:rsidRPr="00193E85">
        <w:rPr>
          <w:b/>
          <w:bCs/>
          <w:color w:val="244061"/>
          <w:sz w:val="18"/>
          <w:szCs w:val="18"/>
          <w:lang w:val="en-US"/>
        </w:rPr>
        <w:t xml:space="preserve">Table </w:t>
      </w:r>
      <w:r w:rsidR="00BB64B6" w:rsidRPr="00193E85">
        <w:rPr>
          <w:b/>
          <w:bCs/>
          <w:color w:val="244061"/>
          <w:sz w:val="18"/>
          <w:szCs w:val="18"/>
          <w:lang w:val="en-US"/>
        </w:rPr>
        <w:fldChar w:fldCharType="begin"/>
      </w:r>
      <w:r w:rsidRPr="00193E85">
        <w:rPr>
          <w:b/>
          <w:bCs/>
          <w:color w:val="244061"/>
          <w:sz w:val="18"/>
          <w:szCs w:val="18"/>
          <w:lang w:val="en-US"/>
        </w:rPr>
        <w:instrText xml:space="preserve"> SEQ Table \* ARABIC </w:instrText>
      </w:r>
      <w:r w:rsidR="00BB64B6" w:rsidRPr="00193E85">
        <w:rPr>
          <w:b/>
          <w:bCs/>
          <w:color w:val="244061"/>
          <w:sz w:val="18"/>
          <w:szCs w:val="18"/>
          <w:lang w:val="en-US"/>
        </w:rPr>
        <w:fldChar w:fldCharType="separate"/>
      </w:r>
      <w:r>
        <w:rPr>
          <w:b/>
          <w:bCs/>
          <w:noProof/>
          <w:color w:val="244061"/>
          <w:sz w:val="18"/>
          <w:szCs w:val="18"/>
          <w:lang w:val="en-US"/>
        </w:rPr>
        <w:t>1</w:t>
      </w:r>
      <w:r w:rsidR="00BB64B6" w:rsidRPr="00193E85">
        <w:rPr>
          <w:b/>
          <w:bCs/>
          <w:color w:val="244061"/>
          <w:sz w:val="18"/>
          <w:szCs w:val="18"/>
          <w:lang w:val="en-US"/>
        </w:rPr>
        <w:fldChar w:fldCharType="end"/>
      </w:r>
      <w:bookmarkEnd w:id="62"/>
      <w:r w:rsidRPr="00193E85">
        <w:rPr>
          <w:b/>
          <w:bCs/>
          <w:color w:val="244061"/>
          <w:sz w:val="18"/>
          <w:szCs w:val="18"/>
          <w:lang w:val="en-US"/>
        </w:rPr>
        <w:t>: 0 dB Echo profile</w:t>
      </w:r>
    </w:p>
    <w:tbl>
      <w:tblPr>
        <w:tblW w:w="0" w:type="auto"/>
        <w:jc w:val="center"/>
        <w:tblLayout w:type="fixed"/>
        <w:tblCellMar>
          <w:left w:w="28" w:type="dxa"/>
          <w:right w:w="28" w:type="dxa"/>
        </w:tblCellMar>
        <w:tblLook w:val="00A0" w:firstRow="1" w:lastRow="0" w:firstColumn="1" w:lastColumn="0" w:noHBand="0" w:noVBand="0"/>
      </w:tblPr>
      <w:tblGrid>
        <w:gridCol w:w="697"/>
        <w:gridCol w:w="1675"/>
        <w:gridCol w:w="1675"/>
        <w:gridCol w:w="1676"/>
      </w:tblGrid>
      <w:tr w:rsidR="0004708E" w:rsidRPr="00193E85" w:rsidTr="00D304BE">
        <w:trPr>
          <w:cantSplit/>
          <w:jc w:val="center"/>
        </w:trPr>
        <w:tc>
          <w:tcPr>
            <w:tcW w:w="697" w:type="dxa"/>
            <w:tcBorders>
              <w:top w:val="single" w:sz="6" w:space="0" w:color="auto"/>
              <w:left w:val="single" w:sz="6" w:space="0" w:color="auto"/>
              <w:bottom w:val="single" w:sz="6" w:space="0" w:color="auto"/>
              <w:right w:val="single" w:sz="6" w:space="0" w:color="auto"/>
            </w:tcBorders>
            <w:shd w:val="clear" w:color="auto" w:fill="F2F2F2"/>
            <w:vAlign w:val="center"/>
          </w:tcPr>
          <w:p w:rsidR="0004708E" w:rsidRPr="00193E85" w:rsidRDefault="0004708E" w:rsidP="00193E85">
            <w:pPr>
              <w:keepNext/>
              <w:keepLines/>
              <w:overflowPunct w:val="0"/>
              <w:autoSpaceDE w:val="0"/>
              <w:autoSpaceDN w:val="0"/>
              <w:adjustRightInd w:val="0"/>
              <w:jc w:val="both"/>
              <w:rPr>
                <w:rFonts w:ascii="Arial" w:hAnsi="Arial"/>
                <w:b/>
                <w:sz w:val="18"/>
                <w:szCs w:val="20"/>
                <w:lang w:val="en-GB"/>
              </w:rPr>
            </w:pPr>
            <w:proofErr w:type="spellStart"/>
            <w:r w:rsidRPr="00193E85">
              <w:rPr>
                <w:rFonts w:ascii="Arial" w:hAnsi="Arial"/>
                <w:b/>
                <w:sz w:val="18"/>
                <w:szCs w:val="20"/>
                <w:lang w:val="en-GB"/>
              </w:rPr>
              <w:t>i</w:t>
            </w:r>
            <w:proofErr w:type="spellEnd"/>
          </w:p>
        </w:tc>
        <w:tc>
          <w:tcPr>
            <w:tcW w:w="1675" w:type="dxa"/>
            <w:tcBorders>
              <w:top w:val="single" w:sz="6" w:space="0" w:color="auto"/>
              <w:left w:val="single" w:sz="6" w:space="0" w:color="auto"/>
              <w:bottom w:val="single" w:sz="6" w:space="0" w:color="auto"/>
              <w:right w:val="single" w:sz="6" w:space="0" w:color="auto"/>
            </w:tcBorders>
            <w:shd w:val="clear" w:color="auto" w:fill="F2F2F2"/>
            <w:vAlign w:val="center"/>
          </w:tcPr>
          <w:p w:rsidR="0004708E" w:rsidRPr="00193E85" w:rsidRDefault="0004708E" w:rsidP="00193E85">
            <w:pPr>
              <w:keepNext/>
              <w:keepLines/>
              <w:overflowPunct w:val="0"/>
              <w:autoSpaceDE w:val="0"/>
              <w:autoSpaceDN w:val="0"/>
              <w:adjustRightInd w:val="0"/>
              <w:jc w:val="both"/>
              <w:rPr>
                <w:rFonts w:ascii="Arial" w:hAnsi="Arial"/>
                <w:b/>
                <w:sz w:val="18"/>
                <w:szCs w:val="20"/>
                <w:lang w:val="en-GB"/>
              </w:rPr>
            </w:pPr>
            <w:r w:rsidRPr="00193E85">
              <w:rPr>
                <w:rFonts w:ascii="Arial" w:hAnsi="Arial"/>
                <w:b/>
                <w:sz w:val="18"/>
                <w:szCs w:val="18"/>
                <w:lang w:val="en-GB"/>
              </w:rPr>
              <w:sym w:font="Symbol" w:char="F061"/>
            </w:r>
            <w:proofErr w:type="spellStart"/>
            <w:r w:rsidRPr="00193E85">
              <w:rPr>
                <w:rFonts w:ascii="Arial" w:hAnsi="Arial"/>
                <w:b/>
                <w:position w:val="-6"/>
                <w:sz w:val="14"/>
                <w:szCs w:val="20"/>
                <w:lang w:val="en-GB"/>
              </w:rPr>
              <w:t>i</w:t>
            </w:r>
            <w:proofErr w:type="spellEnd"/>
            <w:r w:rsidRPr="00193E85">
              <w:rPr>
                <w:rFonts w:ascii="Arial" w:hAnsi="Arial"/>
                <w:b/>
                <w:sz w:val="18"/>
                <w:szCs w:val="20"/>
                <w:lang w:val="en-GB"/>
              </w:rPr>
              <w:t xml:space="preserve"> (dB)</w:t>
            </w:r>
          </w:p>
        </w:tc>
        <w:tc>
          <w:tcPr>
            <w:tcW w:w="1675" w:type="dxa"/>
            <w:tcBorders>
              <w:top w:val="single" w:sz="6" w:space="0" w:color="auto"/>
              <w:left w:val="single" w:sz="6" w:space="0" w:color="auto"/>
              <w:bottom w:val="single" w:sz="6" w:space="0" w:color="auto"/>
              <w:right w:val="single" w:sz="6" w:space="0" w:color="auto"/>
            </w:tcBorders>
            <w:shd w:val="clear" w:color="auto" w:fill="F2F2F2"/>
            <w:vAlign w:val="center"/>
          </w:tcPr>
          <w:p w:rsidR="0004708E" w:rsidRPr="00193E85" w:rsidRDefault="0004708E" w:rsidP="00193E85">
            <w:pPr>
              <w:keepNext/>
              <w:keepLines/>
              <w:overflowPunct w:val="0"/>
              <w:autoSpaceDE w:val="0"/>
              <w:autoSpaceDN w:val="0"/>
              <w:adjustRightInd w:val="0"/>
              <w:jc w:val="both"/>
              <w:rPr>
                <w:rFonts w:ascii="Arial" w:hAnsi="Arial"/>
                <w:b/>
                <w:sz w:val="18"/>
                <w:szCs w:val="20"/>
                <w:lang w:val="en-GB"/>
              </w:rPr>
            </w:pPr>
            <w:r w:rsidRPr="00193E85">
              <w:rPr>
                <w:rFonts w:ascii="Arial" w:hAnsi="Arial"/>
                <w:b/>
                <w:sz w:val="18"/>
                <w:szCs w:val="18"/>
                <w:lang w:val="en-GB"/>
              </w:rPr>
              <w:sym w:font="Symbol" w:char="F074"/>
            </w:r>
            <w:proofErr w:type="spellStart"/>
            <w:r w:rsidRPr="00193E85">
              <w:rPr>
                <w:rFonts w:ascii="Arial" w:hAnsi="Arial"/>
                <w:b/>
                <w:position w:val="-6"/>
                <w:sz w:val="14"/>
                <w:szCs w:val="20"/>
                <w:lang w:val="en-GB"/>
              </w:rPr>
              <w:t>i</w:t>
            </w:r>
            <w:proofErr w:type="spellEnd"/>
            <w:r w:rsidRPr="00193E85">
              <w:rPr>
                <w:rFonts w:ascii="Arial" w:hAnsi="Arial"/>
                <w:b/>
                <w:sz w:val="18"/>
                <w:szCs w:val="20"/>
                <w:lang w:val="en-GB"/>
              </w:rPr>
              <w:t xml:space="preserve"> (</w:t>
            </w:r>
            <w:r w:rsidRPr="00193E85">
              <w:rPr>
                <w:rFonts w:ascii="Symbol" w:hAnsi="Symbol"/>
                <w:b/>
                <w:sz w:val="18"/>
                <w:szCs w:val="20"/>
                <w:lang w:val="en-GB"/>
              </w:rPr>
              <w:t></w:t>
            </w:r>
            <w:r w:rsidRPr="00193E85">
              <w:rPr>
                <w:rFonts w:ascii="Arial" w:hAnsi="Arial"/>
                <w:b/>
                <w:sz w:val="18"/>
                <w:szCs w:val="20"/>
                <w:lang w:val="en-GB"/>
              </w:rPr>
              <w:t>s)</w:t>
            </w:r>
          </w:p>
        </w:tc>
        <w:tc>
          <w:tcPr>
            <w:tcW w:w="1676" w:type="dxa"/>
            <w:tcBorders>
              <w:top w:val="single" w:sz="6" w:space="0" w:color="auto"/>
              <w:left w:val="single" w:sz="6" w:space="0" w:color="auto"/>
              <w:bottom w:val="single" w:sz="6" w:space="0" w:color="auto"/>
              <w:right w:val="single" w:sz="6" w:space="0" w:color="auto"/>
            </w:tcBorders>
            <w:shd w:val="clear" w:color="auto" w:fill="F2F2F2"/>
            <w:vAlign w:val="center"/>
          </w:tcPr>
          <w:p w:rsidR="0004708E" w:rsidRPr="00193E85" w:rsidRDefault="0004708E" w:rsidP="00193E85">
            <w:pPr>
              <w:keepNext/>
              <w:keepLines/>
              <w:overflowPunct w:val="0"/>
              <w:autoSpaceDE w:val="0"/>
              <w:autoSpaceDN w:val="0"/>
              <w:adjustRightInd w:val="0"/>
              <w:jc w:val="both"/>
              <w:rPr>
                <w:rFonts w:ascii="Arial" w:hAnsi="Arial"/>
                <w:b/>
                <w:sz w:val="18"/>
                <w:szCs w:val="20"/>
                <w:lang w:val="en-GB"/>
              </w:rPr>
            </w:pPr>
            <w:r w:rsidRPr="00193E85">
              <w:rPr>
                <w:rFonts w:ascii="Arial" w:hAnsi="Arial"/>
                <w:b/>
                <w:sz w:val="18"/>
                <w:szCs w:val="18"/>
                <w:lang w:val="en-GB"/>
              </w:rPr>
              <w:sym w:font="Symbol" w:char="F044"/>
            </w:r>
            <w:r w:rsidRPr="00193E85">
              <w:rPr>
                <w:rFonts w:ascii="Arial" w:hAnsi="Arial"/>
                <w:b/>
                <w:sz w:val="18"/>
                <w:szCs w:val="20"/>
                <w:lang w:val="en-GB"/>
              </w:rPr>
              <w:t>f</w:t>
            </w:r>
            <w:proofErr w:type="spellStart"/>
            <w:r w:rsidRPr="00193E85">
              <w:rPr>
                <w:rFonts w:ascii="Arial" w:hAnsi="Arial"/>
                <w:b/>
                <w:position w:val="-6"/>
                <w:sz w:val="14"/>
                <w:szCs w:val="20"/>
                <w:lang w:val="en-GB"/>
              </w:rPr>
              <w:t>i</w:t>
            </w:r>
            <w:proofErr w:type="spellEnd"/>
            <w:r w:rsidRPr="00193E85">
              <w:rPr>
                <w:rFonts w:ascii="Arial" w:hAnsi="Arial"/>
                <w:b/>
                <w:sz w:val="18"/>
                <w:szCs w:val="20"/>
                <w:lang w:val="en-GB"/>
              </w:rPr>
              <w:t xml:space="preserve"> (Hz)</w:t>
            </w:r>
          </w:p>
        </w:tc>
      </w:tr>
      <w:tr w:rsidR="0004708E" w:rsidRPr="00193E85" w:rsidTr="00D304BE">
        <w:trPr>
          <w:cantSplit/>
          <w:jc w:val="center"/>
        </w:trPr>
        <w:tc>
          <w:tcPr>
            <w:tcW w:w="697"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1</w:t>
            </w:r>
          </w:p>
        </w:tc>
        <w:tc>
          <w:tcPr>
            <w:tcW w:w="1675"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0</w:t>
            </w:r>
          </w:p>
        </w:tc>
        <w:tc>
          <w:tcPr>
            <w:tcW w:w="1675"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0</w:t>
            </w:r>
          </w:p>
        </w:tc>
        <w:tc>
          <w:tcPr>
            <w:tcW w:w="1676"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0</w:t>
            </w:r>
          </w:p>
        </w:tc>
      </w:tr>
      <w:tr w:rsidR="0004708E" w:rsidRPr="00193E85" w:rsidTr="00D304BE">
        <w:trPr>
          <w:cantSplit/>
          <w:jc w:val="center"/>
        </w:trPr>
        <w:tc>
          <w:tcPr>
            <w:tcW w:w="697"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2</w:t>
            </w:r>
          </w:p>
        </w:tc>
        <w:tc>
          <w:tcPr>
            <w:tcW w:w="1675"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0</w:t>
            </w:r>
          </w:p>
        </w:tc>
        <w:tc>
          <w:tcPr>
            <w:tcW w:w="1675"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0.9</w:t>
            </w:r>
            <w:r w:rsidRPr="00193E85">
              <w:rPr>
                <w:rFonts w:ascii="Arial" w:hAnsi="Arial"/>
                <w:sz w:val="18"/>
                <w:szCs w:val="18"/>
                <w:lang w:val="en-GB"/>
              </w:rPr>
              <w:sym w:font="Symbol" w:char="F044"/>
            </w:r>
          </w:p>
        </w:tc>
        <w:tc>
          <w:tcPr>
            <w:tcW w:w="1676"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1</w:t>
            </w:r>
          </w:p>
        </w:tc>
      </w:tr>
    </w:tbl>
    <w:p w:rsidR="0004708E" w:rsidRPr="00193E85" w:rsidRDefault="0004708E" w:rsidP="00193E85">
      <w:pPr>
        <w:jc w:val="both"/>
        <w:rPr>
          <w:sz w:val="20"/>
        </w:rPr>
      </w:pPr>
    </w:p>
    <w:p w:rsidR="0004708E" w:rsidRPr="00193E85" w:rsidRDefault="0004708E" w:rsidP="00193E85">
      <w:pPr>
        <w:jc w:val="both"/>
        <w:rPr>
          <w:lang w:val="en-US"/>
        </w:rPr>
      </w:pPr>
      <w:r w:rsidRPr="00193E85">
        <w:rPr>
          <w:lang w:val="en-US"/>
        </w:rPr>
        <w:t>For a system based on COFDM with a guard interval, the parameter '</w:t>
      </w:r>
      <w:r w:rsidRPr="00193E85">
        <w:t>Δ</w:t>
      </w:r>
      <w:r w:rsidRPr="00193E85">
        <w:rPr>
          <w:lang w:val="en-US"/>
        </w:rPr>
        <w:t>' denotes the guard interval duration in µs. For other systems, it is the stated maximum delay tolerance of the system.</w:t>
      </w:r>
    </w:p>
    <w:p w:rsidR="0004708E" w:rsidRPr="00193E85" w:rsidRDefault="0004708E" w:rsidP="009D0023">
      <w:pPr>
        <w:pStyle w:val="Heading3"/>
      </w:pPr>
      <w:bookmarkStart w:id="63" w:name="_Toc295133901"/>
      <w:bookmarkStart w:id="64" w:name="_Toc303603088"/>
      <w:r w:rsidRPr="00193E85">
        <w:t>Portable reception</w:t>
      </w:r>
      <w:bookmarkEnd w:id="63"/>
      <w:bookmarkEnd w:id="64"/>
    </w:p>
    <w:p w:rsidR="009D0023" w:rsidRDefault="009D0023" w:rsidP="009D0023">
      <w:pPr>
        <w:rPr>
          <w:b/>
        </w:rPr>
      </w:pPr>
      <w:bookmarkStart w:id="65" w:name="_Toc295133902"/>
    </w:p>
    <w:p w:rsidR="0004708E" w:rsidRPr="009D0023" w:rsidRDefault="0004708E" w:rsidP="009D0023">
      <w:pPr>
        <w:rPr>
          <w:b/>
          <w:lang w:val="en-US"/>
        </w:rPr>
      </w:pPr>
      <w:r w:rsidRPr="009D0023">
        <w:rPr>
          <w:b/>
          <w:lang w:val="en-US"/>
        </w:rPr>
        <w:t>MIMO-model based</w:t>
      </w:r>
      <w:bookmarkEnd w:id="65"/>
    </w:p>
    <w:p w:rsidR="0004708E" w:rsidRPr="00193E85" w:rsidRDefault="0004708E" w:rsidP="00193E85">
      <w:pPr>
        <w:jc w:val="both"/>
        <w:rPr>
          <w:lang w:val="en-US"/>
        </w:rPr>
      </w:pPr>
      <w:r w:rsidRPr="00193E85">
        <w:rPr>
          <w:lang w:val="en-US"/>
        </w:rPr>
        <w:t xml:space="preserve">For simulation of portable SISO reception, the path </w:t>
      </w:r>
      <w:r w:rsidRPr="00193E85">
        <w:rPr>
          <w:rFonts w:eastAsia="Times New Roman"/>
          <w:position w:val="-10"/>
          <w:lang w:val="en-US"/>
        </w:rPr>
        <w:object w:dxaOrig="3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7.25pt" o:ole="">
            <v:imagedata r:id="rId22" o:title=""/>
          </v:shape>
          <o:OLEObject Type="Embed" ProgID="Equation.3" ShapeID="_x0000_i1025" DrawAspect="Content" ObjectID="_1416656197" r:id="rId23"/>
        </w:object>
      </w:r>
      <w:r w:rsidRPr="00193E85">
        <w:rPr>
          <w:lang w:val="en-US"/>
        </w:rPr>
        <w:t xml:space="preserve"> taken from the MIMO portable channel definitions shall be used. </w:t>
      </w:r>
    </w:p>
    <w:p w:rsidR="0004708E" w:rsidRPr="00193E85" w:rsidRDefault="0004708E" w:rsidP="00193E85">
      <w:pPr>
        <w:jc w:val="both"/>
        <w:rPr>
          <w:lang w:val="en-US"/>
        </w:rPr>
      </w:pPr>
    </w:p>
    <w:p w:rsidR="0004708E" w:rsidRPr="00193E85" w:rsidRDefault="0004708E" w:rsidP="009D0023">
      <w:pPr>
        <w:pStyle w:val="Heading3"/>
      </w:pPr>
      <w:bookmarkStart w:id="66" w:name="_Toc295133903"/>
      <w:bookmarkStart w:id="67" w:name="_Toc303603089"/>
      <w:r w:rsidRPr="00193E85">
        <w:t>Mobile Reception</w:t>
      </w:r>
      <w:bookmarkEnd w:id="66"/>
      <w:bookmarkEnd w:id="67"/>
    </w:p>
    <w:p w:rsidR="0004708E" w:rsidRPr="00193E85" w:rsidRDefault="0004708E" w:rsidP="00193E85">
      <w:pPr>
        <w:jc w:val="both"/>
      </w:pPr>
    </w:p>
    <w:p w:rsidR="0004708E" w:rsidRDefault="0004708E" w:rsidP="00193E85">
      <w:pPr>
        <w:jc w:val="both"/>
        <w:rPr>
          <w:lang w:val="en-US"/>
        </w:rPr>
      </w:pPr>
      <w:r w:rsidRPr="00193E85">
        <w:rPr>
          <w:lang w:val="en-US"/>
        </w:rPr>
        <w:t>Two SISO models are defined, one based on the MIMO model described below and the other based on the TU6 model</w:t>
      </w:r>
    </w:p>
    <w:p w:rsidR="009D0023" w:rsidRPr="00193E85" w:rsidRDefault="009D0023" w:rsidP="00193E85">
      <w:pPr>
        <w:jc w:val="both"/>
        <w:rPr>
          <w:lang w:val="en-US"/>
        </w:rPr>
      </w:pPr>
    </w:p>
    <w:p w:rsidR="0004708E" w:rsidRPr="009D0023" w:rsidRDefault="0004708E" w:rsidP="009D0023">
      <w:pPr>
        <w:rPr>
          <w:b/>
          <w:lang w:val="en-US"/>
        </w:rPr>
      </w:pPr>
      <w:bookmarkStart w:id="68" w:name="_Toc295133904"/>
      <w:r w:rsidRPr="009D0023">
        <w:rPr>
          <w:b/>
          <w:lang w:val="en-US"/>
        </w:rPr>
        <w:t>MIMO-model based</w:t>
      </w:r>
      <w:bookmarkEnd w:id="68"/>
    </w:p>
    <w:p w:rsidR="0004708E" w:rsidRPr="00193E85" w:rsidRDefault="0004708E" w:rsidP="00193E85">
      <w:pPr>
        <w:jc w:val="both"/>
        <w:rPr>
          <w:lang w:val="en-US"/>
        </w:rPr>
      </w:pPr>
      <w:r w:rsidRPr="00193E85">
        <w:rPr>
          <w:lang w:val="en-US"/>
        </w:rPr>
        <w:t xml:space="preserve">In this case mobile SISO reception is defined as the path </w:t>
      </w:r>
      <w:r w:rsidRPr="00193E85">
        <w:rPr>
          <w:rFonts w:eastAsia="Times New Roman"/>
          <w:position w:val="-10"/>
          <w:lang w:val="en-US"/>
        </w:rPr>
        <w:object w:dxaOrig="320" w:dyaOrig="340">
          <v:shape id="_x0000_i1026" type="#_x0000_t75" style="width:16.5pt;height:17.25pt" o:ole="">
            <v:imagedata r:id="rId22" o:title=""/>
          </v:shape>
          <o:OLEObject Type="Embed" ProgID="Equation.3" ShapeID="_x0000_i1026" DrawAspect="Content" ObjectID="_1416656198" r:id="rId24"/>
        </w:object>
      </w:r>
      <w:r w:rsidRPr="00193E85">
        <w:rPr>
          <w:lang w:val="en-US"/>
        </w:rPr>
        <w:t xml:space="preserve"> taken from the MIMO mobile channel.</w:t>
      </w:r>
    </w:p>
    <w:p w:rsidR="009D0023" w:rsidRDefault="009D0023" w:rsidP="009D0023">
      <w:pPr>
        <w:rPr>
          <w:lang w:val="en-US"/>
        </w:rPr>
      </w:pPr>
      <w:bookmarkStart w:id="69" w:name="_Toc295133905"/>
    </w:p>
    <w:p w:rsidR="0004708E" w:rsidRPr="009D0023" w:rsidRDefault="0004708E" w:rsidP="009D0023">
      <w:pPr>
        <w:rPr>
          <w:b/>
          <w:lang w:val="en-US"/>
        </w:rPr>
      </w:pPr>
      <w:r w:rsidRPr="009D0023">
        <w:rPr>
          <w:b/>
          <w:lang w:val="en-US"/>
        </w:rPr>
        <w:t>TU6 Model</w:t>
      </w:r>
      <w:bookmarkEnd w:id="69"/>
    </w:p>
    <w:p w:rsidR="0004708E" w:rsidRPr="00193E85" w:rsidRDefault="0004708E" w:rsidP="00193E85">
      <w:pPr>
        <w:jc w:val="both"/>
        <w:rPr>
          <w:lang w:val="en-US"/>
        </w:rPr>
      </w:pPr>
      <w:r w:rsidRPr="00193E85">
        <w:rPr>
          <w:lang w:val="en-US"/>
        </w:rPr>
        <w:t xml:space="preserve">This profile reproduces the terrestrial propagation in an urban area. It has been defined by COST 207 as a typical urban (TU6) profile and is made of 6 paths having wide dispersion in delay and relatively strong power. The profile parameters are given in </w:t>
      </w:r>
      <w:r w:rsidR="00BB64B6" w:rsidRPr="00193E85">
        <w:rPr>
          <w:lang w:val="en-US"/>
        </w:rPr>
        <w:fldChar w:fldCharType="begin"/>
      </w:r>
      <w:r w:rsidRPr="00193E85">
        <w:rPr>
          <w:lang w:val="en-US"/>
        </w:rPr>
        <w:instrText xml:space="preserve"> REF _Ref294093391 \h </w:instrText>
      </w:r>
      <w:r w:rsidR="00BB64B6" w:rsidRPr="00193E85">
        <w:rPr>
          <w:lang w:val="en-US"/>
        </w:rPr>
      </w:r>
      <w:r w:rsidR="00BB64B6" w:rsidRPr="00193E85">
        <w:rPr>
          <w:lang w:val="en-US"/>
        </w:rPr>
        <w:fldChar w:fldCharType="separate"/>
      </w:r>
      <w:r w:rsidRPr="00193E85">
        <w:rPr>
          <w:b/>
          <w:bCs/>
          <w:color w:val="244061"/>
          <w:sz w:val="18"/>
          <w:szCs w:val="18"/>
          <w:lang w:val="en-US"/>
        </w:rPr>
        <w:t xml:space="preserve">Table </w:t>
      </w:r>
      <w:r>
        <w:rPr>
          <w:b/>
          <w:bCs/>
          <w:noProof/>
          <w:color w:val="244061"/>
          <w:sz w:val="18"/>
          <w:szCs w:val="18"/>
          <w:lang w:val="en-US"/>
        </w:rPr>
        <w:t>2</w:t>
      </w:r>
      <w:r w:rsidR="00BB64B6" w:rsidRPr="00193E85">
        <w:rPr>
          <w:lang w:val="en-US"/>
        </w:rPr>
        <w:fldChar w:fldCharType="end"/>
      </w:r>
      <w:r w:rsidRPr="00193E85">
        <w:rPr>
          <w:lang w:val="en-US"/>
        </w:rPr>
        <w:t>.</w:t>
      </w:r>
    </w:p>
    <w:p w:rsidR="0004708E" w:rsidRPr="00193E85" w:rsidRDefault="0004708E" w:rsidP="00193E85">
      <w:pPr>
        <w:keepNext/>
        <w:keepLines/>
        <w:overflowPunct w:val="0"/>
        <w:autoSpaceDE w:val="0"/>
        <w:autoSpaceDN w:val="0"/>
        <w:adjustRightInd w:val="0"/>
        <w:spacing w:before="60" w:after="180"/>
        <w:jc w:val="both"/>
        <w:rPr>
          <w:rFonts w:ascii="Arial" w:hAnsi="Arial"/>
          <w:b/>
          <w:sz w:val="20"/>
          <w:szCs w:val="20"/>
          <w:lang w:val="en-GB"/>
        </w:rPr>
      </w:pPr>
    </w:p>
    <w:p w:rsidR="0004708E" w:rsidRPr="00193E85" w:rsidRDefault="0004708E" w:rsidP="00193E85">
      <w:pPr>
        <w:keepNext/>
        <w:spacing w:after="200"/>
        <w:jc w:val="center"/>
        <w:rPr>
          <w:b/>
          <w:bCs/>
          <w:color w:val="244061"/>
          <w:sz w:val="18"/>
          <w:szCs w:val="18"/>
          <w:lang w:val="en-US"/>
        </w:rPr>
      </w:pPr>
      <w:bookmarkStart w:id="70" w:name="_Ref294093391"/>
      <w:r w:rsidRPr="00193E85">
        <w:rPr>
          <w:b/>
          <w:bCs/>
          <w:color w:val="244061"/>
          <w:sz w:val="18"/>
          <w:szCs w:val="18"/>
          <w:lang w:val="en-US"/>
        </w:rPr>
        <w:t xml:space="preserve">Table </w:t>
      </w:r>
      <w:r w:rsidR="00BB64B6" w:rsidRPr="00193E85">
        <w:rPr>
          <w:b/>
          <w:bCs/>
          <w:color w:val="244061"/>
          <w:sz w:val="18"/>
          <w:szCs w:val="18"/>
          <w:lang w:val="en-US"/>
        </w:rPr>
        <w:fldChar w:fldCharType="begin"/>
      </w:r>
      <w:r w:rsidRPr="00193E85">
        <w:rPr>
          <w:b/>
          <w:bCs/>
          <w:color w:val="244061"/>
          <w:sz w:val="18"/>
          <w:szCs w:val="18"/>
          <w:lang w:val="en-US"/>
        </w:rPr>
        <w:instrText xml:space="preserve"> SEQ Table \* ARABIC </w:instrText>
      </w:r>
      <w:r w:rsidR="00BB64B6" w:rsidRPr="00193E85">
        <w:rPr>
          <w:b/>
          <w:bCs/>
          <w:color w:val="244061"/>
          <w:sz w:val="18"/>
          <w:szCs w:val="18"/>
          <w:lang w:val="en-US"/>
        </w:rPr>
        <w:fldChar w:fldCharType="separate"/>
      </w:r>
      <w:r>
        <w:rPr>
          <w:b/>
          <w:bCs/>
          <w:noProof/>
          <w:color w:val="244061"/>
          <w:sz w:val="18"/>
          <w:szCs w:val="18"/>
          <w:lang w:val="en-US"/>
        </w:rPr>
        <w:t>2</w:t>
      </w:r>
      <w:r w:rsidR="00BB64B6" w:rsidRPr="00193E85">
        <w:rPr>
          <w:b/>
          <w:bCs/>
          <w:color w:val="244061"/>
          <w:sz w:val="18"/>
          <w:szCs w:val="18"/>
          <w:lang w:val="en-US"/>
        </w:rPr>
        <w:fldChar w:fldCharType="end"/>
      </w:r>
      <w:bookmarkEnd w:id="70"/>
      <w:r w:rsidRPr="00193E85">
        <w:rPr>
          <w:b/>
          <w:bCs/>
          <w:color w:val="244061"/>
          <w:sz w:val="18"/>
          <w:szCs w:val="18"/>
          <w:lang w:val="en-US"/>
        </w:rPr>
        <w:t>: Typical Urban profile (TU6)</w:t>
      </w:r>
    </w:p>
    <w:tbl>
      <w:tblPr>
        <w:tblW w:w="0" w:type="auto"/>
        <w:jc w:val="center"/>
        <w:tblLayout w:type="fixed"/>
        <w:tblCellMar>
          <w:left w:w="28" w:type="dxa"/>
          <w:right w:w="28" w:type="dxa"/>
        </w:tblCellMar>
        <w:tblLook w:val="00A0" w:firstRow="1" w:lastRow="0" w:firstColumn="1" w:lastColumn="0" w:noHBand="0" w:noVBand="0"/>
      </w:tblPr>
      <w:tblGrid>
        <w:gridCol w:w="1483"/>
        <w:gridCol w:w="2006"/>
        <w:gridCol w:w="2006"/>
        <w:gridCol w:w="2006"/>
      </w:tblGrid>
      <w:tr w:rsidR="0004708E" w:rsidRPr="00193E85" w:rsidTr="00D304BE">
        <w:trPr>
          <w:cantSplit/>
          <w:jc w:val="center"/>
        </w:trPr>
        <w:tc>
          <w:tcPr>
            <w:tcW w:w="1483" w:type="dxa"/>
            <w:tcBorders>
              <w:top w:val="single" w:sz="6" w:space="0" w:color="auto"/>
              <w:left w:val="single" w:sz="6" w:space="0" w:color="auto"/>
              <w:bottom w:val="single" w:sz="6" w:space="0" w:color="auto"/>
              <w:right w:val="single" w:sz="6" w:space="0" w:color="auto"/>
            </w:tcBorders>
            <w:shd w:val="clear" w:color="auto" w:fill="F2F2F2"/>
            <w:vAlign w:val="center"/>
          </w:tcPr>
          <w:p w:rsidR="0004708E" w:rsidRPr="00193E85" w:rsidRDefault="0004708E" w:rsidP="00193E85">
            <w:pPr>
              <w:keepNext/>
              <w:keepLines/>
              <w:overflowPunct w:val="0"/>
              <w:autoSpaceDE w:val="0"/>
              <w:autoSpaceDN w:val="0"/>
              <w:adjustRightInd w:val="0"/>
              <w:jc w:val="both"/>
              <w:rPr>
                <w:rFonts w:ascii="Arial" w:hAnsi="Arial"/>
                <w:b/>
                <w:sz w:val="18"/>
                <w:szCs w:val="20"/>
                <w:lang w:val="en-GB"/>
              </w:rPr>
            </w:pPr>
            <w:r w:rsidRPr="00193E85">
              <w:rPr>
                <w:rFonts w:ascii="Arial" w:hAnsi="Arial"/>
                <w:b/>
                <w:sz w:val="18"/>
                <w:szCs w:val="20"/>
                <w:lang w:val="en-GB"/>
              </w:rPr>
              <w:t>Tap number</w:t>
            </w:r>
          </w:p>
        </w:tc>
        <w:tc>
          <w:tcPr>
            <w:tcW w:w="2006" w:type="dxa"/>
            <w:tcBorders>
              <w:top w:val="single" w:sz="6" w:space="0" w:color="auto"/>
              <w:left w:val="single" w:sz="6" w:space="0" w:color="auto"/>
              <w:bottom w:val="single" w:sz="6" w:space="0" w:color="auto"/>
              <w:right w:val="single" w:sz="6" w:space="0" w:color="auto"/>
            </w:tcBorders>
            <w:shd w:val="clear" w:color="auto" w:fill="F2F2F2"/>
            <w:vAlign w:val="center"/>
          </w:tcPr>
          <w:p w:rsidR="0004708E" w:rsidRPr="00193E85" w:rsidRDefault="0004708E" w:rsidP="00193E85">
            <w:pPr>
              <w:keepNext/>
              <w:keepLines/>
              <w:overflowPunct w:val="0"/>
              <w:autoSpaceDE w:val="0"/>
              <w:autoSpaceDN w:val="0"/>
              <w:adjustRightInd w:val="0"/>
              <w:jc w:val="both"/>
              <w:rPr>
                <w:rFonts w:ascii="Arial" w:hAnsi="Arial"/>
                <w:b/>
                <w:sz w:val="18"/>
                <w:szCs w:val="20"/>
                <w:lang w:val="en-GB"/>
              </w:rPr>
            </w:pPr>
            <w:r w:rsidRPr="00193E85">
              <w:rPr>
                <w:rFonts w:ascii="Arial" w:hAnsi="Arial"/>
                <w:b/>
                <w:sz w:val="18"/>
                <w:szCs w:val="20"/>
                <w:lang w:val="en-GB"/>
              </w:rPr>
              <w:t>Delay (</w:t>
            </w:r>
            <w:r w:rsidRPr="00193E85">
              <w:rPr>
                <w:rFonts w:ascii="Symbol" w:hAnsi="Symbol"/>
                <w:b/>
                <w:sz w:val="18"/>
                <w:szCs w:val="20"/>
                <w:lang w:val="en-GB"/>
              </w:rPr>
              <w:t></w:t>
            </w:r>
            <w:r w:rsidRPr="00193E85">
              <w:rPr>
                <w:rFonts w:ascii="Arial" w:hAnsi="Arial"/>
                <w:b/>
                <w:sz w:val="18"/>
                <w:szCs w:val="20"/>
                <w:lang w:val="en-GB"/>
              </w:rPr>
              <w:t>s)</w:t>
            </w:r>
          </w:p>
        </w:tc>
        <w:tc>
          <w:tcPr>
            <w:tcW w:w="2006" w:type="dxa"/>
            <w:tcBorders>
              <w:top w:val="single" w:sz="6" w:space="0" w:color="auto"/>
              <w:left w:val="single" w:sz="6" w:space="0" w:color="auto"/>
              <w:bottom w:val="single" w:sz="6" w:space="0" w:color="auto"/>
              <w:right w:val="single" w:sz="6" w:space="0" w:color="auto"/>
            </w:tcBorders>
            <w:shd w:val="clear" w:color="auto" w:fill="F2F2F2"/>
            <w:vAlign w:val="center"/>
          </w:tcPr>
          <w:p w:rsidR="0004708E" w:rsidRPr="00193E85" w:rsidRDefault="0004708E" w:rsidP="00193E85">
            <w:pPr>
              <w:keepNext/>
              <w:keepLines/>
              <w:overflowPunct w:val="0"/>
              <w:autoSpaceDE w:val="0"/>
              <w:autoSpaceDN w:val="0"/>
              <w:adjustRightInd w:val="0"/>
              <w:jc w:val="both"/>
              <w:rPr>
                <w:rFonts w:ascii="Arial" w:hAnsi="Arial"/>
                <w:b/>
                <w:sz w:val="18"/>
                <w:szCs w:val="20"/>
                <w:lang w:val="en-GB"/>
              </w:rPr>
            </w:pPr>
            <w:r w:rsidRPr="00193E85">
              <w:rPr>
                <w:rFonts w:ascii="Arial" w:hAnsi="Arial"/>
                <w:b/>
                <w:sz w:val="18"/>
                <w:szCs w:val="20"/>
                <w:lang w:val="en-GB"/>
              </w:rPr>
              <w:t>Power (dB)</w:t>
            </w:r>
          </w:p>
        </w:tc>
        <w:tc>
          <w:tcPr>
            <w:tcW w:w="2006" w:type="dxa"/>
            <w:tcBorders>
              <w:top w:val="single" w:sz="6" w:space="0" w:color="auto"/>
              <w:left w:val="single" w:sz="6" w:space="0" w:color="auto"/>
              <w:bottom w:val="single" w:sz="6" w:space="0" w:color="auto"/>
              <w:right w:val="single" w:sz="6" w:space="0" w:color="auto"/>
            </w:tcBorders>
            <w:shd w:val="clear" w:color="auto" w:fill="F2F2F2"/>
            <w:vAlign w:val="center"/>
          </w:tcPr>
          <w:p w:rsidR="0004708E" w:rsidRPr="00193E85" w:rsidRDefault="0004708E" w:rsidP="00193E85">
            <w:pPr>
              <w:keepNext/>
              <w:keepLines/>
              <w:overflowPunct w:val="0"/>
              <w:autoSpaceDE w:val="0"/>
              <w:autoSpaceDN w:val="0"/>
              <w:adjustRightInd w:val="0"/>
              <w:jc w:val="both"/>
              <w:rPr>
                <w:rFonts w:ascii="Arial" w:hAnsi="Arial"/>
                <w:b/>
                <w:sz w:val="18"/>
                <w:szCs w:val="20"/>
                <w:lang w:val="en-GB"/>
              </w:rPr>
            </w:pPr>
            <w:r w:rsidRPr="00193E85">
              <w:rPr>
                <w:rFonts w:ascii="Arial" w:hAnsi="Arial"/>
                <w:b/>
                <w:sz w:val="18"/>
                <w:szCs w:val="20"/>
                <w:lang w:val="en-GB"/>
              </w:rPr>
              <w:t>Doppler Spectrum</w:t>
            </w:r>
          </w:p>
        </w:tc>
      </w:tr>
      <w:tr w:rsidR="0004708E" w:rsidRPr="00193E85" w:rsidTr="00D304BE">
        <w:trPr>
          <w:cantSplit/>
          <w:jc w:val="center"/>
        </w:trPr>
        <w:tc>
          <w:tcPr>
            <w:tcW w:w="1483"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1</w:t>
            </w:r>
          </w:p>
        </w:tc>
        <w:tc>
          <w:tcPr>
            <w:tcW w:w="2006"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0.0</w:t>
            </w:r>
          </w:p>
        </w:tc>
        <w:tc>
          <w:tcPr>
            <w:tcW w:w="2006"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-3</w:t>
            </w:r>
          </w:p>
        </w:tc>
        <w:tc>
          <w:tcPr>
            <w:tcW w:w="2006"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Classical</w:t>
            </w:r>
          </w:p>
        </w:tc>
      </w:tr>
      <w:tr w:rsidR="0004708E" w:rsidRPr="00193E85" w:rsidTr="00D304BE">
        <w:trPr>
          <w:cantSplit/>
          <w:jc w:val="center"/>
        </w:trPr>
        <w:tc>
          <w:tcPr>
            <w:tcW w:w="1483"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2</w:t>
            </w:r>
          </w:p>
        </w:tc>
        <w:tc>
          <w:tcPr>
            <w:tcW w:w="2006"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0.2</w:t>
            </w:r>
          </w:p>
        </w:tc>
        <w:tc>
          <w:tcPr>
            <w:tcW w:w="2006"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0</w:t>
            </w:r>
          </w:p>
        </w:tc>
        <w:tc>
          <w:tcPr>
            <w:tcW w:w="2006"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Classical</w:t>
            </w:r>
          </w:p>
        </w:tc>
      </w:tr>
      <w:tr w:rsidR="0004708E" w:rsidRPr="00193E85" w:rsidTr="00D304BE">
        <w:trPr>
          <w:cantSplit/>
          <w:jc w:val="center"/>
        </w:trPr>
        <w:tc>
          <w:tcPr>
            <w:tcW w:w="1483"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3</w:t>
            </w:r>
          </w:p>
        </w:tc>
        <w:tc>
          <w:tcPr>
            <w:tcW w:w="2006"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0.5</w:t>
            </w:r>
          </w:p>
        </w:tc>
        <w:tc>
          <w:tcPr>
            <w:tcW w:w="2006"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-2</w:t>
            </w:r>
          </w:p>
        </w:tc>
        <w:tc>
          <w:tcPr>
            <w:tcW w:w="2006"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Classical</w:t>
            </w:r>
          </w:p>
        </w:tc>
      </w:tr>
      <w:tr w:rsidR="0004708E" w:rsidRPr="00193E85" w:rsidTr="00D304BE">
        <w:trPr>
          <w:cantSplit/>
          <w:jc w:val="center"/>
        </w:trPr>
        <w:tc>
          <w:tcPr>
            <w:tcW w:w="1483"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4</w:t>
            </w:r>
          </w:p>
        </w:tc>
        <w:tc>
          <w:tcPr>
            <w:tcW w:w="2006"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1.6</w:t>
            </w:r>
          </w:p>
        </w:tc>
        <w:tc>
          <w:tcPr>
            <w:tcW w:w="2006"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-6</w:t>
            </w:r>
          </w:p>
        </w:tc>
        <w:tc>
          <w:tcPr>
            <w:tcW w:w="2006"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Classical</w:t>
            </w:r>
          </w:p>
        </w:tc>
      </w:tr>
      <w:tr w:rsidR="0004708E" w:rsidRPr="00193E85" w:rsidTr="00D304BE">
        <w:trPr>
          <w:cantSplit/>
          <w:jc w:val="center"/>
        </w:trPr>
        <w:tc>
          <w:tcPr>
            <w:tcW w:w="1483"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5</w:t>
            </w:r>
          </w:p>
        </w:tc>
        <w:tc>
          <w:tcPr>
            <w:tcW w:w="2006"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2.3</w:t>
            </w:r>
          </w:p>
        </w:tc>
        <w:tc>
          <w:tcPr>
            <w:tcW w:w="2006"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-8</w:t>
            </w:r>
          </w:p>
        </w:tc>
        <w:tc>
          <w:tcPr>
            <w:tcW w:w="2006"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Classical</w:t>
            </w:r>
          </w:p>
        </w:tc>
      </w:tr>
      <w:tr w:rsidR="0004708E" w:rsidRPr="00193E85" w:rsidTr="00D304BE">
        <w:trPr>
          <w:cantSplit/>
          <w:jc w:val="center"/>
        </w:trPr>
        <w:tc>
          <w:tcPr>
            <w:tcW w:w="1483"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6</w:t>
            </w:r>
          </w:p>
        </w:tc>
        <w:tc>
          <w:tcPr>
            <w:tcW w:w="2006"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5.0</w:t>
            </w:r>
          </w:p>
        </w:tc>
        <w:tc>
          <w:tcPr>
            <w:tcW w:w="2006"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-10</w:t>
            </w:r>
          </w:p>
        </w:tc>
        <w:tc>
          <w:tcPr>
            <w:tcW w:w="2006" w:type="dxa"/>
            <w:tcBorders>
              <w:top w:val="single" w:sz="6" w:space="0" w:color="auto"/>
              <w:left w:val="single" w:sz="6" w:space="0" w:color="auto"/>
              <w:bottom w:val="single" w:sz="6" w:space="0" w:color="auto"/>
              <w:right w:val="single" w:sz="6" w:space="0" w:color="auto"/>
            </w:tcBorders>
            <w:vAlign w:val="center"/>
          </w:tcPr>
          <w:p w:rsidR="0004708E" w:rsidRPr="00193E85" w:rsidRDefault="0004708E" w:rsidP="00193E85">
            <w:pPr>
              <w:keepNext/>
              <w:keepLines/>
              <w:overflowPunct w:val="0"/>
              <w:autoSpaceDE w:val="0"/>
              <w:autoSpaceDN w:val="0"/>
              <w:adjustRightInd w:val="0"/>
              <w:jc w:val="both"/>
              <w:rPr>
                <w:rFonts w:ascii="Arial" w:hAnsi="Arial"/>
                <w:sz w:val="18"/>
                <w:szCs w:val="20"/>
                <w:lang w:val="en-GB"/>
              </w:rPr>
            </w:pPr>
            <w:r w:rsidRPr="00193E85">
              <w:rPr>
                <w:rFonts w:ascii="Arial" w:hAnsi="Arial"/>
                <w:sz w:val="18"/>
                <w:szCs w:val="20"/>
                <w:lang w:val="en-GB"/>
              </w:rPr>
              <w:t>Classical</w:t>
            </w:r>
          </w:p>
        </w:tc>
      </w:tr>
    </w:tbl>
    <w:p w:rsidR="0004708E" w:rsidRPr="00193E85" w:rsidRDefault="0004708E" w:rsidP="00193E85">
      <w:pPr>
        <w:jc w:val="both"/>
        <w:rPr>
          <w:sz w:val="20"/>
        </w:rPr>
      </w:pPr>
    </w:p>
    <w:p w:rsidR="0004708E" w:rsidRPr="00193E85" w:rsidRDefault="0004708E" w:rsidP="00193E85">
      <w:pPr>
        <w:jc w:val="both"/>
        <w:rPr>
          <w:sz w:val="20"/>
        </w:rPr>
      </w:pPr>
    </w:p>
    <w:p w:rsidR="0004708E" w:rsidRPr="00193E85" w:rsidRDefault="0004708E" w:rsidP="00193E85">
      <w:pPr>
        <w:jc w:val="both"/>
        <w:rPr>
          <w:lang w:val="en-US"/>
        </w:rPr>
      </w:pPr>
      <w:proofErr w:type="gramStart"/>
      <w:r w:rsidRPr="00193E85">
        <w:rPr>
          <w:lang w:val="en-US"/>
        </w:rPr>
        <w:t>where</w:t>
      </w:r>
      <w:proofErr w:type="gramEnd"/>
      <w:r w:rsidRPr="00193E85">
        <w:rPr>
          <w:lang w:val="en-US"/>
        </w:rPr>
        <w:t xml:space="preserve"> the Classical Doppler spectrum is defined as:</w:t>
      </w:r>
    </w:p>
    <w:p w:rsidR="0004708E" w:rsidRPr="00193E85" w:rsidRDefault="0004708E" w:rsidP="00193E85">
      <w:pPr>
        <w:jc w:val="both"/>
      </w:pPr>
      <w:r w:rsidRPr="00193E85">
        <w:rPr>
          <w:lang w:val="en-US"/>
        </w:rPr>
        <w:tab/>
      </w:r>
      <w:r w:rsidRPr="00193E85">
        <w:rPr>
          <w:rFonts w:eastAsia="Times New Roman"/>
          <w:position w:val="-36"/>
          <w:sz w:val="20"/>
        </w:rPr>
        <w:object w:dxaOrig="2160" w:dyaOrig="680">
          <v:shape id="_x0000_i1027" type="#_x0000_t75" style="width:108pt;height:33pt" o:ole="">
            <v:imagedata r:id="rId25" o:title=""/>
          </v:shape>
          <o:OLEObject Type="Embed" ProgID="Equation.3" ShapeID="_x0000_i1027" DrawAspect="Content" ObjectID="_1416656199" r:id="rId26"/>
        </w:object>
      </w:r>
    </w:p>
    <w:p w:rsidR="0004708E" w:rsidRPr="00193E85" w:rsidRDefault="0004708E" w:rsidP="00193E85">
      <w:pPr>
        <w:jc w:val="both"/>
      </w:pPr>
    </w:p>
    <w:p w:rsidR="0004708E" w:rsidRPr="00193E85" w:rsidRDefault="0004708E" w:rsidP="00193E85">
      <w:pPr>
        <w:jc w:val="both"/>
        <w:rPr>
          <w:lang w:val="en-US"/>
        </w:rPr>
      </w:pPr>
      <w:r w:rsidRPr="00193E85">
        <w:rPr>
          <w:lang w:val="en-US"/>
        </w:rPr>
        <w:t xml:space="preserve">The Doppler width parameter should be assigned values corresponding to 60km/h and 350km/h at 600MHz; i.e. </w:t>
      </w:r>
      <w:r w:rsidRPr="00193E85">
        <w:rPr>
          <w:b/>
          <w:lang w:val="en-US"/>
        </w:rPr>
        <w:t>33.3Hz</w:t>
      </w:r>
      <w:r w:rsidRPr="00193E85">
        <w:rPr>
          <w:lang w:val="en-US"/>
        </w:rPr>
        <w:t xml:space="preserve"> and </w:t>
      </w:r>
      <w:r w:rsidRPr="00193E85">
        <w:rPr>
          <w:b/>
          <w:lang w:val="en-US"/>
        </w:rPr>
        <w:t>194.8Hz</w:t>
      </w:r>
      <w:r w:rsidRPr="00193E85">
        <w:rPr>
          <w:lang w:val="en-US"/>
        </w:rPr>
        <w:t>.</w:t>
      </w:r>
    </w:p>
    <w:p w:rsidR="0004708E" w:rsidRPr="00193E85" w:rsidRDefault="0004708E" w:rsidP="00193E85">
      <w:pPr>
        <w:jc w:val="both"/>
        <w:rPr>
          <w:lang w:val="en-US"/>
        </w:rPr>
      </w:pPr>
    </w:p>
    <w:p w:rsidR="0004708E" w:rsidRPr="009D0023" w:rsidRDefault="0004708E" w:rsidP="009D0023">
      <w:pPr>
        <w:rPr>
          <w:b/>
          <w:lang w:val="en-US"/>
        </w:rPr>
      </w:pPr>
      <w:bookmarkStart w:id="71" w:name="_Ref253127356"/>
      <w:bookmarkStart w:id="72" w:name="_Toc295133906"/>
      <w:r w:rsidRPr="009D0023">
        <w:rPr>
          <w:b/>
          <w:lang w:val="en-US"/>
        </w:rPr>
        <w:t>Mobile TU6-based SFN</w:t>
      </w:r>
      <w:bookmarkEnd w:id="71"/>
      <w:bookmarkEnd w:id="72"/>
    </w:p>
    <w:p w:rsidR="0004708E" w:rsidRPr="00193E85" w:rsidRDefault="0004708E" w:rsidP="00193E85">
      <w:pPr>
        <w:rPr>
          <w:lang w:val="en-US"/>
        </w:rPr>
      </w:pPr>
      <w:r w:rsidRPr="00193E85">
        <w:rPr>
          <w:lang w:val="en-US"/>
        </w:rPr>
        <w:t xml:space="preserve">This profile reproduces the terrestrial propagation in an urban area in a Single Frequency Network (SFN). Each transmitter in the SFN is </w:t>
      </w:r>
      <w:proofErr w:type="spellStart"/>
      <w:r w:rsidRPr="00193E85">
        <w:rPr>
          <w:lang w:val="en-US"/>
        </w:rPr>
        <w:t>modelled</w:t>
      </w:r>
      <w:proofErr w:type="spellEnd"/>
      <w:r w:rsidRPr="00193E85">
        <w:rPr>
          <w:lang w:val="en-US"/>
        </w:rPr>
        <w:t xml:space="preserve"> as one independent TU6 profile and the total Mobile SFN channel is therefore the sum of all individual and independent TU6 channel models, each having a unique level and delay. A frequency shift shall also be introduced in each test path as detailed below.</w:t>
      </w:r>
    </w:p>
    <w:p w:rsidR="0004708E" w:rsidRPr="00193E85" w:rsidRDefault="0004708E" w:rsidP="00193E85">
      <w:pPr>
        <w:rPr>
          <w:lang w:val="en-US"/>
        </w:rPr>
      </w:pPr>
    </w:p>
    <w:p w:rsidR="0004708E" w:rsidRPr="00193E85" w:rsidRDefault="0004708E" w:rsidP="00193E85">
      <w:pPr>
        <w:rPr>
          <w:lang w:val="en-US"/>
        </w:rPr>
      </w:pPr>
      <w:r w:rsidRPr="00193E85">
        <w:rPr>
          <w:lang w:val="en-US"/>
        </w:rPr>
        <w:t xml:space="preserve">One particular TU6 profile, i.e. the received paths originating from one particular transmitter, is denoted </w:t>
      </w:r>
      <w:r w:rsidRPr="00193E85">
        <w:t>α</w:t>
      </w:r>
      <w:r w:rsidRPr="00193E85">
        <w:rPr>
          <w:vertAlign w:val="subscript"/>
          <w:lang w:val="en-US"/>
        </w:rPr>
        <w:t>i</w:t>
      </w:r>
      <w:r w:rsidRPr="00193E85">
        <w:rPr>
          <w:lang w:val="en-US"/>
        </w:rPr>
        <w:t>TU6(</w:t>
      </w:r>
      <w:r w:rsidRPr="00193E85">
        <w:rPr>
          <w:rFonts w:ascii="Symbol" w:hAnsi="Symbol"/>
        </w:rPr>
        <w:t></w:t>
      </w:r>
      <w:proofErr w:type="spellStart"/>
      <w:r w:rsidRPr="00193E85">
        <w:rPr>
          <w:position w:val="-6"/>
          <w:sz w:val="16"/>
          <w:lang w:val="en-US"/>
        </w:rPr>
        <w:t>i</w:t>
      </w:r>
      <w:proofErr w:type="spellEnd"/>
      <w:r w:rsidRPr="00193E85">
        <w:rPr>
          <w:lang w:val="en-US"/>
        </w:rPr>
        <w:t xml:space="preserve">), where </w:t>
      </w:r>
      <w:r w:rsidRPr="00193E85">
        <w:t>α</w:t>
      </w:r>
      <w:proofErr w:type="spellStart"/>
      <w:r w:rsidRPr="00193E85">
        <w:rPr>
          <w:vertAlign w:val="subscript"/>
          <w:lang w:val="en-US"/>
        </w:rPr>
        <w:t>i</w:t>
      </w:r>
      <w:proofErr w:type="spellEnd"/>
      <w:r w:rsidRPr="00193E85">
        <w:rPr>
          <w:lang w:val="en-US"/>
        </w:rPr>
        <w:t xml:space="preserve"> and </w:t>
      </w:r>
      <w:r w:rsidRPr="00193E85">
        <w:rPr>
          <w:rFonts w:ascii="Symbol" w:hAnsi="Symbol"/>
        </w:rPr>
        <w:t></w:t>
      </w:r>
      <w:proofErr w:type="spellStart"/>
      <w:r w:rsidRPr="00193E85">
        <w:rPr>
          <w:position w:val="-6"/>
          <w:sz w:val="16"/>
          <w:lang w:val="en-US"/>
        </w:rPr>
        <w:t>i</w:t>
      </w:r>
      <w:proofErr w:type="spellEnd"/>
      <w:r w:rsidRPr="00193E85">
        <w:rPr>
          <w:lang w:val="en-US"/>
        </w:rPr>
        <w:t xml:space="preserve"> are the amplification and delay constants to be applied to all individual paths of that particular TU6 profile.  In the special case with only one transmitter the values of </w:t>
      </w:r>
      <w:r w:rsidRPr="00193E85">
        <w:t>α</w:t>
      </w:r>
      <w:proofErr w:type="spellStart"/>
      <w:r w:rsidRPr="00193E85">
        <w:rPr>
          <w:vertAlign w:val="subscript"/>
          <w:lang w:val="en-US"/>
        </w:rPr>
        <w:t>i</w:t>
      </w:r>
      <w:proofErr w:type="spellEnd"/>
      <w:r w:rsidRPr="00193E85">
        <w:rPr>
          <w:lang w:val="en-US"/>
        </w:rPr>
        <w:t xml:space="preserve"> and </w:t>
      </w:r>
      <w:r w:rsidRPr="00193E85">
        <w:rPr>
          <w:rFonts w:ascii="Symbol" w:hAnsi="Symbol"/>
        </w:rPr>
        <w:t></w:t>
      </w:r>
      <w:r w:rsidRPr="00193E85">
        <w:rPr>
          <w:position w:val="-6"/>
          <w:sz w:val="16"/>
          <w:lang w:val="en-US"/>
        </w:rPr>
        <w:t xml:space="preserve">I </w:t>
      </w:r>
      <w:r w:rsidRPr="00193E85">
        <w:rPr>
          <w:lang w:val="en-US"/>
        </w:rPr>
        <w:t>are set to unity and zero respectively.</w:t>
      </w:r>
    </w:p>
    <w:p w:rsidR="0004708E" w:rsidRPr="00193E85" w:rsidRDefault="0004708E" w:rsidP="00193E85">
      <w:pPr>
        <w:rPr>
          <w:lang w:val="en-US"/>
        </w:rPr>
      </w:pPr>
    </w:p>
    <w:p w:rsidR="0004708E" w:rsidRPr="00193E85" w:rsidRDefault="0004708E" w:rsidP="00193E85">
      <w:pPr>
        <w:rPr>
          <w:lang w:val="en-US"/>
        </w:rPr>
      </w:pPr>
      <w:r w:rsidRPr="00193E85">
        <w:rPr>
          <w:lang w:val="en-US"/>
        </w:rPr>
        <w:t>The general mobile SFN channel profile, SFN-TU6, with N transmitters can be described in the following way:</w:t>
      </w:r>
    </w:p>
    <w:p w:rsidR="0004708E" w:rsidRPr="00193E85" w:rsidRDefault="0004708E" w:rsidP="00193E85">
      <w:pPr>
        <w:rPr>
          <w:lang w:val="en-US"/>
        </w:rPr>
      </w:pPr>
    </w:p>
    <w:p w:rsidR="0004708E" w:rsidRPr="00193E85" w:rsidRDefault="0004708E" w:rsidP="00193E85">
      <w:pPr>
        <w:rPr>
          <w:lang w:val="en-US"/>
        </w:rPr>
      </w:pPr>
      <w:r w:rsidRPr="00193E85">
        <w:rPr>
          <w:lang w:val="en-US"/>
        </w:rPr>
        <w:t xml:space="preserve">SFN-TU6 = </w:t>
      </w:r>
      <w:r w:rsidRPr="00193E85">
        <w:rPr>
          <w:rFonts w:eastAsia="Times New Roman"/>
          <w:position w:val="-28"/>
          <w:lang w:val="en-US"/>
        </w:rPr>
        <w:object w:dxaOrig="1380" w:dyaOrig="680">
          <v:shape id="_x0000_i1028" type="#_x0000_t75" style="width:66pt;height:34.5pt" o:ole="">
            <v:imagedata r:id="rId27" o:title=""/>
          </v:shape>
          <o:OLEObject Type="Embed" ProgID="Equation.3" ShapeID="_x0000_i1028" DrawAspect="Content" ObjectID="_1416656200" r:id="rId28"/>
        </w:object>
      </w:r>
    </w:p>
    <w:p w:rsidR="0004708E" w:rsidRPr="00193E85" w:rsidRDefault="0004708E" w:rsidP="00193E85">
      <w:pPr>
        <w:rPr>
          <w:lang w:val="en-US"/>
        </w:rPr>
      </w:pPr>
    </w:p>
    <w:p w:rsidR="0004708E" w:rsidRPr="00193E85" w:rsidRDefault="0004708E" w:rsidP="00193E85">
      <w:pPr>
        <w:rPr>
          <w:lang w:val="en-US"/>
        </w:rPr>
      </w:pPr>
    </w:p>
    <w:p w:rsidR="0004708E" w:rsidRPr="00193E85" w:rsidRDefault="0004708E" w:rsidP="00193E85">
      <w:pPr>
        <w:rPr>
          <w:lang w:val="en-US"/>
        </w:rPr>
      </w:pPr>
      <w:r w:rsidRPr="00193E85">
        <w:rPr>
          <w:lang w:val="en-US"/>
        </w:rPr>
        <w:t xml:space="preserve">In a real SFN almost any values of </w:t>
      </w:r>
      <w:r w:rsidRPr="00193E85">
        <w:t>α</w:t>
      </w:r>
      <w:proofErr w:type="spellStart"/>
      <w:r w:rsidRPr="00193E85">
        <w:rPr>
          <w:vertAlign w:val="subscript"/>
          <w:lang w:val="en-US"/>
        </w:rPr>
        <w:t>i</w:t>
      </w:r>
      <w:proofErr w:type="spellEnd"/>
      <w:r w:rsidRPr="00193E85">
        <w:rPr>
          <w:lang w:val="en-US"/>
        </w:rPr>
        <w:t xml:space="preserve"> and </w:t>
      </w:r>
      <w:r w:rsidRPr="00193E85">
        <w:rPr>
          <w:rFonts w:ascii="Symbol" w:hAnsi="Symbol"/>
        </w:rPr>
        <w:t></w:t>
      </w:r>
      <w:proofErr w:type="spellStart"/>
      <w:r w:rsidRPr="00193E85">
        <w:rPr>
          <w:position w:val="-6"/>
          <w:sz w:val="16"/>
          <w:lang w:val="en-US"/>
        </w:rPr>
        <w:t>i</w:t>
      </w:r>
      <w:proofErr w:type="spellEnd"/>
      <w:r w:rsidRPr="00193E85">
        <w:rPr>
          <w:lang w:val="en-US"/>
        </w:rPr>
        <w:t xml:space="preserve"> may appear, </w:t>
      </w:r>
      <w:r w:rsidRPr="00193E85">
        <w:rPr>
          <w:rFonts w:ascii="Symbol" w:hAnsi="Symbol"/>
        </w:rPr>
        <w:t></w:t>
      </w:r>
      <w:proofErr w:type="spellStart"/>
      <w:r w:rsidRPr="00193E85">
        <w:rPr>
          <w:position w:val="-6"/>
          <w:sz w:val="16"/>
          <w:lang w:val="en-US"/>
        </w:rPr>
        <w:t>i</w:t>
      </w:r>
      <w:proofErr w:type="spellEnd"/>
      <w:r w:rsidRPr="00193E85">
        <w:rPr>
          <w:lang w:val="en-US"/>
        </w:rPr>
        <w:t xml:space="preserve"> values however being limited by the size of the SFN. Also the value of N may vary a lot depending on SFN, although the actual number of transmitters to be considered in the channel profile </w:t>
      </w:r>
      <w:proofErr w:type="spellStart"/>
      <w:r w:rsidRPr="00193E85">
        <w:rPr>
          <w:lang w:val="en-US"/>
        </w:rPr>
        <w:t>modelling</w:t>
      </w:r>
      <w:proofErr w:type="spellEnd"/>
      <w:r w:rsidRPr="00193E85">
        <w:rPr>
          <w:lang w:val="en-US"/>
        </w:rPr>
        <w:t xml:space="preserve"> may depend on the particular network design and receiver performance. </w:t>
      </w:r>
    </w:p>
    <w:p w:rsidR="0004708E" w:rsidRPr="00193E85" w:rsidRDefault="0004708E" w:rsidP="00193E85">
      <w:pPr>
        <w:rPr>
          <w:lang w:val="en-US"/>
        </w:rPr>
      </w:pPr>
    </w:p>
    <w:p w:rsidR="0004708E" w:rsidRPr="00193E85" w:rsidRDefault="0004708E" w:rsidP="00193E85">
      <w:pPr>
        <w:rPr>
          <w:lang w:val="en-US"/>
        </w:rPr>
      </w:pPr>
      <w:r w:rsidRPr="00193E85">
        <w:rPr>
          <w:lang w:val="en-US"/>
        </w:rPr>
        <w:t xml:space="preserve">Important special cases of this general model are the cases with two or three transmitters, i.e. the cases N=2 and N=3 with wide variations of </w:t>
      </w:r>
      <w:r w:rsidRPr="00193E85">
        <w:t>α</w:t>
      </w:r>
      <w:proofErr w:type="spellStart"/>
      <w:r w:rsidRPr="00193E85">
        <w:rPr>
          <w:vertAlign w:val="subscript"/>
          <w:lang w:val="en-US"/>
        </w:rPr>
        <w:t>i</w:t>
      </w:r>
      <w:proofErr w:type="spellEnd"/>
      <w:r w:rsidRPr="00193E85">
        <w:rPr>
          <w:lang w:val="en-US"/>
        </w:rPr>
        <w:t xml:space="preserve"> and </w:t>
      </w:r>
      <w:r w:rsidRPr="00193E85">
        <w:rPr>
          <w:rFonts w:ascii="Symbol" w:hAnsi="Symbol"/>
        </w:rPr>
        <w:t></w:t>
      </w:r>
      <w:proofErr w:type="spellStart"/>
      <w:r w:rsidRPr="00193E85">
        <w:rPr>
          <w:position w:val="-6"/>
          <w:sz w:val="16"/>
          <w:lang w:val="en-US"/>
        </w:rPr>
        <w:t>i</w:t>
      </w:r>
      <w:proofErr w:type="spellEnd"/>
      <w:r w:rsidRPr="00193E85">
        <w:rPr>
          <w:lang w:val="en-US"/>
        </w:rPr>
        <w:t xml:space="preserve"> values. In case of “classical OFDM” the parameter </w:t>
      </w:r>
      <w:r w:rsidRPr="00193E85">
        <w:t>Δ</w:t>
      </w:r>
      <w:r w:rsidRPr="00193E85">
        <w:rPr>
          <w:lang w:val="en-US"/>
        </w:rPr>
        <w:t xml:space="preserve"> denotes the guard interval length; in a non-OFDM system it would correspond to the specified maximum delay tolerance of the system.</w:t>
      </w:r>
    </w:p>
    <w:p w:rsidR="0004708E" w:rsidRPr="00193E85" w:rsidRDefault="0004708E" w:rsidP="00193E85">
      <w:pPr>
        <w:jc w:val="both"/>
        <w:rPr>
          <w:lang w:val="en-US"/>
        </w:rPr>
      </w:pPr>
    </w:p>
    <w:p w:rsidR="0004708E" w:rsidRPr="00193E85" w:rsidRDefault="0004708E" w:rsidP="00193E85">
      <w:pPr>
        <w:snapToGrid w:val="0"/>
        <w:spacing w:before="100" w:after="200"/>
        <w:jc w:val="both"/>
        <w:rPr>
          <w:rFonts w:ascii="Times New Roman Bold" w:eastAsia="MS Mincho" w:hAnsi="Times New Roman Bold"/>
          <w:b/>
          <w:bCs/>
          <w:sz w:val="24"/>
          <w:szCs w:val="24"/>
          <w:lang w:val="en-GB" w:eastAsia="zh-CN"/>
        </w:rPr>
      </w:pPr>
      <w:r w:rsidRPr="00193E85">
        <w:rPr>
          <w:rFonts w:ascii="Times New Roman Bold" w:eastAsia="MS Mincho" w:hAnsi="Times New Roman Bold"/>
          <w:b/>
          <w:bCs/>
          <w:sz w:val="24"/>
          <w:szCs w:val="24"/>
          <w:lang w:val="en-GB" w:eastAsia="zh-CN"/>
        </w:rPr>
        <w:t>Two transmitter test profile (N=2)</w:t>
      </w:r>
    </w:p>
    <w:p w:rsidR="0004708E" w:rsidRPr="00193E85" w:rsidRDefault="0004708E" w:rsidP="00193E85">
      <w:pPr>
        <w:snapToGrid w:val="0"/>
        <w:spacing w:before="100" w:after="200"/>
        <w:jc w:val="both"/>
        <w:rPr>
          <w:rFonts w:ascii="Arial" w:eastAsia="MS Mincho" w:hAnsi="Arial" w:cs="Arial"/>
          <w:sz w:val="20"/>
          <w:szCs w:val="20"/>
          <w:lang w:val="en-GB" w:eastAsia="zh-CN"/>
        </w:rPr>
      </w:pPr>
      <w:r w:rsidRPr="00193E85">
        <w:rPr>
          <w:rFonts w:ascii="Symbol" w:eastAsia="MS Mincho" w:hAnsi="Symbol" w:cs="Arial"/>
          <w:sz w:val="20"/>
          <w:szCs w:val="20"/>
          <w:lang w:val="en-GB" w:eastAsia="zh-CN"/>
        </w:rPr>
        <w:t></w:t>
      </w:r>
      <w:r w:rsidRPr="00193E85">
        <w:rPr>
          <w:rFonts w:ascii="Symbol" w:eastAsia="MS Mincho" w:hAnsi="Symbol" w:cs="Arial"/>
          <w:sz w:val="20"/>
          <w:szCs w:val="20"/>
          <w:vertAlign w:val="subscript"/>
          <w:lang w:val="en-GB" w:eastAsia="zh-CN"/>
        </w:rPr>
        <w:t></w:t>
      </w:r>
      <w:r w:rsidRPr="00193E85">
        <w:rPr>
          <w:rFonts w:ascii="Arial" w:eastAsia="MS Mincho" w:hAnsi="Arial" w:cs="Arial"/>
          <w:sz w:val="20"/>
          <w:szCs w:val="20"/>
          <w:lang w:val="en-GB" w:eastAsia="zh-CN"/>
        </w:rPr>
        <w:t xml:space="preserve"> = 0 </w:t>
      </w:r>
      <w:proofErr w:type="spellStart"/>
      <w:r w:rsidRPr="00193E85">
        <w:rPr>
          <w:rFonts w:ascii="Arial" w:eastAsia="MS Mincho" w:hAnsi="Arial" w:cs="Arial"/>
          <w:sz w:val="20"/>
          <w:szCs w:val="20"/>
          <w:lang w:val="en-GB" w:eastAsia="zh-CN"/>
        </w:rPr>
        <w:t>μs</w:t>
      </w:r>
      <w:proofErr w:type="spellEnd"/>
      <w:r w:rsidRPr="00193E85">
        <w:rPr>
          <w:rFonts w:ascii="Arial" w:eastAsia="MS Mincho" w:hAnsi="Arial" w:cs="Arial"/>
          <w:sz w:val="20"/>
          <w:szCs w:val="20"/>
          <w:lang w:val="en-GB" w:eastAsia="zh-CN"/>
        </w:rPr>
        <w:t xml:space="preserve">, </w:t>
      </w:r>
      <w:r w:rsidRPr="00193E85">
        <w:rPr>
          <w:rFonts w:ascii="Symbol" w:eastAsia="MS Mincho" w:hAnsi="Symbol" w:cs="Arial"/>
          <w:sz w:val="20"/>
          <w:szCs w:val="20"/>
          <w:lang w:val="en-GB" w:eastAsia="zh-CN"/>
        </w:rPr>
        <w:t></w:t>
      </w:r>
      <w:r w:rsidRPr="00193E85">
        <w:rPr>
          <w:rFonts w:ascii="Symbol" w:eastAsia="MS Mincho" w:hAnsi="Symbol" w:cs="Arial"/>
          <w:sz w:val="20"/>
          <w:szCs w:val="20"/>
          <w:vertAlign w:val="subscript"/>
          <w:lang w:val="en-GB" w:eastAsia="zh-CN"/>
        </w:rPr>
        <w:t></w:t>
      </w:r>
      <w:r w:rsidRPr="00193E85">
        <w:rPr>
          <w:rFonts w:ascii="Arial" w:eastAsia="MS Mincho" w:hAnsi="Arial" w:cs="Arial"/>
          <w:sz w:val="20"/>
          <w:szCs w:val="20"/>
          <w:lang w:val="en-GB" w:eastAsia="zh-CN"/>
        </w:rPr>
        <w:t xml:space="preserve"> </w:t>
      </w:r>
      <w:proofErr w:type="gramStart"/>
      <w:r w:rsidRPr="00193E85">
        <w:rPr>
          <w:rFonts w:ascii="Arial" w:eastAsia="MS Mincho" w:hAnsi="Arial" w:cs="Arial"/>
          <w:sz w:val="20"/>
          <w:szCs w:val="20"/>
          <w:lang w:val="en-GB" w:eastAsia="zh-CN"/>
        </w:rPr>
        <w:t>={</w:t>
      </w:r>
      <w:proofErr w:type="gramEnd"/>
      <w:r w:rsidRPr="00193E85">
        <w:rPr>
          <w:rFonts w:ascii="Arial" w:eastAsia="MS Mincho" w:hAnsi="Arial" w:cs="Arial"/>
          <w:sz w:val="20"/>
          <w:szCs w:val="20"/>
          <w:lang w:val="en-GB" w:eastAsia="zh-CN"/>
        </w:rPr>
        <w:t>0.05Δ 0.9Δ} Δf</w:t>
      </w:r>
      <w:r w:rsidRPr="00193E85">
        <w:rPr>
          <w:rFonts w:ascii="Arial" w:eastAsia="MS Mincho" w:hAnsi="Arial" w:cs="Arial"/>
          <w:sz w:val="20"/>
          <w:szCs w:val="20"/>
          <w:vertAlign w:val="subscript"/>
          <w:lang w:val="en-GB" w:eastAsia="zh-CN"/>
        </w:rPr>
        <w:t>1</w:t>
      </w:r>
      <w:r w:rsidRPr="00193E85">
        <w:rPr>
          <w:rFonts w:ascii="Arial" w:eastAsia="MS Mincho" w:hAnsi="Arial" w:cs="Arial"/>
          <w:sz w:val="20"/>
          <w:szCs w:val="20"/>
          <w:lang w:val="en-GB" w:eastAsia="zh-CN"/>
        </w:rPr>
        <w:t>=0 Δf</w:t>
      </w:r>
      <w:r w:rsidRPr="00193E85">
        <w:rPr>
          <w:rFonts w:ascii="Arial" w:eastAsia="MS Mincho" w:hAnsi="Arial" w:cs="Arial"/>
          <w:sz w:val="20"/>
          <w:szCs w:val="20"/>
          <w:vertAlign w:val="subscript"/>
          <w:lang w:val="en-GB" w:eastAsia="zh-CN"/>
        </w:rPr>
        <w:t>2</w:t>
      </w:r>
      <w:r w:rsidRPr="00193E85">
        <w:rPr>
          <w:rFonts w:ascii="Arial" w:eastAsia="MS Mincho" w:hAnsi="Arial" w:cs="Arial"/>
          <w:sz w:val="20"/>
          <w:szCs w:val="20"/>
          <w:lang w:val="en-GB" w:eastAsia="zh-CN"/>
        </w:rPr>
        <w:t>=+2Hz</w:t>
      </w:r>
    </w:p>
    <w:p w:rsidR="0004708E" w:rsidRPr="00193E85" w:rsidRDefault="0004708E" w:rsidP="00193E85">
      <w:pPr>
        <w:snapToGrid w:val="0"/>
        <w:spacing w:before="100" w:after="200"/>
        <w:jc w:val="both"/>
        <w:rPr>
          <w:rFonts w:ascii="Arial" w:eastAsia="MS Mincho" w:hAnsi="Arial" w:cs="Arial"/>
          <w:sz w:val="20"/>
          <w:szCs w:val="20"/>
          <w:lang w:val="en-GB" w:eastAsia="zh-CN"/>
        </w:rPr>
      </w:pPr>
      <w:r w:rsidRPr="00193E85">
        <w:rPr>
          <w:rFonts w:ascii="Arial" w:eastAsia="MS Mincho" w:hAnsi="Arial" w:cs="Arial"/>
          <w:sz w:val="20"/>
          <w:szCs w:val="20"/>
          <w:lang w:val="en-GB" w:eastAsia="zh-CN"/>
        </w:rPr>
        <w:t>α</w:t>
      </w:r>
      <w:r w:rsidRPr="00193E85">
        <w:rPr>
          <w:rFonts w:ascii="Arial" w:eastAsia="MS Mincho" w:hAnsi="Arial" w:cs="Arial"/>
          <w:sz w:val="20"/>
          <w:szCs w:val="20"/>
          <w:vertAlign w:val="subscript"/>
          <w:lang w:val="en-GB" w:eastAsia="zh-CN"/>
        </w:rPr>
        <w:t>1</w:t>
      </w:r>
      <w:r w:rsidRPr="00193E85">
        <w:rPr>
          <w:rFonts w:ascii="Arial" w:eastAsia="MS Mincho" w:hAnsi="Arial" w:cs="Arial"/>
          <w:sz w:val="20"/>
          <w:szCs w:val="20"/>
          <w:lang w:val="en-GB" w:eastAsia="zh-CN"/>
        </w:rPr>
        <w:t xml:space="preserve"> = 0 dB, α</w:t>
      </w:r>
      <w:r w:rsidRPr="00193E85">
        <w:rPr>
          <w:rFonts w:ascii="Arial" w:eastAsia="MS Mincho" w:hAnsi="Arial" w:cs="Arial"/>
          <w:sz w:val="20"/>
          <w:szCs w:val="20"/>
          <w:vertAlign w:val="subscript"/>
          <w:lang w:val="en-GB" w:eastAsia="zh-CN"/>
        </w:rPr>
        <w:t>2</w:t>
      </w:r>
      <w:r w:rsidRPr="00193E85">
        <w:rPr>
          <w:rFonts w:ascii="Arial" w:eastAsia="MS Mincho" w:hAnsi="Arial" w:cs="Arial"/>
          <w:sz w:val="20"/>
          <w:szCs w:val="20"/>
          <w:lang w:val="en-GB" w:eastAsia="zh-CN"/>
        </w:rPr>
        <w:t xml:space="preserve"> = {0, -3, -6, -9} dB</w:t>
      </w:r>
      <w:r w:rsidRPr="00193E85">
        <w:rPr>
          <w:rFonts w:ascii="Arial" w:eastAsia="MS Mincho" w:hAnsi="Arial" w:cs="Arial"/>
          <w:sz w:val="20"/>
          <w:szCs w:val="20"/>
          <w:lang w:val="en-GB" w:eastAsia="zh-CN"/>
        </w:rPr>
        <w:tab/>
      </w:r>
      <w:r w:rsidRPr="00193E85">
        <w:rPr>
          <w:rFonts w:ascii="Arial" w:eastAsia="MS Mincho" w:hAnsi="Arial" w:cs="Arial"/>
          <w:sz w:val="20"/>
          <w:szCs w:val="20"/>
          <w:lang w:val="en-GB" w:eastAsia="zh-CN"/>
        </w:rPr>
        <w:tab/>
      </w:r>
      <w:r w:rsidRPr="00193E85">
        <w:rPr>
          <w:rFonts w:eastAsia="MS Mincho"/>
          <w:sz w:val="24"/>
          <w:szCs w:val="24"/>
          <w:lang w:val="en-GB" w:eastAsia="zh-CN"/>
        </w:rPr>
        <w:t>(“post echo” case)</w:t>
      </w:r>
    </w:p>
    <w:p w:rsidR="0004708E" w:rsidRPr="00193E85" w:rsidRDefault="0004708E" w:rsidP="00193E85">
      <w:pPr>
        <w:snapToGrid w:val="0"/>
        <w:spacing w:before="100" w:after="200"/>
        <w:jc w:val="both"/>
        <w:rPr>
          <w:rFonts w:eastAsia="MS Mincho"/>
          <w:sz w:val="24"/>
          <w:szCs w:val="24"/>
          <w:lang w:val="en-GB" w:eastAsia="zh-CN"/>
        </w:rPr>
      </w:pPr>
      <w:r w:rsidRPr="00193E85">
        <w:rPr>
          <w:rFonts w:ascii="Arial" w:eastAsia="MS Mincho" w:hAnsi="Arial" w:cs="Arial"/>
          <w:sz w:val="20"/>
          <w:szCs w:val="20"/>
          <w:lang w:val="en-GB" w:eastAsia="zh-CN"/>
        </w:rPr>
        <w:t>α</w:t>
      </w:r>
      <w:r w:rsidRPr="00193E85">
        <w:rPr>
          <w:rFonts w:ascii="Arial" w:eastAsia="MS Mincho" w:hAnsi="Arial" w:cs="Arial"/>
          <w:sz w:val="20"/>
          <w:szCs w:val="20"/>
          <w:vertAlign w:val="subscript"/>
          <w:lang w:val="en-GB" w:eastAsia="zh-CN"/>
        </w:rPr>
        <w:t>2</w:t>
      </w:r>
      <w:r w:rsidRPr="00193E85">
        <w:rPr>
          <w:rFonts w:ascii="Arial" w:eastAsia="MS Mincho" w:hAnsi="Arial" w:cs="Arial"/>
          <w:sz w:val="20"/>
          <w:szCs w:val="20"/>
          <w:lang w:val="en-GB" w:eastAsia="zh-CN"/>
        </w:rPr>
        <w:t xml:space="preserve"> = 0 dB, α</w:t>
      </w:r>
      <w:r w:rsidRPr="00193E85">
        <w:rPr>
          <w:rFonts w:ascii="Arial" w:eastAsia="MS Mincho" w:hAnsi="Arial" w:cs="Arial"/>
          <w:sz w:val="20"/>
          <w:szCs w:val="20"/>
          <w:vertAlign w:val="subscript"/>
          <w:lang w:val="en-GB" w:eastAsia="zh-CN"/>
        </w:rPr>
        <w:t>1</w:t>
      </w:r>
      <w:r w:rsidRPr="00193E85">
        <w:rPr>
          <w:rFonts w:ascii="Arial" w:eastAsia="MS Mincho" w:hAnsi="Arial" w:cs="Arial"/>
          <w:sz w:val="20"/>
          <w:szCs w:val="20"/>
          <w:lang w:val="en-GB" w:eastAsia="zh-CN"/>
        </w:rPr>
        <w:t xml:space="preserve"> = {0, -3, -6, -9} dB</w:t>
      </w:r>
      <w:r w:rsidRPr="00193E85">
        <w:rPr>
          <w:rFonts w:ascii="Arial" w:eastAsia="MS Mincho" w:hAnsi="Arial" w:cs="Arial"/>
          <w:sz w:val="20"/>
          <w:szCs w:val="20"/>
          <w:lang w:val="en-GB" w:eastAsia="zh-CN"/>
        </w:rPr>
        <w:tab/>
      </w:r>
      <w:r w:rsidRPr="00193E85">
        <w:rPr>
          <w:rFonts w:ascii="Arial" w:eastAsia="MS Mincho" w:hAnsi="Arial" w:cs="Arial"/>
          <w:sz w:val="20"/>
          <w:szCs w:val="20"/>
          <w:lang w:val="en-GB" w:eastAsia="zh-CN"/>
        </w:rPr>
        <w:tab/>
      </w:r>
      <w:r w:rsidRPr="00193E85">
        <w:rPr>
          <w:rFonts w:eastAsia="MS Mincho"/>
          <w:sz w:val="24"/>
          <w:szCs w:val="24"/>
          <w:lang w:val="en-GB" w:eastAsia="zh-CN"/>
        </w:rPr>
        <w:t>(“pre echo” case)</w:t>
      </w:r>
    </w:p>
    <w:p w:rsidR="0004708E" w:rsidRPr="00193E85" w:rsidRDefault="0004708E" w:rsidP="00193E85">
      <w:pPr>
        <w:snapToGrid w:val="0"/>
        <w:spacing w:before="100" w:after="200"/>
        <w:jc w:val="both"/>
        <w:rPr>
          <w:rFonts w:ascii="Arial" w:eastAsia="MS Mincho" w:hAnsi="Arial" w:cs="Arial"/>
          <w:sz w:val="20"/>
          <w:szCs w:val="20"/>
          <w:lang w:val="en-GB" w:eastAsia="zh-CN"/>
        </w:rPr>
      </w:pPr>
    </w:p>
    <w:p w:rsidR="0004708E" w:rsidRPr="00193E85" w:rsidRDefault="0004708E" w:rsidP="00193E85">
      <w:pPr>
        <w:snapToGrid w:val="0"/>
        <w:spacing w:before="100" w:after="200"/>
        <w:jc w:val="both"/>
        <w:rPr>
          <w:rFonts w:eastAsia="MS Mincho"/>
          <w:b/>
          <w:bCs/>
          <w:sz w:val="24"/>
          <w:szCs w:val="24"/>
          <w:lang w:val="en-GB" w:eastAsia="zh-CN"/>
        </w:rPr>
      </w:pPr>
      <w:r w:rsidRPr="00193E85">
        <w:rPr>
          <w:rFonts w:eastAsia="MS Mincho"/>
          <w:b/>
          <w:bCs/>
          <w:sz w:val="24"/>
          <w:szCs w:val="24"/>
          <w:lang w:val="en-GB" w:eastAsia="zh-CN"/>
        </w:rPr>
        <w:t>Three transmitter test profile (N=3)</w:t>
      </w:r>
    </w:p>
    <w:p w:rsidR="0004708E" w:rsidRPr="00193E85" w:rsidRDefault="0004708E" w:rsidP="00193E85">
      <w:pPr>
        <w:snapToGrid w:val="0"/>
        <w:spacing w:before="100" w:after="200"/>
        <w:jc w:val="both"/>
        <w:rPr>
          <w:rFonts w:eastAsia="MS Mincho"/>
          <w:b/>
          <w:bCs/>
          <w:sz w:val="24"/>
          <w:szCs w:val="24"/>
          <w:lang w:val="fr-FR" w:eastAsia="zh-CN"/>
        </w:rPr>
      </w:pPr>
      <w:r w:rsidRPr="00193E85">
        <w:rPr>
          <w:rFonts w:ascii="Arial" w:eastAsia="MS Mincho" w:hAnsi="Arial" w:cs="Arial"/>
          <w:sz w:val="20"/>
          <w:szCs w:val="20"/>
          <w:lang w:val="en-GB" w:eastAsia="zh-CN"/>
        </w:rPr>
        <w:t>Δ</w:t>
      </w:r>
      <w:r w:rsidRPr="00193E85">
        <w:rPr>
          <w:rFonts w:ascii="Arial" w:eastAsia="MS Mincho" w:hAnsi="Arial" w:cs="Arial"/>
          <w:sz w:val="20"/>
          <w:szCs w:val="20"/>
          <w:lang w:val="fr-FR" w:eastAsia="zh-CN"/>
        </w:rPr>
        <w:t>f</w:t>
      </w:r>
      <w:r w:rsidRPr="00193E85">
        <w:rPr>
          <w:rFonts w:ascii="Arial" w:eastAsia="MS Mincho" w:hAnsi="Arial" w:cs="Arial"/>
          <w:sz w:val="20"/>
          <w:szCs w:val="20"/>
          <w:vertAlign w:val="subscript"/>
          <w:lang w:val="fr-FR" w:eastAsia="zh-CN"/>
        </w:rPr>
        <w:t>1</w:t>
      </w:r>
      <w:r w:rsidRPr="00193E85">
        <w:rPr>
          <w:rFonts w:ascii="Arial" w:eastAsia="MS Mincho" w:hAnsi="Arial" w:cs="Arial"/>
          <w:sz w:val="20"/>
          <w:szCs w:val="20"/>
          <w:lang w:val="fr-FR" w:eastAsia="zh-CN"/>
        </w:rPr>
        <w:t xml:space="preserve">=0 </w:t>
      </w:r>
      <w:r w:rsidRPr="00193E85">
        <w:rPr>
          <w:rFonts w:ascii="Arial" w:eastAsia="MS Mincho" w:hAnsi="Arial" w:cs="Arial"/>
          <w:sz w:val="20"/>
          <w:szCs w:val="20"/>
          <w:lang w:val="en-GB" w:eastAsia="zh-CN"/>
        </w:rPr>
        <w:t>Δ</w:t>
      </w:r>
      <w:r w:rsidRPr="00193E85">
        <w:rPr>
          <w:rFonts w:ascii="Arial" w:eastAsia="MS Mincho" w:hAnsi="Arial" w:cs="Arial"/>
          <w:sz w:val="20"/>
          <w:szCs w:val="20"/>
          <w:lang w:val="fr-FR" w:eastAsia="zh-CN"/>
        </w:rPr>
        <w:t>f</w:t>
      </w:r>
      <w:r w:rsidRPr="00193E85">
        <w:rPr>
          <w:rFonts w:ascii="Arial" w:eastAsia="MS Mincho" w:hAnsi="Arial" w:cs="Arial"/>
          <w:sz w:val="20"/>
          <w:szCs w:val="20"/>
          <w:vertAlign w:val="subscript"/>
          <w:lang w:val="fr-FR" w:eastAsia="zh-CN"/>
        </w:rPr>
        <w:t>2</w:t>
      </w:r>
      <w:r w:rsidRPr="00193E85">
        <w:rPr>
          <w:rFonts w:ascii="Arial" w:eastAsia="MS Mincho" w:hAnsi="Arial" w:cs="Arial"/>
          <w:sz w:val="20"/>
          <w:szCs w:val="20"/>
          <w:lang w:val="fr-FR" w:eastAsia="zh-CN"/>
        </w:rPr>
        <w:t xml:space="preserve">=+2Hz </w:t>
      </w:r>
      <w:r w:rsidRPr="00193E85">
        <w:rPr>
          <w:rFonts w:ascii="Arial" w:eastAsia="MS Mincho" w:hAnsi="Arial" w:cs="Arial"/>
          <w:sz w:val="20"/>
          <w:szCs w:val="20"/>
          <w:lang w:val="en-GB" w:eastAsia="zh-CN"/>
        </w:rPr>
        <w:t>Δ</w:t>
      </w:r>
      <w:r w:rsidRPr="00193E85">
        <w:rPr>
          <w:rFonts w:ascii="Arial" w:eastAsia="MS Mincho" w:hAnsi="Arial" w:cs="Arial"/>
          <w:sz w:val="20"/>
          <w:szCs w:val="20"/>
          <w:lang w:val="fr-FR" w:eastAsia="zh-CN"/>
        </w:rPr>
        <w:t>f</w:t>
      </w:r>
      <w:r w:rsidRPr="00193E85">
        <w:rPr>
          <w:rFonts w:ascii="Arial" w:eastAsia="MS Mincho" w:hAnsi="Arial" w:cs="Arial"/>
          <w:sz w:val="20"/>
          <w:szCs w:val="20"/>
          <w:vertAlign w:val="subscript"/>
          <w:lang w:val="fr-FR" w:eastAsia="zh-CN"/>
        </w:rPr>
        <w:t>3</w:t>
      </w:r>
      <w:r w:rsidRPr="00193E85">
        <w:rPr>
          <w:rFonts w:ascii="Arial" w:eastAsia="MS Mincho" w:hAnsi="Arial" w:cs="Arial"/>
          <w:sz w:val="20"/>
          <w:szCs w:val="20"/>
          <w:lang w:val="fr-FR" w:eastAsia="zh-CN"/>
        </w:rPr>
        <w:t>=-2Hz</w:t>
      </w:r>
    </w:p>
    <w:p w:rsidR="0004708E" w:rsidRPr="00193E85" w:rsidRDefault="0004708E" w:rsidP="00193E85">
      <w:pPr>
        <w:snapToGrid w:val="0"/>
        <w:spacing w:before="100" w:after="200"/>
        <w:jc w:val="both"/>
        <w:rPr>
          <w:rFonts w:eastAsia="MS Mincho"/>
          <w:sz w:val="24"/>
          <w:szCs w:val="24"/>
          <w:lang w:val="fr-FR" w:eastAsia="zh-CN"/>
        </w:rPr>
      </w:pPr>
      <w:r w:rsidRPr="00193E85">
        <w:rPr>
          <w:rFonts w:eastAsia="MS Mincho"/>
          <w:sz w:val="24"/>
          <w:szCs w:val="24"/>
          <w:u w:val="single"/>
          <w:lang w:val="fr-FR" w:eastAsia="zh-CN"/>
        </w:rPr>
        <w:t>1</w:t>
      </w:r>
      <w:r w:rsidRPr="00193E85">
        <w:rPr>
          <w:rFonts w:eastAsia="MS Mincho"/>
          <w:sz w:val="24"/>
          <w:szCs w:val="24"/>
          <w:u w:val="single"/>
          <w:vertAlign w:val="superscript"/>
          <w:lang w:val="fr-FR" w:eastAsia="zh-CN"/>
        </w:rPr>
        <w:t>st</w:t>
      </w:r>
      <w:r w:rsidRPr="00193E85">
        <w:rPr>
          <w:rFonts w:eastAsia="MS Mincho"/>
          <w:sz w:val="24"/>
          <w:szCs w:val="24"/>
          <w:u w:val="single"/>
          <w:lang w:val="fr-FR" w:eastAsia="zh-CN"/>
        </w:rPr>
        <w:t xml:space="preserve"> TU6</w:t>
      </w:r>
      <w:r w:rsidRPr="00193E85">
        <w:rPr>
          <w:rFonts w:eastAsia="MS Mincho"/>
          <w:sz w:val="24"/>
          <w:szCs w:val="24"/>
          <w:lang w:val="fr-FR" w:eastAsia="zh-CN"/>
        </w:rPr>
        <w:t xml:space="preserve"> (“Pre echo”)</w:t>
      </w:r>
    </w:p>
    <w:p w:rsidR="0004708E" w:rsidRPr="00193E85" w:rsidRDefault="0004708E" w:rsidP="00193E85">
      <w:pPr>
        <w:snapToGrid w:val="0"/>
        <w:spacing w:before="100" w:after="200"/>
        <w:jc w:val="both"/>
        <w:rPr>
          <w:rFonts w:ascii="Arial" w:eastAsia="MS Mincho" w:hAnsi="Arial" w:cs="Arial"/>
          <w:sz w:val="20"/>
          <w:szCs w:val="20"/>
          <w:lang w:val="fr-FR" w:eastAsia="zh-CN"/>
        </w:rPr>
      </w:pPr>
      <w:r w:rsidRPr="00193E85">
        <w:rPr>
          <w:rFonts w:ascii="Arial" w:eastAsia="MS Mincho" w:hAnsi="Arial" w:cs="Arial"/>
          <w:sz w:val="20"/>
          <w:szCs w:val="20"/>
          <w:lang w:val="en-GB" w:eastAsia="zh-CN"/>
        </w:rPr>
        <w:t>α</w:t>
      </w:r>
      <w:r w:rsidRPr="00193E85">
        <w:rPr>
          <w:rFonts w:ascii="Arial" w:eastAsia="MS Mincho" w:hAnsi="Arial" w:cs="Arial"/>
          <w:sz w:val="20"/>
          <w:szCs w:val="20"/>
          <w:vertAlign w:val="subscript"/>
          <w:lang w:val="fr-FR" w:eastAsia="zh-CN"/>
        </w:rPr>
        <w:t>1</w:t>
      </w:r>
      <w:r w:rsidRPr="00193E85">
        <w:rPr>
          <w:rFonts w:ascii="Arial" w:eastAsia="MS Mincho" w:hAnsi="Arial" w:cs="Arial"/>
          <w:sz w:val="20"/>
          <w:szCs w:val="20"/>
          <w:lang w:val="fr-FR" w:eastAsia="zh-CN"/>
        </w:rPr>
        <w:t xml:space="preserve"> = {0, -3, -6, -9} dB</w:t>
      </w:r>
    </w:p>
    <w:p w:rsidR="0004708E" w:rsidRPr="00193E85" w:rsidRDefault="0004708E" w:rsidP="00193E85">
      <w:pPr>
        <w:snapToGrid w:val="0"/>
        <w:spacing w:before="100" w:after="200"/>
        <w:jc w:val="both"/>
        <w:rPr>
          <w:rFonts w:ascii="Arial" w:eastAsia="MS Mincho" w:hAnsi="Arial" w:cs="Arial"/>
          <w:sz w:val="20"/>
          <w:szCs w:val="20"/>
          <w:lang w:val="fr-FR" w:eastAsia="zh-CN"/>
        </w:rPr>
      </w:pPr>
      <w:r w:rsidRPr="00193E85">
        <w:rPr>
          <w:rFonts w:ascii="Symbol" w:eastAsia="MS Mincho" w:hAnsi="Symbol" w:cs="Arial"/>
          <w:sz w:val="20"/>
          <w:szCs w:val="20"/>
          <w:lang w:val="en-GB" w:eastAsia="zh-CN"/>
        </w:rPr>
        <w:t></w:t>
      </w:r>
      <w:r w:rsidRPr="00193E85">
        <w:rPr>
          <w:rFonts w:ascii="Symbol" w:eastAsia="MS Mincho" w:hAnsi="Symbol" w:cs="Arial"/>
          <w:sz w:val="20"/>
          <w:szCs w:val="20"/>
          <w:vertAlign w:val="subscript"/>
          <w:lang w:val="en-GB" w:eastAsia="zh-CN"/>
        </w:rPr>
        <w:t></w:t>
      </w:r>
      <w:r w:rsidRPr="00193E85">
        <w:rPr>
          <w:rFonts w:ascii="Arial" w:eastAsia="MS Mincho" w:hAnsi="Arial" w:cs="Arial"/>
          <w:sz w:val="20"/>
          <w:szCs w:val="20"/>
          <w:lang w:val="fr-FR" w:eastAsia="zh-CN"/>
        </w:rPr>
        <w:t xml:space="preserve"> = -0.45</w:t>
      </w:r>
      <w:r w:rsidRPr="00193E85">
        <w:rPr>
          <w:rFonts w:ascii="Arial" w:eastAsia="MS Mincho" w:hAnsi="Arial" w:cs="Arial"/>
          <w:sz w:val="20"/>
          <w:szCs w:val="20"/>
          <w:lang w:val="en-GB" w:eastAsia="zh-CN"/>
        </w:rPr>
        <w:t>Δ</w:t>
      </w:r>
      <w:r w:rsidRPr="00193E85">
        <w:rPr>
          <w:rFonts w:ascii="Arial" w:eastAsia="MS Mincho" w:hAnsi="Arial" w:cs="Arial"/>
          <w:sz w:val="20"/>
          <w:szCs w:val="20"/>
          <w:lang w:val="fr-FR" w:eastAsia="zh-CN"/>
        </w:rPr>
        <w:t xml:space="preserve"> </w:t>
      </w:r>
    </w:p>
    <w:p w:rsidR="0004708E" w:rsidRPr="00193E85" w:rsidRDefault="0004708E" w:rsidP="00193E85">
      <w:pPr>
        <w:snapToGrid w:val="0"/>
        <w:spacing w:before="100" w:after="200"/>
        <w:jc w:val="both"/>
        <w:rPr>
          <w:rFonts w:ascii="Arial" w:eastAsia="MS Mincho" w:hAnsi="Arial" w:cs="Arial"/>
          <w:sz w:val="20"/>
          <w:szCs w:val="20"/>
          <w:lang w:val="fr-FR" w:eastAsia="zh-CN"/>
        </w:rPr>
      </w:pPr>
      <w:r w:rsidRPr="00193E85">
        <w:rPr>
          <w:rFonts w:ascii="Arial" w:eastAsia="MS Mincho" w:hAnsi="Arial" w:cs="Arial"/>
          <w:sz w:val="20"/>
          <w:szCs w:val="20"/>
          <w:u w:val="single"/>
          <w:lang w:val="fr-FR" w:eastAsia="zh-CN"/>
        </w:rPr>
        <w:t>2</w:t>
      </w:r>
      <w:r w:rsidRPr="00193E85">
        <w:rPr>
          <w:rFonts w:ascii="Arial" w:eastAsia="MS Mincho" w:hAnsi="Arial" w:cs="Arial"/>
          <w:sz w:val="20"/>
          <w:szCs w:val="20"/>
          <w:u w:val="single"/>
          <w:vertAlign w:val="superscript"/>
          <w:lang w:val="fr-FR" w:eastAsia="zh-CN"/>
        </w:rPr>
        <w:t>nd</w:t>
      </w:r>
      <w:r w:rsidRPr="00193E85">
        <w:rPr>
          <w:rFonts w:ascii="Arial" w:eastAsia="MS Mincho" w:hAnsi="Arial" w:cs="Arial"/>
          <w:sz w:val="20"/>
          <w:szCs w:val="20"/>
          <w:u w:val="single"/>
          <w:lang w:val="fr-FR" w:eastAsia="zh-CN"/>
        </w:rPr>
        <w:t xml:space="preserve"> TU6</w:t>
      </w:r>
      <w:r w:rsidRPr="00193E85">
        <w:rPr>
          <w:rFonts w:ascii="Arial" w:eastAsia="MS Mincho" w:hAnsi="Arial" w:cs="Arial"/>
          <w:sz w:val="20"/>
          <w:szCs w:val="20"/>
          <w:lang w:val="fr-FR" w:eastAsia="zh-CN"/>
        </w:rPr>
        <w:t xml:space="preserve"> (“Main signal”)</w:t>
      </w:r>
    </w:p>
    <w:p w:rsidR="0004708E" w:rsidRPr="00193E85" w:rsidRDefault="0004708E" w:rsidP="00193E85">
      <w:pPr>
        <w:snapToGrid w:val="0"/>
        <w:spacing w:before="100" w:after="200"/>
        <w:jc w:val="both"/>
        <w:rPr>
          <w:rFonts w:ascii="Arial" w:eastAsia="MS Mincho" w:hAnsi="Arial" w:cs="Arial"/>
          <w:sz w:val="20"/>
          <w:szCs w:val="20"/>
          <w:lang w:val="fr-FR" w:eastAsia="zh-CN"/>
        </w:rPr>
      </w:pPr>
      <w:r w:rsidRPr="00193E85">
        <w:rPr>
          <w:rFonts w:ascii="Arial" w:eastAsia="MS Mincho" w:hAnsi="Arial" w:cs="Arial"/>
          <w:sz w:val="20"/>
          <w:szCs w:val="20"/>
          <w:lang w:val="en-GB" w:eastAsia="zh-CN"/>
        </w:rPr>
        <w:t>α</w:t>
      </w:r>
      <w:r w:rsidRPr="00193E85">
        <w:rPr>
          <w:rFonts w:ascii="Arial" w:eastAsia="MS Mincho" w:hAnsi="Arial" w:cs="Arial"/>
          <w:sz w:val="20"/>
          <w:szCs w:val="20"/>
          <w:vertAlign w:val="subscript"/>
          <w:lang w:val="fr-FR" w:eastAsia="zh-CN"/>
        </w:rPr>
        <w:t>2</w:t>
      </w:r>
      <w:r w:rsidRPr="00193E85">
        <w:rPr>
          <w:rFonts w:ascii="Arial" w:eastAsia="MS Mincho" w:hAnsi="Arial" w:cs="Arial"/>
          <w:sz w:val="20"/>
          <w:szCs w:val="20"/>
          <w:lang w:val="fr-FR" w:eastAsia="zh-CN"/>
        </w:rPr>
        <w:t xml:space="preserve"> = 0 dB</w:t>
      </w:r>
    </w:p>
    <w:p w:rsidR="0004708E" w:rsidRPr="00193E85" w:rsidRDefault="0004708E" w:rsidP="00193E85">
      <w:pPr>
        <w:snapToGrid w:val="0"/>
        <w:spacing w:before="100" w:after="200"/>
        <w:jc w:val="both"/>
        <w:rPr>
          <w:rFonts w:ascii="Arial" w:eastAsia="MS Mincho" w:hAnsi="Arial" w:cs="Arial"/>
          <w:sz w:val="20"/>
          <w:szCs w:val="20"/>
          <w:lang w:val="fr-FR" w:eastAsia="zh-CN"/>
        </w:rPr>
      </w:pPr>
      <w:r w:rsidRPr="00193E85">
        <w:rPr>
          <w:rFonts w:ascii="Symbol" w:eastAsia="MS Mincho" w:hAnsi="Symbol" w:cs="Arial"/>
          <w:sz w:val="20"/>
          <w:szCs w:val="20"/>
          <w:lang w:val="en-GB" w:eastAsia="zh-CN"/>
        </w:rPr>
        <w:t></w:t>
      </w:r>
      <w:r w:rsidRPr="00193E85">
        <w:rPr>
          <w:rFonts w:ascii="Symbol" w:eastAsia="MS Mincho" w:hAnsi="Symbol" w:cs="Arial"/>
          <w:sz w:val="20"/>
          <w:szCs w:val="20"/>
          <w:vertAlign w:val="subscript"/>
          <w:lang w:val="en-GB" w:eastAsia="zh-CN"/>
        </w:rPr>
        <w:t></w:t>
      </w:r>
      <w:r w:rsidRPr="00193E85">
        <w:rPr>
          <w:rFonts w:ascii="Arial" w:eastAsia="MS Mincho" w:hAnsi="Arial" w:cs="Arial"/>
          <w:sz w:val="20"/>
          <w:szCs w:val="20"/>
          <w:lang w:val="fr-FR" w:eastAsia="zh-CN"/>
        </w:rPr>
        <w:t xml:space="preserve"> = 0 </w:t>
      </w:r>
      <w:r w:rsidRPr="00193E85">
        <w:rPr>
          <w:rFonts w:ascii="Arial" w:eastAsia="MS Mincho" w:hAnsi="Arial" w:cs="Arial"/>
          <w:sz w:val="20"/>
          <w:szCs w:val="20"/>
          <w:lang w:val="en-GB" w:eastAsia="zh-CN"/>
        </w:rPr>
        <w:t>μ</w:t>
      </w:r>
      <w:r w:rsidRPr="00193E85">
        <w:rPr>
          <w:rFonts w:ascii="Arial" w:eastAsia="MS Mincho" w:hAnsi="Arial" w:cs="Arial"/>
          <w:sz w:val="20"/>
          <w:szCs w:val="20"/>
          <w:lang w:val="fr-FR" w:eastAsia="zh-CN"/>
        </w:rPr>
        <w:t>s</w:t>
      </w:r>
    </w:p>
    <w:p w:rsidR="0004708E" w:rsidRPr="00193E85" w:rsidRDefault="0004708E" w:rsidP="00193E85">
      <w:pPr>
        <w:snapToGrid w:val="0"/>
        <w:spacing w:before="100" w:after="200"/>
        <w:jc w:val="both"/>
        <w:rPr>
          <w:rFonts w:ascii="Arial" w:eastAsia="MS Mincho" w:hAnsi="Arial" w:cs="Arial"/>
          <w:sz w:val="20"/>
          <w:szCs w:val="20"/>
          <w:lang w:val="fr-FR" w:eastAsia="zh-CN"/>
        </w:rPr>
      </w:pPr>
      <w:r w:rsidRPr="00193E85">
        <w:rPr>
          <w:rFonts w:ascii="Arial" w:eastAsia="MS Mincho" w:hAnsi="Arial" w:cs="Arial"/>
          <w:sz w:val="20"/>
          <w:szCs w:val="20"/>
          <w:u w:val="single"/>
          <w:lang w:val="fr-FR" w:eastAsia="zh-CN"/>
        </w:rPr>
        <w:t>3</w:t>
      </w:r>
      <w:r w:rsidRPr="00193E85">
        <w:rPr>
          <w:rFonts w:ascii="Arial" w:eastAsia="MS Mincho" w:hAnsi="Arial" w:cs="Arial"/>
          <w:sz w:val="20"/>
          <w:szCs w:val="20"/>
          <w:u w:val="single"/>
          <w:vertAlign w:val="superscript"/>
          <w:lang w:val="fr-FR" w:eastAsia="zh-CN"/>
        </w:rPr>
        <w:t>rd</w:t>
      </w:r>
      <w:r w:rsidRPr="00193E85">
        <w:rPr>
          <w:rFonts w:ascii="Arial" w:eastAsia="MS Mincho" w:hAnsi="Arial" w:cs="Arial"/>
          <w:sz w:val="20"/>
          <w:szCs w:val="20"/>
          <w:u w:val="single"/>
          <w:lang w:val="fr-FR" w:eastAsia="zh-CN"/>
        </w:rPr>
        <w:t xml:space="preserve"> TU6</w:t>
      </w:r>
      <w:r w:rsidRPr="00193E85">
        <w:rPr>
          <w:rFonts w:ascii="Arial" w:eastAsia="MS Mincho" w:hAnsi="Arial" w:cs="Arial"/>
          <w:sz w:val="20"/>
          <w:szCs w:val="20"/>
          <w:lang w:val="fr-FR" w:eastAsia="zh-CN"/>
        </w:rPr>
        <w:t xml:space="preserve"> (“</w:t>
      </w:r>
      <w:r w:rsidRPr="00193E85">
        <w:rPr>
          <w:rFonts w:eastAsia="MS Mincho"/>
          <w:sz w:val="24"/>
          <w:szCs w:val="24"/>
          <w:lang w:val="fr-FR" w:eastAsia="zh-CN"/>
        </w:rPr>
        <w:t>Post echo</w:t>
      </w:r>
      <w:r w:rsidRPr="00193E85">
        <w:rPr>
          <w:rFonts w:ascii="Arial" w:eastAsia="MS Mincho" w:hAnsi="Arial" w:cs="Arial"/>
          <w:sz w:val="20"/>
          <w:szCs w:val="20"/>
          <w:lang w:val="fr-FR" w:eastAsia="zh-CN"/>
        </w:rPr>
        <w:t>”)</w:t>
      </w:r>
    </w:p>
    <w:p w:rsidR="0004708E" w:rsidRPr="00193E85" w:rsidRDefault="0004708E" w:rsidP="00193E85">
      <w:pPr>
        <w:snapToGrid w:val="0"/>
        <w:spacing w:before="100" w:after="200"/>
        <w:jc w:val="both"/>
        <w:rPr>
          <w:rFonts w:ascii="Arial" w:eastAsia="MS Mincho" w:hAnsi="Arial" w:cs="Arial"/>
          <w:sz w:val="20"/>
          <w:szCs w:val="20"/>
          <w:lang w:val="en-GB" w:eastAsia="zh-CN"/>
        </w:rPr>
      </w:pPr>
      <w:r w:rsidRPr="00193E85">
        <w:rPr>
          <w:rFonts w:ascii="Symbol" w:eastAsia="MS Mincho" w:hAnsi="Symbol" w:cs="Arial"/>
          <w:sz w:val="20"/>
          <w:szCs w:val="20"/>
          <w:lang w:val="en-GB" w:eastAsia="zh-CN"/>
        </w:rPr>
        <w:t></w:t>
      </w:r>
      <w:r w:rsidRPr="00193E85">
        <w:rPr>
          <w:rFonts w:ascii="Symbol" w:eastAsia="MS Mincho" w:hAnsi="Symbol" w:cs="Arial"/>
          <w:sz w:val="20"/>
          <w:szCs w:val="20"/>
          <w:vertAlign w:val="subscript"/>
          <w:lang w:val="en-GB" w:eastAsia="zh-CN"/>
        </w:rPr>
        <w:t></w:t>
      </w:r>
      <w:r w:rsidRPr="00193E85">
        <w:rPr>
          <w:rFonts w:ascii="Arial" w:eastAsia="MS Mincho" w:hAnsi="Arial" w:cs="Arial"/>
          <w:sz w:val="20"/>
          <w:szCs w:val="20"/>
          <w:lang w:val="en-GB" w:eastAsia="zh-CN"/>
        </w:rPr>
        <w:t xml:space="preserve"> = 0.45Δ </w:t>
      </w:r>
    </w:p>
    <w:p w:rsidR="0004708E" w:rsidRPr="00193E85" w:rsidRDefault="0004708E" w:rsidP="00193E85">
      <w:pPr>
        <w:snapToGrid w:val="0"/>
        <w:spacing w:before="100" w:after="200"/>
        <w:jc w:val="both"/>
        <w:rPr>
          <w:rFonts w:ascii="Arial" w:eastAsia="MS Mincho" w:hAnsi="Arial" w:cs="Arial"/>
          <w:sz w:val="20"/>
          <w:szCs w:val="20"/>
          <w:lang w:val="en-GB" w:eastAsia="zh-CN"/>
        </w:rPr>
      </w:pPr>
      <w:r w:rsidRPr="00193E85">
        <w:rPr>
          <w:rFonts w:ascii="Arial" w:eastAsia="MS Mincho" w:hAnsi="Arial" w:cs="Arial"/>
          <w:sz w:val="20"/>
          <w:szCs w:val="20"/>
          <w:lang w:val="en-GB" w:eastAsia="zh-CN"/>
        </w:rPr>
        <w:t>α</w:t>
      </w:r>
      <w:r w:rsidRPr="00193E85">
        <w:rPr>
          <w:rFonts w:ascii="Arial" w:eastAsia="MS Mincho" w:hAnsi="Arial" w:cs="Arial"/>
          <w:sz w:val="20"/>
          <w:szCs w:val="20"/>
          <w:vertAlign w:val="subscript"/>
          <w:lang w:val="en-GB" w:eastAsia="zh-CN"/>
        </w:rPr>
        <w:t>3</w:t>
      </w:r>
      <w:r w:rsidRPr="00193E85">
        <w:rPr>
          <w:rFonts w:ascii="Arial" w:eastAsia="MS Mincho" w:hAnsi="Arial" w:cs="Arial"/>
          <w:sz w:val="20"/>
          <w:szCs w:val="20"/>
          <w:lang w:val="en-GB" w:eastAsia="zh-CN"/>
        </w:rPr>
        <w:t xml:space="preserve"> = {0, -3, -6, -9} dB</w:t>
      </w:r>
    </w:p>
    <w:p w:rsidR="0004708E" w:rsidRPr="00193E85" w:rsidRDefault="0004708E" w:rsidP="00193E85">
      <w:pPr>
        <w:snapToGrid w:val="0"/>
        <w:spacing w:before="100" w:after="200"/>
        <w:jc w:val="both"/>
        <w:rPr>
          <w:rFonts w:ascii="Arial" w:eastAsia="MS Mincho" w:hAnsi="Arial" w:cs="Arial"/>
          <w:sz w:val="20"/>
          <w:szCs w:val="20"/>
          <w:lang w:val="en-GB" w:eastAsia="zh-CN"/>
        </w:rPr>
      </w:pPr>
      <w:r w:rsidRPr="00193E85">
        <w:rPr>
          <w:rFonts w:ascii="Arial" w:eastAsia="MS Mincho" w:hAnsi="Arial" w:cs="Arial"/>
          <w:sz w:val="20"/>
          <w:szCs w:val="20"/>
          <w:u w:val="single"/>
          <w:lang w:val="en-GB" w:eastAsia="zh-CN"/>
        </w:rPr>
        <w:t>Note</w:t>
      </w:r>
      <w:r w:rsidRPr="00193E85">
        <w:rPr>
          <w:rFonts w:ascii="Arial" w:eastAsia="MS Mincho" w:hAnsi="Arial" w:cs="Arial"/>
          <w:sz w:val="20"/>
          <w:szCs w:val="20"/>
          <w:lang w:val="en-GB" w:eastAsia="zh-CN"/>
        </w:rPr>
        <w:t>: α</w:t>
      </w:r>
      <w:r w:rsidRPr="00193E85">
        <w:rPr>
          <w:rFonts w:ascii="Arial" w:eastAsia="MS Mincho" w:hAnsi="Arial" w:cs="Arial"/>
          <w:sz w:val="20"/>
          <w:szCs w:val="20"/>
          <w:vertAlign w:val="subscript"/>
          <w:lang w:val="en-GB" w:eastAsia="zh-CN"/>
        </w:rPr>
        <w:t>1</w:t>
      </w:r>
      <w:r w:rsidRPr="00193E85">
        <w:rPr>
          <w:rFonts w:ascii="Arial" w:eastAsia="MS Mincho" w:hAnsi="Arial" w:cs="Arial"/>
          <w:sz w:val="20"/>
          <w:szCs w:val="20"/>
          <w:lang w:val="en-GB" w:eastAsia="zh-CN"/>
        </w:rPr>
        <w:t xml:space="preserve"> and α</w:t>
      </w:r>
      <w:r w:rsidRPr="00193E85">
        <w:rPr>
          <w:rFonts w:ascii="Arial" w:eastAsia="MS Mincho" w:hAnsi="Arial" w:cs="Arial"/>
          <w:sz w:val="20"/>
          <w:szCs w:val="20"/>
          <w:vertAlign w:val="subscript"/>
          <w:lang w:val="en-GB" w:eastAsia="zh-CN"/>
        </w:rPr>
        <w:t>3</w:t>
      </w:r>
      <w:r w:rsidRPr="00193E85">
        <w:rPr>
          <w:rFonts w:ascii="Arial" w:eastAsia="MS Mincho" w:hAnsi="Arial" w:cs="Arial"/>
          <w:sz w:val="20"/>
          <w:szCs w:val="20"/>
          <w:lang w:val="en-GB" w:eastAsia="zh-CN"/>
        </w:rPr>
        <w:t xml:space="preserve"> values to be varied independently. </w:t>
      </w:r>
    </w:p>
    <w:p w:rsidR="0004708E" w:rsidRPr="00193E85" w:rsidRDefault="0004708E" w:rsidP="00193E85">
      <w:pPr>
        <w:jc w:val="both"/>
        <w:rPr>
          <w:lang w:val="en-US"/>
        </w:rPr>
      </w:pPr>
    </w:p>
    <w:p w:rsidR="0004708E" w:rsidRPr="00193E85" w:rsidRDefault="0004708E" w:rsidP="009D0023">
      <w:pPr>
        <w:pStyle w:val="Heading2"/>
        <w:rPr>
          <w:lang w:val="en-US"/>
        </w:rPr>
      </w:pPr>
      <w:bookmarkStart w:id="73" w:name="_Ref253127992"/>
      <w:bookmarkStart w:id="74" w:name="_Toc295133907"/>
      <w:bookmarkStart w:id="75" w:name="_Toc303597502"/>
      <w:bookmarkStart w:id="76" w:name="_Toc303603090"/>
      <w:r w:rsidRPr="00193E85">
        <w:rPr>
          <w:lang w:val="en-US" w:eastAsia="en-GB"/>
        </w:rPr>
        <w:t>Multiple-Input-Multiple-Output (MIMO) Channel model</w:t>
      </w:r>
      <w:bookmarkEnd w:id="73"/>
      <w:r w:rsidRPr="00193E85">
        <w:rPr>
          <w:lang w:val="en-US" w:eastAsia="en-GB"/>
        </w:rPr>
        <w:t>s</w:t>
      </w:r>
      <w:bookmarkEnd w:id="74"/>
      <w:bookmarkEnd w:id="75"/>
      <w:bookmarkEnd w:id="76"/>
      <w:r w:rsidRPr="00193E85">
        <w:rPr>
          <w:lang w:val="en-US"/>
        </w:rPr>
        <w:t xml:space="preserve"> </w:t>
      </w:r>
    </w:p>
    <w:p w:rsidR="0004708E" w:rsidRPr="00193E85" w:rsidRDefault="0004708E" w:rsidP="009D0023">
      <w:pPr>
        <w:pStyle w:val="Heading3"/>
      </w:pPr>
      <w:bookmarkStart w:id="77" w:name="_Toc295133908"/>
      <w:bookmarkStart w:id="78" w:name="_Toc303603091"/>
      <w:r w:rsidRPr="00193E85">
        <w:t>General approach</w:t>
      </w:r>
      <w:bookmarkEnd w:id="77"/>
      <w:bookmarkEnd w:id="78"/>
    </w:p>
    <w:p w:rsidR="0004708E" w:rsidRPr="00193E85" w:rsidRDefault="0004708E" w:rsidP="00193E85">
      <w:pPr>
        <w:jc w:val="both"/>
      </w:pPr>
    </w:p>
    <w:p w:rsidR="0004708E" w:rsidRPr="00193E85" w:rsidRDefault="0004708E" w:rsidP="00193E85">
      <w:pPr>
        <w:jc w:val="both"/>
        <w:rPr>
          <w:lang w:val="en-US"/>
        </w:rPr>
      </w:pPr>
      <w:r w:rsidRPr="00193E85">
        <w:rPr>
          <w:lang w:val="en-US"/>
        </w:rPr>
        <w:t xml:space="preserve">The aim is to provide a time-domain model of paths shown as </w:t>
      </w:r>
      <w:r w:rsidRPr="00193E85">
        <w:rPr>
          <w:rFonts w:eastAsia="Times New Roman"/>
          <w:position w:val="-10"/>
          <w:lang w:val="en-US"/>
        </w:rPr>
        <w:object w:dxaOrig="1560" w:dyaOrig="340">
          <v:shape id="_x0000_i1029" type="#_x0000_t75" style="width:78.75pt;height:17.25pt" o:ole="">
            <v:imagedata r:id="rId29" o:title=""/>
          </v:shape>
          <o:OLEObject Type="Embed" ProgID="Equation.3" ShapeID="_x0000_i1029" DrawAspect="Content" ObjectID="_1416656201" r:id="rId30"/>
        </w:object>
      </w:r>
      <w:r w:rsidRPr="00193E85">
        <w:rPr>
          <w:lang w:val="en-US"/>
        </w:rPr>
        <w:t>in the figure below, where Tx1 and Tx2 represent a cross-polar pair of antennas at a terrestrial transmitter site and Rx1 and Rx2 the two elements of a MIMO receive antenna whether fixed or mobile.</w:t>
      </w:r>
    </w:p>
    <w:p w:rsidR="0004708E" w:rsidRPr="00193E85" w:rsidRDefault="0004708E" w:rsidP="00193E85">
      <w:pPr>
        <w:jc w:val="both"/>
        <w:rPr>
          <w:lang w:val="en-US"/>
        </w:rPr>
      </w:pPr>
    </w:p>
    <w:p w:rsidR="0004708E" w:rsidRPr="00193E85" w:rsidRDefault="0004708E" w:rsidP="00193E85">
      <w:pPr>
        <w:keepNext/>
        <w:jc w:val="center"/>
      </w:pPr>
      <w:r w:rsidRPr="00193E85">
        <w:rPr>
          <w:rFonts w:eastAsia="Times New Roman"/>
        </w:rPr>
        <w:object w:dxaOrig="4530" w:dyaOrig="2955">
          <v:shape id="_x0000_i1030" type="#_x0000_t75" style="width:246.75pt;height:171.75pt" o:ole="">
            <v:imagedata r:id="rId31" o:title=""/>
          </v:shape>
          <o:OLEObject Type="Embed" ProgID="Word.Picture.8" ShapeID="_x0000_i1030" DrawAspect="Content" ObjectID="_1416656202" r:id="rId32"/>
        </w:object>
      </w:r>
    </w:p>
    <w:p w:rsidR="0004708E" w:rsidRPr="00193E85" w:rsidRDefault="0004708E" w:rsidP="00193E85">
      <w:pPr>
        <w:spacing w:after="200"/>
        <w:jc w:val="center"/>
        <w:rPr>
          <w:b/>
          <w:bCs/>
          <w:color w:val="244061"/>
          <w:sz w:val="18"/>
          <w:szCs w:val="18"/>
          <w:lang w:val="en-US"/>
        </w:rPr>
      </w:pPr>
      <w:r w:rsidRPr="00193E85">
        <w:rPr>
          <w:b/>
          <w:bCs/>
          <w:color w:val="244061"/>
          <w:sz w:val="18"/>
          <w:szCs w:val="18"/>
          <w:lang w:val="en-US"/>
        </w:rPr>
        <w:t xml:space="preserve">Figure </w:t>
      </w:r>
      <w:r w:rsidR="00BB64B6" w:rsidRPr="00193E85">
        <w:rPr>
          <w:b/>
          <w:bCs/>
          <w:color w:val="244061"/>
          <w:sz w:val="18"/>
          <w:szCs w:val="18"/>
          <w:lang w:val="en-US"/>
        </w:rPr>
        <w:fldChar w:fldCharType="begin"/>
      </w:r>
      <w:r w:rsidRPr="00193E85">
        <w:rPr>
          <w:b/>
          <w:bCs/>
          <w:color w:val="244061"/>
          <w:sz w:val="18"/>
          <w:szCs w:val="18"/>
          <w:lang w:val="en-US"/>
        </w:rPr>
        <w:instrText xml:space="preserve"> SEQ Figure \* ARABIC </w:instrText>
      </w:r>
      <w:r w:rsidR="00BB64B6" w:rsidRPr="00193E85">
        <w:rPr>
          <w:b/>
          <w:bCs/>
          <w:color w:val="244061"/>
          <w:sz w:val="18"/>
          <w:szCs w:val="18"/>
          <w:lang w:val="en-US"/>
        </w:rPr>
        <w:fldChar w:fldCharType="separate"/>
      </w:r>
      <w:r>
        <w:rPr>
          <w:b/>
          <w:bCs/>
          <w:noProof/>
          <w:color w:val="244061"/>
          <w:sz w:val="18"/>
          <w:szCs w:val="18"/>
          <w:lang w:val="en-US"/>
        </w:rPr>
        <w:t>7</w:t>
      </w:r>
      <w:r w:rsidR="00BB64B6" w:rsidRPr="00193E85">
        <w:rPr>
          <w:b/>
          <w:bCs/>
          <w:color w:val="244061"/>
          <w:sz w:val="18"/>
          <w:szCs w:val="18"/>
          <w:lang w:val="en-US"/>
        </w:rPr>
        <w:fldChar w:fldCharType="end"/>
      </w:r>
      <w:r w:rsidRPr="00193E85">
        <w:rPr>
          <w:b/>
          <w:bCs/>
          <w:color w:val="244061"/>
          <w:sz w:val="18"/>
          <w:szCs w:val="18"/>
          <w:lang w:val="en-US"/>
        </w:rPr>
        <w:t xml:space="preserve">: 2-by-2 MIMO </w:t>
      </w:r>
      <w:proofErr w:type="gramStart"/>
      <w:r w:rsidRPr="00193E85">
        <w:rPr>
          <w:b/>
          <w:bCs/>
          <w:color w:val="244061"/>
          <w:sz w:val="18"/>
          <w:szCs w:val="18"/>
          <w:lang w:val="en-US"/>
        </w:rPr>
        <w:t>system</w:t>
      </w:r>
      <w:proofErr w:type="gramEnd"/>
    </w:p>
    <w:p w:rsidR="0004708E" w:rsidRPr="00193E85" w:rsidRDefault="0004708E" w:rsidP="00193E85">
      <w:pPr>
        <w:jc w:val="both"/>
        <w:rPr>
          <w:lang w:val="en-US"/>
        </w:rPr>
      </w:pPr>
    </w:p>
    <w:p w:rsidR="0004708E" w:rsidRPr="00193E85" w:rsidRDefault="0004708E" w:rsidP="00193E85">
      <w:pPr>
        <w:jc w:val="both"/>
        <w:rPr>
          <w:lang w:val="en-US"/>
        </w:rPr>
      </w:pPr>
      <w:r w:rsidRPr="00193E85">
        <w:rPr>
          <w:lang w:val="en-US"/>
        </w:rPr>
        <w:t>The two proposed models, outdoor portable and indoor portable, will now be described.</w:t>
      </w:r>
    </w:p>
    <w:p w:rsidR="0004708E" w:rsidRPr="00193E85" w:rsidRDefault="0004708E" w:rsidP="00193E85">
      <w:pPr>
        <w:jc w:val="both"/>
        <w:rPr>
          <w:lang w:val="en-US"/>
        </w:rPr>
      </w:pPr>
    </w:p>
    <w:p w:rsidR="0004708E" w:rsidRPr="00193E85" w:rsidRDefault="0004708E" w:rsidP="009D0023">
      <w:pPr>
        <w:pStyle w:val="Heading3"/>
      </w:pPr>
      <w:bookmarkStart w:id="79" w:name="_Toc295133909"/>
      <w:bookmarkStart w:id="80" w:name="_Toc303603092"/>
      <w:r w:rsidRPr="00193E85">
        <w:t>Outdoor portable model</w:t>
      </w:r>
      <w:bookmarkEnd w:id="79"/>
      <w:bookmarkEnd w:id="80"/>
    </w:p>
    <w:p w:rsidR="0004708E" w:rsidRPr="00193E85" w:rsidRDefault="0004708E" w:rsidP="00193E85">
      <w:pPr>
        <w:jc w:val="both"/>
      </w:pPr>
    </w:p>
    <w:p w:rsidR="0004708E" w:rsidRPr="00193E85" w:rsidRDefault="0004708E" w:rsidP="00193E85">
      <w:pPr>
        <w:jc w:val="both"/>
        <w:rPr>
          <w:lang w:val="en-US"/>
        </w:rPr>
      </w:pPr>
      <w:r w:rsidRPr="00193E85">
        <w:rPr>
          <w:lang w:val="en-US"/>
        </w:rPr>
        <w:t xml:space="preserve">An 8-tap model of the propagation paths is proposed. The delays and relative power gains of the direct paths </w:t>
      </w:r>
      <w:r w:rsidRPr="00193E85">
        <w:rPr>
          <w:rFonts w:eastAsia="Times New Roman"/>
          <w:position w:val="-10"/>
          <w:lang w:val="en-US"/>
        </w:rPr>
        <w:object w:dxaOrig="680" w:dyaOrig="340">
          <v:shape id="_x0000_i1031" type="#_x0000_t75" style="width:34.5pt;height:17.25pt" o:ole="">
            <v:imagedata r:id="rId33" o:title=""/>
          </v:shape>
          <o:OLEObject Type="Embed" ProgID="Equation.3" ShapeID="_x0000_i1031" DrawAspect="Content" ObjectID="_1416656203" r:id="rId34"/>
        </w:object>
      </w:r>
      <w:r w:rsidRPr="00193E85">
        <w:rPr>
          <w:lang w:val="en-US"/>
        </w:rPr>
        <w:t xml:space="preserve">are tabulated below in Table 1. Taken together with the cross-polar terms </w:t>
      </w:r>
      <w:r w:rsidRPr="00193E85">
        <w:rPr>
          <w:rFonts w:eastAsia="Times New Roman"/>
          <w:position w:val="-10"/>
          <w:lang w:val="en-US"/>
        </w:rPr>
        <w:object w:dxaOrig="680" w:dyaOrig="340">
          <v:shape id="_x0000_i1032" type="#_x0000_t75" style="width:34.5pt;height:17.25pt" o:ole="">
            <v:imagedata r:id="rId35" o:title=""/>
          </v:shape>
          <o:OLEObject Type="Embed" ProgID="Equation.3" ShapeID="_x0000_i1032" DrawAspect="Content" ObjectID="_1416656204" r:id="rId36"/>
        </w:object>
      </w:r>
      <w:r w:rsidRPr="00193E85">
        <w:rPr>
          <w:lang w:val="en-US"/>
        </w:rPr>
        <w:t xml:space="preserve"> the sum of the tap powers is unity (0dB).</w:t>
      </w:r>
    </w:p>
    <w:p w:rsidR="0004708E" w:rsidRPr="00193E85" w:rsidRDefault="0004708E" w:rsidP="00193E85">
      <w:pPr>
        <w:jc w:val="both"/>
        <w:rPr>
          <w:lang w:val="en-US"/>
        </w:rPr>
      </w:pPr>
    </w:p>
    <w:p w:rsidR="0004708E" w:rsidRPr="00193E85" w:rsidRDefault="0004708E" w:rsidP="00193E85">
      <w:pPr>
        <w:keepNext/>
        <w:spacing w:after="200"/>
        <w:jc w:val="center"/>
        <w:rPr>
          <w:b/>
          <w:bCs/>
          <w:color w:val="244061"/>
          <w:sz w:val="18"/>
          <w:szCs w:val="18"/>
          <w:lang w:val="en-US"/>
        </w:rPr>
      </w:pPr>
      <w:proofErr w:type="gramStart"/>
      <w:r w:rsidRPr="00193E85">
        <w:rPr>
          <w:b/>
          <w:bCs/>
          <w:color w:val="244061"/>
          <w:sz w:val="18"/>
          <w:szCs w:val="18"/>
          <w:lang w:val="en-US"/>
        </w:rPr>
        <w:t xml:space="preserve">Table </w:t>
      </w:r>
      <w:r w:rsidR="00BB64B6" w:rsidRPr="00193E85">
        <w:rPr>
          <w:b/>
          <w:bCs/>
          <w:color w:val="244061"/>
          <w:sz w:val="18"/>
          <w:szCs w:val="18"/>
          <w:lang w:val="en-US"/>
        </w:rPr>
        <w:fldChar w:fldCharType="begin"/>
      </w:r>
      <w:r w:rsidRPr="00193E85">
        <w:rPr>
          <w:b/>
          <w:bCs/>
          <w:color w:val="244061"/>
          <w:sz w:val="18"/>
          <w:szCs w:val="18"/>
          <w:lang w:val="en-US"/>
        </w:rPr>
        <w:instrText xml:space="preserve"> SEQ Table \* ARABIC </w:instrText>
      </w:r>
      <w:r w:rsidR="00BB64B6" w:rsidRPr="00193E85">
        <w:rPr>
          <w:b/>
          <w:bCs/>
          <w:color w:val="244061"/>
          <w:sz w:val="18"/>
          <w:szCs w:val="18"/>
          <w:lang w:val="en-US"/>
        </w:rPr>
        <w:fldChar w:fldCharType="separate"/>
      </w:r>
      <w:r>
        <w:rPr>
          <w:b/>
          <w:bCs/>
          <w:noProof/>
          <w:color w:val="244061"/>
          <w:sz w:val="18"/>
          <w:szCs w:val="18"/>
          <w:lang w:val="en-US"/>
        </w:rPr>
        <w:t>3</w:t>
      </w:r>
      <w:r w:rsidR="00BB64B6" w:rsidRPr="00193E85">
        <w:rPr>
          <w:b/>
          <w:bCs/>
          <w:color w:val="244061"/>
          <w:sz w:val="18"/>
          <w:szCs w:val="18"/>
          <w:lang w:val="en-US"/>
        </w:rPr>
        <w:fldChar w:fldCharType="end"/>
      </w:r>
      <w:r w:rsidRPr="00193E85">
        <w:rPr>
          <w:b/>
          <w:bCs/>
          <w:color w:val="244061"/>
          <w:sz w:val="18"/>
          <w:szCs w:val="18"/>
          <w:lang w:val="en-US"/>
        </w:rPr>
        <w:t>: Power delay profile of the 8-tap outdoor model.</w:t>
      </w:r>
      <w:proofErr w:type="gram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2835"/>
        <w:gridCol w:w="2835"/>
      </w:tblGrid>
      <w:tr w:rsidR="0004708E" w:rsidRPr="00193E85" w:rsidTr="00D304BE">
        <w:trPr>
          <w:jc w:val="center"/>
        </w:trPr>
        <w:tc>
          <w:tcPr>
            <w:tcW w:w="2835" w:type="dxa"/>
            <w:shd w:val="clear" w:color="auto" w:fill="D9D9D9"/>
            <w:vAlign w:val="center"/>
          </w:tcPr>
          <w:p w:rsidR="0004708E" w:rsidRPr="00193E85" w:rsidRDefault="0004708E" w:rsidP="00193E85">
            <w:pPr>
              <w:spacing w:before="120" w:line="240" w:lineRule="atLeast"/>
              <w:jc w:val="both"/>
              <w:rPr>
                <w:b/>
                <w:szCs w:val="24"/>
              </w:rPr>
            </w:pPr>
            <w:r w:rsidRPr="00193E85">
              <w:rPr>
                <w:b/>
                <w:szCs w:val="24"/>
              </w:rPr>
              <w:t xml:space="preserve">Tap number, </w:t>
            </w:r>
            <w:r w:rsidRPr="00193E85">
              <w:rPr>
                <w:b/>
                <w:i/>
                <w:szCs w:val="24"/>
              </w:rPr>
              <w:t>p</w:t>
            </w:r>
          </w:p>
        </w:tc>
        <w:tc>
          <w:tcPr>
            <w:tcW w:w="2835" w:type="dxa"/>
            <w:shd w:val="clear" w:color="auto" w:fill="D9D9D9"/>
            <w:vAlign w:val="center"/>
          </w:tcPr>
          <w:p w:rsidR="0004708E" w:rsidRPr="00193E85" w:rsidRDefault="0004708E" w:rsidP="00193E85">
            <w:pPr>
              <w:spacing w:before="120" w:line="240" w:lineRule="atLeast"/>
              <w:jc w:val="both"/>
              <w:rPr>
                <w:b/>
                <w:szCs w:val="24"/>
              </w:rPr>
            </w:pPr>
            <w:r w:rsidRPr="00193E85">
              <w:rPr>
                <w:b/>
                <w:szCs w:val="24"/>
              </w:rPr>
              <w:t xml:space="preserve">Excess delay, </w:t>
            </w:r>
            <w:r w:rsidRPr="00193E85">
              <w:rPr>
                <w:b/>
                <w:i/>
              </w:rPr>
              <w:sym w:font="Symbol" w:char="F074"/>
            </w:r>
            <w:r w:rsidRPr="00193E85">
              <w:rPr>
                <w:b/>
                <w:i/>
                <w:szCs w:val="24"/>
                <w:vertAlign w:val="subscript"/>
              </w:rPr>
              <w:t>p</w:t>
            </w:r>
            <w:r w:rsidRPr="00193E85">
              <w:rPr>
                <w:b/>
                <w:szCs w:val="24"/>
              </w:rPr>
              <w:t xml:space="preserve"> (µs)</w:t>
            </w:r>
          </w:p>
        </w:tc>
        <w:tc>
          <w:tcPr>
            <w:tcW w:w="2835" w:type="dxa"/>
            <w:shd w:val="clear" w:color="auto" w:fill="D9D9D9"/>
            <w:vAlign w:val="center"/>
          </w:tcPr>
          <w:p w:rsidR="0004708E" w:rsidRPr="00193E85" w:rsidRDefault="0004708E" w:rsidP="00193E85">
            <w:pPr>
              <w:spacing w:line="120" w:lineRule="atLeast"/>
              <w:jc w:val="both"/>
              <w:rPr>
                <w:b/>
                <w:szCs w:val="24"/>
                <w:lang w:val="en-US"/>
              </w:rPr>
            </w:pPr>
            <w:r w:rsidRPr="00193E85">
              <w:rPr>
                <w:b/>
                <w:szCs w:val="24"/>
                <w:lang w:val="en-US"/>
              </w:rPr>
              <w:t>Co-polar power gain</w:t>
            </w:r>
          </w:p>
          <w:p w:rsidR="0004708E" w:rsidRPr="00193E85" w:rsidRDefault="0004708E" w:rsidP="00193E85">
            <w:pPr>
              <w:spacing w:line="120" w:lineRule="atLeast"/>
              <w:jc w:val="both"/>
              <w:rPr>
                <w:b/>
                <w:szCs w:val="24"/>
                <w:lang w:val="en-US"/>
              </w:rPr>
            </w:pPr>
            <w:r w:rsidRPr="00193E85">
              <w:rPr>
                <w:b/>
                <w:szCs w:val="24"/>
                <w:lang w:val="en-US"/>
              </w:rPr>
              <w:t xml:space="preserve"> </w:t>
            </w:r>
            <w:r w:rsidRPr="00193E85">
              <w:rPr>
                <w:b/>
                <w:i/>
              </w:rPr>
              <w:sym w:font="Symbol" w:char="F073"/>
            </w:r>
            <w:r w:rsidRPr="00193E85">
              <w:rPr>
                <w:rFonts w:ascii="Times New Roman Bold" w:hAnsi="Times New Roman Bold"/>
                <w:b/>
                <w:szCs w:val="24"/>
                <w:vertAlign w:val="subscript"/>
                <w:lang w:val="en-US"/>
              </w:rPr>
              <w:t>11(</w:t>
            </w:r>
            <w:r w:rsidRPr="00193E85">
              <w:rPr>
                <w:b/>
                <w:i/>
              </w:rPr>
              <w:sym w:font="Symbol" w:char="F074"/>
            </w:r>
            <w:r w:rsidRPr="00193E85">
              <w:rPr>
                <w:b/>
                <w:i/>
                <w:szCs w:val="24"/>
                <w:vertAlign w:val="subscript"/>
                <w:lang w:val="en-US"/>
              </w:rPr>
              <w:t>p</w:t>
            </w:r>
            <w:r w:rsidRPr="00193E85">
              <w:rPr>
                <w:b/>
                <w:szCs w:val="24"/>
                <w:vertAlign w:val="subscript"/>
                <w:lang w:val="en-US"/>
              </w:rPr>
              <w:t>)</w:t>
            </w:r>
            <w:r w:rsidRPr="00193E85">
              <w:rPr>
                <w:b/>
                <w:i/>
                <w:szCs w:val="24"/>
                <w:vertAlign w:val="superscript"/>
                <w:lang w:val="en-US"/>
              </w:rPr>
              <w:t>2</w:t>
            </w:r>
            <w:r w:rsidRPr="00193E85">
              <w:rPr>
                <w:b/>
                <w:szCs w:val="24"/>
                <w:lang w:val="en-US"/>
              </w:rPr>
              <w:t xml:space="preserve"> =</w:t>
            </w:r>
            <w:r w:rsidRPr="00193E85">
              <w:rPr>
                <w:b/>
                <w:i/>
              </w:rPr>
              <w:sym w:font="Symbol" w:char="F073"/>
            </w:r>
            <w:r w:rsidRPr="00193E85">
              <w:rPr>
                <w:rFonts w:ascii="Times New Roman Bold" w:hAnsi="Times New Roman Bold"/>
                <w:b/>
                <w:szCs w:val="24"/>
                <w:vertAlign w:val="subscript"/>
                <w:lang w:val="en-US"/>
              </w:rPr>
              <w:t>22(</w:t>
            </w:r>
            <w:r w:rsidRPr="00193E85">
              <w:rPr>
                <w:b/>
                <w:i/>
              </w:rPr>
              <w:sym w:font="Symbol" w:char="F074"/>
            </w:r>
            <w:r w:rsidRPr="00193E85">
              <w:rPr>
                <w:b/>
                <w:i/>
                <w:szCs w:val="24"/>
                <w:vertAlign w:val="subscript"/>
                <w:lang w:val="en-US"/>
              </w:rPr>
              <w:t>p</w:t>
            </w:r>
            <w:r w:rsidRPr="00193E85">
              <w:rPr>
                <w:b/>
                <w:szCs w:val="24"/>
                <w:vertAlign w:val="subscript"/>
                <w:lang w:val="en-US"/>
              </w:rPr>
              <w:t>)</w:t>
            </w:r>
            <w:r w:rsidRPr="00193E85">
              <w:rPr>
                <w:b/>
                <w:i/>
                <w:szCs w:val="24"/>
                <w:vertAlign w:val="superscript"/>
                <w:lang w:val="en-US"/>
              </w:rPr>
              <w:t>2</w:t>
            </w:r>
          </w:p>
          <w:p w:rsidR="0004708E" w:rsidRPr="00193E85" w:rsidRDefault="0004708E" w:rsidP="00193E85">
            <w:pPr>
              <w:spacing w:before="120" w:line="240" w:lineRule="atLeast"/>
              <w:jc w:val="both"/>
              <w:rPr>
                <w:b/>
                <w:szCs w:val="24"/>
              </w:rPr>
            </w:pPr>
            <w:r w:rsidRPr="00193E85">
              <w:rPr>
                <w:b/>
                <w:szCs w:val="24"/>
              </w:rPr>
              <w:t>(dB)</w: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1</w:t>
            </w:r>
          </w:p>
        </w:tc>
        <w:tc>
          <w:tcPr>
            <w:tcW w:w="2835" w:type="dxa"/>
            <w:vAlign w:val="center"/>
          </w:tcPr>
          <w:p w:rsidR="0004708E" w:rsidRPr="00193E85" w:rsidRDefault="0004708E" w:rsidP="00193E85">
            <w:pPr>
              <w:spacing w:before="120" w:line="240" w:lineRule="atLeast"/>
              <w:jc w:val="both"/>
              <w:rPr>
                <w:szCs w:val="24"/>
              </w:rPr>
            </w:pPr>
            <w:r w:rsidRPr="00193E85">
              <w:rPr>
                <w:szCs w:val="24"/>
              </w:rPr>
              <w:t>0</w:t>
            </w:r>
          </w:p>
        </w:tc>
        <w:tc>
          <w:tcPr>
            <w:tcW w:w="2835" w:type="dxa"/>
            <w:vAlign w:val="center"/>
          </w:tcPr>
          <w:p w:rsidR="0004708E" w:rsidRPr="00193E85" w:rsidRDefault="0004708E" w:rsidP="00193E85">
            <w:pPr>
              <w:spacing w:before="120" w:line="240" w:lineRule="atLeast"/>
              <w:jc w:val="both"/>
              <w:rPr>
                <w:szCs w:val="24"/>
              </w:rPr>
            </w:pPr>
            <w:r w:rsidRPr="00193E85">
              <w:rPr>
                <w:szCs w:val="24"/>
              </w:rPr>
              <w:t>-4.0</w: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2</w:t>
            </w:r>
          </w:p>
        </w:tc>
        <w:tc>
          <w:tcPr>
            <w:tcW w:w="2835" w:type="dxa"/>
            <w:vAlign w:val="center"/>
          </w:tcPr>
          <w:p w:rsidR="0004708E" w:rsidRPr="00193E85" w:rsidRDefault="0004708E" w:rsidP="00193E85">
            <w:pPr>
              <w:spacing w:before="120" w:line="240" w:lineRule="atLeast"/>
              <w:jc w:val="both"/>
              <w:rPr>
                <w:szCs w:val="24"/>
              </w:rPr>
            </w:pPr>
            <w:r w:rsidRPr="00193E85">
              <w:rPr>
                <w:szCs w:val="24"/>
              </w:rPr>
              <w:t>0.1094</w:t>
            </w:r>
          </w:p>
        </w:tc>
        <w:tc>
          <w:tcPr>
            <w:tcW w:w="2835" w:type="dxa"/>
            <w:vAlign w:val="center"/>
          </w:tcPr>
          <w:p w:rsidR="0004708E" w:rsidRPr="00193E85" w:rsidRDefault="0004708E" w:rsidP="00193E85">
            <w:pPr>
              <w:spacing w:before="120" w:line="240" w:lineRule="atLeast"/>
              <w:jc w:val="both"/>
              <w:rPr>
                <w:szCs w:val="24"/>
              </w:rPr>
            </w:pPr>
            <w:r w:rsidRPr="00193E85">
              <w:rPr>
                <w:szCs w:val="24"/>
              </w:rPr>
              <w:t>-7.5</w: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3</w:t>
            </w:r>
          </w:p>
        </w:tc>
        <w:tc>
          <w:tcPr>
            <w:tcW w:w="2835" w:type="dxa"/>
            <w:vAlign w:val="center"/>
          </w:tcPr>
          <w:p w:rsidR="0004708E" w:rsidRPr="00193E85" w:rsidRDefault="0004708E" w:rsidP="00193E85">
            <w:pPr>
              <w:spacing w:before="120" w:line="240" w:lineRule="atLeast"/>
              <w:jc w:val="both"/>
              <w:rPr>
                <w:szCs w:val="24"/>
              </w:rPr>
            </w:pPr>
            <w:r w:rsidRPr="00193E85">
              <w:rPr>
                <w:szCs w:val="24"/>
              </w:rPr>
              <w:t>0.2188</w:t>
            </w:r>
          </w:p>
        </w:tc>
        <w:tc>
          <w:tcPr>
            <w:tcW w:w="2835" w:type="dxa"/>
            <w:vAlign w:val="center"/>
          </w:tcPr>
          <w:p w:rsidR="0004708E" w:rsidRPr="00193E85" w:rsidRDefault="0004708E" w:rsidP="00193E85">
            <w:pPr>
              <w:spacing w:before="120" w:line="240" w:lineRule="atLeast"/>
              <w:jc w:val="both"/>
              <w:rPr>
                <w:szCs w:val="24"/>
              </w:rPr>
            </w:pPr>
            <w:r w:rsidRPr="00193E85">
              <w:rPr>
                <w:szCs w:val="24"/>
              </w:rPr>
              <w:t>-9.5</w: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4</w:t>
            </w:r>
          </w:p>
        </w:tc>
        <w:tc>
          <w:tcPr>
            <w:tcW w:w="2835" w:type="dxa"/>
            <w:vAlign w:val="center"/>
          </w:tcPr>
          <w:p w:rsidR="0004708E" w:rsidRPr="00193E85" w:rsidRDefault="0004708E" w:rsidP="00193E85">
            <w:pPr>
              <w:spacing w:before="120" w:line="240" w:lineRule="atLeast"/>
              <w:jc w:val="both"/>
              <w:rPr>
                <w:szCs w:val="24"/>
              </w:rPr>
            </w:pPr>
            <w:r w:rsidRPr="00193E85">
              <w:rPr>
                <w:szCs w:val="24"/>
              </w:rPr>
              <w:t>0.6094</w:t>
            </w:r>
          </w:p>
        </w:tc>
        <w:tc>
          <w:tcPr>
            <w:tcW w:w="2835" w:type="dxa"/>
            <w:vAlign w:val="center"/>
          </w:tcPr>
          <w:p w:rsidR="0004708E" w:rsidRPr="00193E85" w:rsidRDefault="0004708E" w:rsidP="00193E85">
            <w:pPr>
              <w:spacing w:before="120" w:line="240" w:lineRule="atLeast"/>
              <w:jc w:val="both"/>
              <w:rPr>
                <w:szCs w:val="24"/>
              </w:rPr>
            </w:pPr>
            <w:r w:rsidRPr="00193E85">
              <w:rPr>
                <w:szCs w:val="24"/>
              </w:rPr>
              <w:t>-11</w: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5</w:t>
            </w:r>
          </w:p>
        </w:tc>
        <w:tc>
          <w:tcPr>
            <w:tcW w:w="2835" w:type="dxa"/>
            <w:vAlign w:val="center"/>
          </w:tcPr>
          <w:p w:rsidR="0004708E" w:rsidRPr="00193E85" w:rsidRDefault="0004708E" w:rsidP="00193E85">
            <w:pPr>
              <w:spacing w:before="120" w:line="240" w:lineRule="atLeast"/>
              <w:jc w:val="both"/>
              <w:rPr>
                <w:szCs w:val="24"/>
              </w:rPr>
            </w:pPr>
            <w:r w:rsidRPr="00193E85">
              <w:rPr>
                <w:szCs w:val="24"/>
              </w:rPr>
              <w:t>1.109</w:t>
            </w:r>
          </w:p>
        </w:tc>
        <w:tc>
          <w:tcPr>
            <w:tcW w:w="2835" w:type="dxa"/>
            <w:vAlign w:val="center"/>
          </w:tcPr>
          <w:p w:rsidR="0004708E" w:rsidRPr="00193E85" w:rsidRDefault="0004708E" w:rsidP="00193E85">
            <w:pPr>
              <w:spacing w:before="120" w:line="240" w:lineRule="atLeast"/>
              <w:jc w:val="both"/>
              <w:rPr>
                <w:szCs w:val="24"/>
              </w:rPr>
            </w:pPr>
            <w:r w:rsidRPr="00193E85">
              <w:rPr>
                <w:szCs w:val="24"/>
              </w:rPr>
              <w:t>-15</w: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6</w:t>
            </w:r>
          </w:p>
        </w:tc>
        <w:tc>
          <w:tcPr>
            <w:tcW w:w="2835" w:type="dxa"/>
            <w:vAlign w:val="center"/>
          </w:tcPr>
          <w:p w:rsidR="0004708E" w:rsidRPr="00193E85" w:rsidRDefault="0004708E" w:rsidP="00193E85">
            <w:pPr>
              <w:spacing w:before="120" w:line="240" w:lineRule="atLeast"/>
              <w:jc w:val="both"/>
              <w:rPr>
                <w:szCs w:val="24"/>
              </w:rPr>
            </w:pPr>
            <w:r w:rsidRPr="00193E85">
              <w:rPr>
                <w:szCs w:val="24"/>
              </w:rPr>
              <w:t>2.109</w:t>
            </w:r>
          </w:p>
        </w:tc>
        <w:tc>
          <w:tcPr>
            <w:tcW w:w="2835" w:type="dxa"/>
            <w:vAlign w:val="center"/>
          </w:tcPr>
          <w:p w:rsidR="0004708E" w:rsidRPr="00193E85" w:rsidRDefault="0004708E" w:rsidP="00193E85">
            <w:pPr>
              <w:spacing w:before="120" w:line="240" w:lineRule="atLeast"/>
              <w:jc w:val="both"/>
              <w:rPr>
                <w:szCs w:val="24"/>
              </w:rPr>
            </w:pPr>
            <w:r w:rsidRPr="00193E85">
              <w:rPr>
                <w:szCs w:val="24"/>
              </w:rPr>
              <w:t>-26</w: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7</w:t>
            </w:r>
          </w:p>
        </w:tc>
        <w:tc>
          <w:tcPr>
            <w:tcW w:w="2835" w:type="dxa"/>
            <w:vAlign w:val="center"/>
          </w:tcPr>
          <w:p w:rsidR="0004708E" w:rsidRPr="00193E85" w:rsidRDefault="0004708E" w:rsidP="00193E85">
            <w:pPr>
              <w:spacing w:before="120" w:line="240" w:lineRule="atLeast"/>
              <w:jc w:val="both"/>
              <w:rPr>
                <w:szCs w:val="24"/>
              </w:rPr>
            </w:pPr>
            <w:r w:rsidRPr="00193E85">
              <w:rPr>
                <w:szCs w:val="24"/>
              </w:rPr>
              <w:t>4.109</w:t>
            </w:r>
          </w:p>
        </w:tc>
        <w:tc>
          <w:tcPr>
            <w:tcW w:w="2835" w:type="dxa"/>
            <w:vAlign w:val="center"/>
          </w:tcPr>
          <w:p w:rsidR="0004708E" w:rsidRPr="00193E85" w:rsidRDefault="0004708E" w:rsidP="00193E85">
            <w:pPr>
              <w:spacing w:before="120" w:line="240" w:lineRule="atLeast"/>
              <w:jc w:val="both"/>
              <w:rPr>
                <w:szCs w:val="24"/>
              </w:rPr>
            </w:pPr>
            <w:r w:rsidRPr="00193E85">
              <w:rPr>
                <w:szCs w:val="24"/>
              </w:rPr>
              <w:t>-30</w: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8</w:t>
            </w:r>
          </w:p>
        </w:tc>
        <w:tc>
          <w:tcPr>
            <w:tcW w:w="2835" w:type="dxa"/>
            <w:vAlign w:val="center"/>
          </w:tcPr>
          <w:p w:rsidR="0004708E" w:rsidRPr="00193E85" w:rsidRDefault="0004708E" w:rsidP="00193E85">
            <w:pPr>
              <w:spacing w:before="120" w:line="240" w:lineRule="atLeast"/>
              <w:jc w:val="both"/>
              <w:rPr>
                <w:szCs w:val="24"/>
              </w:rPr>
            </w:pPr>
            <w:r w:rsidRPr="00193E85">
              <w:rPr>
                <w:szCs w:val="24"/>
              </w:rPr>
              <w:t>8.109</w:t>
            </w:r>
          </w:p>
        </w:tc>
        <w:tc>
          <w:tcPr>
            <w:tcW w:w="2835" w:type="dxa"/>
            <w:vAlign w:val="center"/>
          </w:tcPr>
          <w:p w:rsidR="0004708E" w:rsidRPr="00193E85" w:rsidRDefault="0004708E" w:rsidP="00193E85">
            <w:pPr>
              <w:spacing w:before="120" w:line="240" w:lineRule="atLeast"/>
              <w:jc w:val="both"/>
              <w:rPr>
                <w:szCs w:val="24"/>
              </w:rPr>
            </w:pPr>
            <w:r w:rsidRPr="00193E85">
              <w:rPr>
                <w:szCs w:val="24"/>
              </w:rPr>
              <w:t>-30</w:t>
            </w:r>
          </w:p>
        </w:tc>
      </w:tr>
    </w:tbl>
    <w:p w:rsidR="0004708E" w:rsidRPr="00193E85" w:rsidRDefault="0004708E" w:rsidP="00193E85">
      <w:pPr>
        <w:jc w:val="both"/>
      </w:pPr>
    </w:p>
    <w:p w:rsidR="0004708E" w:rsidRPr="00193E85" w:rsidRDefault="0004708E" w:rsidP="00193E85">
      <w:pPr>
        <w:jc w:val="both"/>
        <w:rPr>
          <w:lang w:val="en-US"/>
        </w:rPr>
      </w:pPr>
      <w:r w:rsidRPr="00193E85">
        <w:rPr>
          <w:lang w:val="en-US"/>
        </w:rPr>
        <w:t>When used in a discrete baseband model, the excess delays will be rounded to integer sample periods. For instance, in the case of an 8 MHz bandwidth the sample period T is 7/64 us and the resulting discrete excess delays are 0, 1, 2, 6, 10, 19, 38, and 74 samples.</w:t>
      </w:r>
    </w:p>
    <w:p w:rsidR="0004708E" w:rsidRPr="00193E85" w:rsidRDefault="0004708E" w:rsidP="00193E85">
      <w:pPr>
        <w:spacing w:before="120" w:line="240" w:lineRule="atLeast"/>
        <w:jc w:val="both"/>
        <w:rPr>
          <w:szCs w:val="24"/>
          <w:lang w:val="en-US"/>
        </w:rPr>
      </w:pPr>
      <w:r w:rsidRPr="00193E85">
        <w:rPr>
          <w:szCs w:val="24"/>
          <w:lang w:val="en-US"/>
        </w:rPr>
        <w:t>The cross-polar discrimination (XPD) is defined as the ratio of the co-polarized average received power to the cross-polarized average received power. XPD quantifies the separation between the two cross-polarized channels. The larger the XPD, the less energy is coupled between the cross-polarized channels.</w:t>
      </w:r>
    </w:p>
    <w:p w:rsidR="0004708E" w:rsidRPr="00193E85" w:rsidRDefault="0004708E" w:rsidP="00193E85">
      <w:pPr>
        <w:spacing w:before="120" w:line="240" w:lineRule="atLeast"/>
        <w:jc w:val="both"/>
        <w:rPr>
          <w:szCs w:val="24"/>
          <w:lang w:val="en-US"/>
        </w:rPr>
      </w:pPr>
      <w:r w:rsidRPr="00193E85">
        <w:rPr>
          <w:szCs w:val="24"/>
          <w:lang w:val="en-US"/>
        </w:rPr>
        <w:t>The XPD for outdoor and indoor reception takes the following values:</w:t>
      </w:r>
    </w:p>
    <w:p w:rsidR="0004708E" w:rsidRPr="00193E85" w:rsidRDefault="0004708E" w:rsidP="00193E85">
      <w:pPr>
        <w:spacing w:before="120" w:line="240" w:lineRule="atLeast"/>
        <w:jc w:val="both"/>
        <w:rPr>
          <w:szCs w:val="24"/>
          <w:lang w:val="en-US"/>
        </w:rPr>
      </w:pPr>
    </w:p>
    <w:p w:rsidR="0004708E" w:rsidRPr="00193E85" w:rsidRDefault="0004708E" w:rsidP="00193E85">
      <w:pPr>
        <w:keepNext/>
        <w:spacing w:after="200"/>
        <w:jc w:val="center"/>
        <w:rPr>
          <w:b/>
          <w:bCs/>
          <w:color w:val="244061"/>
          <w:sz w:val="18"/>
          <w:szCs w:val="18"/>
          <w:lang w:val="en-US"/>
        </w:rPr>
      </w:pPr>
      <w:bookmarkStart w:id="81" w:name="_Ref294090879"/>
      <w:bookmarkStart w:id="82" w:name="_Ref294090863"/>
      <w:proofErr w:type="gramStart"/>
      <w:r w:rsidRPr="00193E85">
        <w:rPr>
          <w:b/>
          <w:bCs/>
          <w:color w:val="244061"/>
          <w:sz w:val="18"/>
          <w:szCs w:val="18"/>
          <w:lang w:val="en-US"/>
        </w:rPr>
        <w:t xml:space="preserve">Table </w:t>
      </w:r>
      <w:r w:rsidR="00BB64B6" w:rsidRPr="00193E85">
        <w:rPr>
          <w:b/>
          <w:bCs/>
          <w:color w:val="244061"/>
          <w:sz w:val="18"/>
          <w:szCs w:val="18"/>
          <w:lang w:val="en-US"/>
        </w:rPr>
        <w:fldChar w:fldCharType="begin"/>
      </w:r>
      <w:r w:rsidRPr="00193E85">
        <w:rPr>
          <w:b/>
          <w:bCs/>
          <w:color w:val="244061"/>
          <w:sz w:val="18"/>
          <w:szCs w:val="18"/>
          <w:lang w:val="en-US"/>
        </w:rPr>
        <w:instrText xml:space="preserve"> SEQ Table \* ARABIC </w:instrText>
      </w:r>
      <w:r w:rsidR="00BB64B6" w:rsidRPr="00193E85">
        <w:rPr>
          <w:b/>
          <w:bCs/>
          <w:color w:val="244061"/>
          <w:sz w:val="18"/>
          <w:szCs w:val="18"/>
          <w:lang w:val="en-US"/>
        </w:rPr>
        <w:fldChar w:fldCharType="separate"/>
      </w:r>
      <w:r>
        <w:rPr>
          <w:b/>
          <w:bCs/>
          <w:noProof/>
          <w:color w:val="244061"/>
          <w:sz w:val="18"/>
          <w:szCs w:val="18"/>
          <w:lang w:val="en-US"/>
        </w:rPr>
        <w:t>4</w:t>
      </w:r>
      <w:r w:rsidR="00BB64B6" w:rsidRPr="00193E85">
        <w:rPr>
          <w:b/>
          <w:bCs/>
          <w:color w:val="244061"/>
          <w:sz w:val="18"/>
          <w:szCs w:val="18"/>
          <w:lang w:val="en-US"/>
        </w:rPr>
        <w:fldChar w:fldCharType="end"/>
      </w:r>
      <w:bookmarkEnd w:id="81"/>
      <w:r w:rsidRPr="00193E85">
        <w:rPr>
          <w:b/>
          <w:bCs/>
          <w:color w:val="244061"/>
          <w:sz w:val="18"/>
          <w:szCs w:val="18"/>
          <w:lang w:val="en-US"/>
        </w:rPr>
        <w:t>: Cross-polar discrimination for outdoor reception.</w:t>
      </w:r>
      <w:bookmarkEnd w:id="82"/>
      <w:proofErr w:type="gram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2835"/>
        <w:gridCol w:w="2835"/>
      </w:tblGrid>
      <w:tr w:rsidR="0004708E" w:rsidRPr="00193E85" w:rsidTr="00D304BE">
        <w:trPr>
          <w:jc w:val="center"/>
        </w:trPr>
        <w:tc>
          <w:tcPr>
            <w:tcW w:w="2835" w:type="dxa"/>
            <w:shd w:val="clear" w:color="auto" w:fill="D9D9D9"/>
            <w:vAlign w:val="center"/>
          </w:tcPr>
          <w:p w:rsidR="0004708E" w:rsidRPr="00193E85" w:rsidRDefault="0004708E" w:rsidP="00193E85">
            <w:pPr>
              <w:spacing w:before="120" w:line="240" w:lineRule="atLeast"/>
              <w:jc w:val="both"/>
              <w:rPr>
                <w:b/>
                <w:szCs w:val="24"/>
              </w:rPr>
            </w:pPr>
            <w:r w:rsidRPr="00193E85">
              <w:rPr>
                <w:b/>
                <w:szCs w:val="24"/>
              </w:rPr>
              <w:t>Environment</w:t>
            </w:r>
          </w:p>
        </w:tc>
        <w:tc>
          <w:tcPr>
            <w:tcW w:w="2835" w:type="dxa"/>
            <w:shd w:val="clear" w:color="auto" w:fill="D9D9D9"/>
          </w:tcPr>
          <w:p w:rsidR="0004708E" w:rsidRPr="00193E85" w:rsidRDefault="0004708E" w:rsidP="00193E85">
            <w:pPr>
              <w:spacing w:before="120" w:line="240" w:lineRule="atLeast"/>
              <w:jc w:val="both"/>
              <w:rPr>
                <w:b/>
                <w:szCs w:val="24"/>
              </w:rPr>
            </w:pPr>
            <w:r w:rsidRPr="00193E85">
              <w:rPr>
                <w:b/>
                <w:i/>
                <w:szCs w:val="24"/>
              </w:rPr>
              <w:t>XPD</w:t>
            </w:r>
            <w:r w:rsidRPr="00193E85">
              <w:rPr>
                <w:b/>
                <w:szCs w:val="24"/>
              </w:rPr>
              <w:t xml:space="preserve"> (linear scale)</w:t>
            </w:r>
          </w:p>
        </w:tc>
        <w:tc>
          <w:tcPr>
            <w:tcW w:w="2835" w:type="dxa"/>
            <w:shd w:val="clear" w:color="auto" w:fill="D9D9D9"/>
          </w:tcPr>
          <w:p w:rsidR="0004708E" w:rsidRPr="00193E85" w:rsidRDefault="0004708E" w:rsidP="00193E85">
            <w:pPr>
              <w:spacing w:before="120" w:line="240" w:lineRule="atLeast"/>
              <w:jc w:val="both"/>
              <w:rPr>
                <w:b/>
                <w:i/>
                <w:szCs w:val="24"/>
              </w:rPr>
            </w:pPr>
            <w:r w:rsidRPr="00193E85">
              <w:rPr>
                <w:b/>
                <w:i/>
                <w:szCs w:val="24"/>
              </w:rPr>
              <w:t>XPD</w:t>
            </w:r>
            <w:r w:rsidRPr="00193E85">
              <w:rPr>
                <w:b/>
                <w:szCs w:val="24"/>
              </w:rPr>
              <w:t xml:space="preserve"> (log scale)</w: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Outdoor</w:t>
            </w:r>
          </w:p>
        </w:tc>
        <w:tc>
          <w:tcPr>
            <w:tcW w:w="2835" w:type="dxa"/>
          </w:tcPr>
          <w:p w:rsidR="0004708E" w:rsidRPr="00193E85" w:rsidRDefault="0004708E" w:rsidP="00193E85">
            <w:pPr>
              <w:spacing w:before="120" w:line="240" w:lineRule="atLeast"/>
              <w:jc w:val="both"/>
              <w:rPr>
                <w:szCs w:val="24"/>
              </w:rPr>
            </w:pPr>
            <w:r w:rsidRPr="00193E85">
              <w:rPr>
                <w:szCs w:val="24"/>
              </w:rPr>
              <w:t>4</w:t>
            </w:r>
          </w:p>
        </w:tc>
        <w:tc>
          <w:tcPr>
            <w:tcW w:w="2835" w:type="dxa"/>
          </w:tcPr>
          <w:p w:rsidR="0004708E" w:rsidRPr="00193E85" w:rsidRDefault="0004708E" w:rsidP="00193E85">
            <w:pPr>
              <w:spacing w:before="120" w:line="240" w:lineRule="atLeast"/>
              <w:jc w:val="both"/>
              <w:rPr>
                <w:szCs w:val="24"/>
              </w:rPr>
            </w:pPr>
            <w:r w:rsidRPr="00193E85">
              <w:rPr>
                <w:szCs w:val="24"/>
              </w:rPr>
              <w:t>6 dB</w:t>
            </w:r>
          </w:p>
        </w:tc>
      </w:tr>
    </w:tbl>
    <w:p w:rsidR="0004708E" w:rsidRPr="00193E85" w:rsidRDefault="0004708E" w:rsidP="00193E85">
      <w:pPr>
        <w:spacing w:before="120" w:line="240" w:lineRule="atLeast"/>
        <w:jc w:val="both"/>
        <w:rPr>
          <w:szCs w:val="24"/>
        </w:rPr>
      </w:pPr>
    </w:p>
    <w:p w:rsidR="0004708E" w:rsidRPr="00193E85" w:rsidRDefault="0004708E" w:rsidP="00193E85">
      <w:pPr>
        <w:spacing w:before="120" w:line="240" w:lineRule="atLeast"/>
        <w:jc w:val="both"/>
        <w:rPr>
          <w:szCs w:val="24"/>
          <w:lang w:val="en-US"/>
        </w:rPr>
      </w:pPr>
      <w:r w:rsidRPr="00193E85">
        <w:rPr>
          <w:szCs w:val="24"/>
          <w:lang w:val="en-US"/>
        </w:rPr>
        <w:t xml:space="preserve">The reciprocal XPD factor </w:t>
      </w:r>
      <w:r w:rsidRPr="00193E85">
        <w:rPr>
          <w:i/>
          <w:szCs w:val="24"/>
          <w:lang w:val="en-US"/>
        </w:rPr>
        <w:t>w</w:t>
      </w:r>
      <w:r w:rsidRPr="00193E85">
        <w:rPr>
          <w:i/>
          <w:szCs w:val="24"/>
          <w:vertAlign w:val="superscript"/>
          <w:lang w:val="en-US"/>
        </w:rPr>
        <w:t>2</w:t>
      </w:r>
      <w:r w:rsidRPr="00193E85">
        <w:rPr>
          <w:szCs w:val="24"/>
          <w:lang w:val="en-US"/>
        </w:rPr>
        <w:t xml:space="preserve"> for tap </w:t>
      </w:r>
      <w:r w:rsidRPr="00193E85">
        <w:rPr>
          <w:i/>
          <w:szCs w:val="24"/>
          <w:lang w:val="en-US"/>
        </w:rPr>
        <w:t>p</w:t>
      </w:r>
      <w:r w:rsidRPr="00193E85">
        <w:rPr>
          <w:szCs w:val="24"/>
          <w:lang w:val="en-US"/>
        </w:rPr>
        <w:t xml:space="preserve"> is defined </w:t>
      </w:r>
      <w:proofErr w:type="gramStart"/>
      <w:r w:rsidRPr="00193E85">
        <w:rPr>
          <w:szCs w:val="24"/>
          <w:lang w:val="en-US"/>
        </w:rPr>
        <w:t xml:space="preserve">as </w:t>
      </w:r>
      <w:proofErr w:type="gramEnd"/>
      <w:r w:rsidRPr="00193E85">
        <w:rPr>
          <w:rFonts w:eastAsia="Times New Roman"/>
          <w:position w:val="-14"/>
          <w:szCs w:val="24"/>
          <w:lang w:val="en-US"/>
        </w:rPr>
        <w:object w:dxaOrig="3960" w:dyaOrig="400">
          <v:shape id="_x0000_i1033" type="#_x0000_t75" style="width:192pt;height:19.5pt" o:ole="">
            <v:imagedata r:id="rId37" o:title=""/>
          </v:shape>
          <o:OLEObject Type="Embed" ProgID="Equation.3" ShapeID="_x0000_i1033" DrawAspect="Content" ObjectID="_1416656205" r:id="rId38"/>
        </w:object>
      </w:r>
      <w:r w:rsidRPr="00193E85">
        <w:rPr>
          <w:szCs w:val="24"/>
          <w:lang w:val="en-US"/>
        </w:rPr>
        <w:t>.</w:t>
      </w:r>
    </w:p>
    <w:p w:rsidR="0004708E" w:rsidRPr="00193E85" w:rsidRDefault="0004708E" w:rsidP="00193E85">
      <w:pPr>
        <w:jc w:val="both"/>
        <w:rPr>
          <w:szCs w:val="24"/>
          <w:lang w:val="en-US"/>
        </w:rPr>
      </w:pPr>
      <w:r w:rsidRPr="00193E85">
        <w:rPr>
          <w:szCs w:val="24"/>
          <w:lang w:val="en-US"/>
        </w:rPr>
        <w:t xml:space="preserve">The time-variant channel model for the link between TX antenna </w:t>
      </w:r>
      <w:r w:rsidRPr="00193E85">
        <w:rPr>
          <w:i/>
          <w:szCs w:val="24"/>
          <w:lang w:val="en-US"/>
        </w:rPr>
        <w:t>n</w:t>
      </w:r>
      <w:r w:rsidRPr="00193E85">
        <w:rPr>
          <w:szCs w:val="24"/>
          <w:lang w:val="en-US"/>
        </w:rPr>
        <w:t xml:space="preserve"> and RX antenna </w:t>
      </w:r>
      <w:r w:rsidRPr="00193E85">
        <w:rPr>
          <w:i/>
          <w:szCs w:val="24"/>
          <w:lang w:val="en-US"/>
        </w:rPr>
        <w:t>m</w:t>
      </w:r>
      <w:r w:rsidRPr="00193E85">
        <w:rPr>
          <w:szCs w:val="24"/>
          <w:lang w:val="en-US"/>
        </w:rPr>
        <w:t xml:space="preserve"> can be written as:</w:t>
      </w:r>
    </w:p>
    <w:tbl>
      <w:tblPr>
        <w:tblW w:w="0" w:type="auto"/>
        <w:jc w:val="center"/>
        <w:tblLayout w:type="fixed"/>
        <w:tblLook w:val="00A0" w:firstRow="1" w:lastRow="0" w:firstColumn="1" w:lastColumn="0" w:noHBand="0" w:noVBand="0"/>
      </w:tblPr>
      <w:tblGrid>
        <w:gridCol w:w="7938"/>
        <w:gridCol w:w="1134"/>
      </w:tblGrid>
      <w:tr w:rsidR="0004708E" w:rsidRPr="00193E85" w:rsidTr="00D304BE">
        <w:trPr>
          <w:jc w:val="center"/>
        </w:trPr>
        <w:tc>
          <w:tcPr>
            <w:tcW w:w="7938" w:type="dxa"/>
            <w:vAlign w:val="center"/>
          </w:tcPr>
          <w:p w:rsidR="0004708E" w:rsidRPr="00193E85" w:rsidRDefault="0004708E" w:rsidP="00193E85">
            <w:pPr>
              <w:spacing w:before="120" w:line="240" w:lineRule="atLeast"/>
              <w:jc w:val="both"/>
              <w:rPr>
                <w:szCs w:val="24"/>
              </w:rPr>
            </w:pPr>
            <w:r w:rsidRPr="00193E85">
              <w:rPr>
                <w:rFonts w:eastAsia="Times New Roman"/>
                <w:position w:val="-30"/>
                <w:szCs w:val="24"/>
              </w:rPr>
              <w:object w:dxaOrig="3060" w:dyaOrig="740">
                <v:shape id="_x0000_i1034" type="#_x0000_t75" style="width:148.5pt;height:36.75pt" o:ole="">
                  <v:imagedata r:id="rId39" o:title=""/>
                </v:shape>
                <o:OLEObject Type="Embed" ProgID="Equation.3" ShapeID="_x0000_i1034" DrawAspect="Content" ObjectID="_1416656206" r:id="rId40"/>
              </w:object>
            </w:r>
          </w:p>
        </w:tc>
        <w:tc>
          <w:tcPr>
            <w:tcW w:w="1134" w:type="dxa"/>
            <w:vAlign w:val="center"/>
          </w:tcPr>
          <w:p w:rsidR="0004708E" w:rsidRPr="00193E85" w:rsidRDefault="0004708E" w:rsidP="00193E85">
            <w:pPr>
              <w:spacing w:before="120" w:line="240" w:lineRule="atLeast"/>
              <w:jc w:val="both"/>
              <w:rPr>
                <w:szCs w:val="24"/>
              </w:rPr>
            </w:pPr>
            <w:r w:rsidRPr="00193E85">
              <w:rPr>
                <w:szCs w:val="24"/>
              </w:rPr>
              <w:t>(2)</w:t>
            </w:r>
          </w:p>
        </w:tc>
      </w:tr>
    </w:tbl>
    <w:p w:rsidR="0004708E" w:rsidRPr="00193E85" w:rsidRDefault="0004708E" w:rsidP="00193E85">
      <w:pPr>
        <w:spacing w:before="120" w:line="240" w:lineRule="atLeast"/>
        <w:jc w:val="both"/>
        <w:rPr>
          <w:szCs w:val="24"/>
          <w:lang w:val="en-US"/>
        </w:rPr>
      </w:pPr>
      <w:r w:rsidRPr="00193E85">
        <w:rPr>
          <w:szCs w:val="24"/>
          <w:lang w:val="en-US"/>
        </w:rPr>
        <w:t xml:space="preserve">Where </w:t>
      </w:r>
      <w:r w:rsidRPr="00193E85">
        <w:rPr>
          <w:i/>
          <w:szCs w:val="24"/>
          <w:lang w:val="en-US"/>
        </w:rPr>
        <w:t>t</w:t>
      </w:r>
      <w:r w:rsidRPr="00193E85">
        <w:rPr>
          <w:szCs w:val="24"/>
          <w:lang w:val="en-US"/>
        </w:rPr>
        <w:t xml:space="preserve"> is time index, </w:t>
      </w:r>
      <w:r w:rsidRPr="00193E85">
        <w:rPr>
          <w:i/>
        </w:rPr>
        <w:sym w:font="Symbol" w:char="F074"/>
      </w:r>
      <w:r w:rsidRPr="00193E85">
        <w:rPr>
          <w:szCs w:val="24"/>
          <w:lang w:val="en-US"/>
        </w:rPr>
        <w:t xml:space="preserve"> the delay index,</w:t>
      </w:r>
      <w:r w:rsidRPr="00193E85">
        <w:rPr>
          <w:i/>
          <w:szCs w:val="24"/>
          <w:lang w:val="en-US"/>
        </w:rPr>
        <w:t xml:space="preserve"> </w:t>
      </w:r>
      <w:proofErr w:type="spellStart"/>
      <w:r w:rsidRPr="00193E85">
        <w:rPr>
          <w:i/>
          <w:szCs w:val="24"/>
          <w:lang w:val="en-US"/>
        </w:rPr>
        <w:t>N</w:t>
      </w:r>
      <w:r w:rsidRPr="00193E85">
        <w:rPr>
          <w:i/>
          <w:szCs w:val="24"/>
          <w:vertAlign w:val="subscript"/>
          <w:lang w:val="en-US"/>
        </w:rPr>
        <w:t>p</w:t>
      </w:r>
      <w:proofErr w:type="spellEnd"/>
      <w:r w:rsidRPr="00193E85">
        <w:rPr>
          <w:szCs w:val="24"/>
          <w:lang w:val="en-US"/>
        </w:rPr>
        <w:t xml:space="preserve"> (= 8) the number of paths, </w:t>
      </w:r>
      <w:r w:rsidRPr="00193E85">
        <w:rPr>
          <w:i/>
        </w:rPr>
        <w:sym w:font="Symbol" w:char="F074"/>
      </w:r>
      <w:r w:rsidRPr="00193E85">
        <w:rPr>
          <w:i/>
          <w:szCs w:val="24"/>
          <w:vertAlign w:val="subscript"/>
          <w:lang w:val="en-US"/>
        </w:rPr>
        <w:t>p</w:t>
      </w:r>
      <w:r w:rsidRPr="00193E85">
        <w:rPr>
          <w:szCs w:val="24"/>
          <w:lang w:val="en-US"/>
        </w:rPr>
        <w:t xml:space="preserve"> the </w:t>
      </w:r>
      <w:r w:rsidRPr="00193E85">
        <w:rPr>
          <w:i/>
          <w:szCs w:val="24"/>
          <w:lang w:val="en-US"/>
        </w:rPr>
        <w:t>p</w:t>
      </w:r>
      <w:r w:rsidRPr="00193E85">
        <w:rPr>
          <w:szCs w:val="24"/>
          <w:lang w:val="en-US"/>
        </w:rPr>
        <w:t>-</w:t>
      </w:r>
      <w:proofErr w:type="spellStart"/>
      <w:r w:rsidRPr="00193E85">
        <w:rPr>
          <w:szCs w:val="24"/>
          <w:lang w:val="en-US"/>
        </w:rPr>
        <w:t>th</w:t>
      </w:r>
      <w:proofErr w:type="spellEnd"/>
      <w:r w:rsidRPr="00193E85">
        <w:rPr>
          <w:szCs w:val="24"/>
          <w:lang w:val="en-US"/>
        </w:rPr>
        <w:t xml:space="preserve"> excess delay (</w:t>
      </w:r>
      <w:r w:rsidRPr="00193E85">
        <w:rPr>
          <w:i/>
        </w:rPr>
        <w:sym w:font="Symbol" w:char="F074"/>
      </w:r>
      <w:r w:rsidRPr="00193E85">
        <w:rPr>
          <w:szCs w:val="24"/>
          <w:vertAlign w:val="subscript"/>
          <w:lang w:val="en-US"/>
        </w:rPr>
        <w:t>1</w:t>
      </w:r>
      <w:r w:rsidRPr="00193E85">
        <w:rPr>
          <w:szCs w:val="24"/>
          <w:lang w:val="en-US"/>
        </w:rPr>
        <w:t xml:space="preserve"> = 0), and </w:t>
      </w:r>
      <w:r w:rsidRPr="00193E85">
        <w:rPr>
          <w:rFonts w:eastAsia="Times New Roman"/>
          <w:position w:val="-14"/>
          <w:szCs w:val="24"/>
          <w:lang w:val="en-US"/>
        </w:rPr>
        <w:object w:dxaOrig="940" w:dyaOrig="380">
          <v:shape id="_x0000_i1035" type="#_x0000_t75" style="width:45.75pt;height:18pt" o:ole="">
            <v:imagedata r:id="rId41" o:title=""/>
          </v:shape>
          <o:OLEObject Type="Embed" ProgID="Equation.3" ShapeID="_x0000_i1035" DrawAspect="Content" ObjectID="_1416656207" r:id="rId42"/>
        </w:object>
      </w:r>
      <w:r w:rsidRPr="00193E85">
        <w:rPr>
          <w:szCs w:val="24"/>
          <w:lang w:val="en-US"/>
        </w:rPr>
        <w:t xml:space="preserve"> the </w:t>
      </w:r>
      <w:r w:rsidRPr="00193E85">
        <w:rPr>
          <w:i/>
          <w:szCs w:val="24"/>
          <w:lang w:val="en-US"/>
        </w:rPr>
        <w:t>p</w:t>
      </w:r>
      <w:r w:rsidRPr="00193E85">
        <w:rPr>
          <w:szCs w:val="24"/>
          <w:lang w:val="en-US"/>
        </w:rPr>
        <w:t>-</w:t>
      </w:r>
      <w:proofErr w:type="spellStart"/>
      <w:r w:rsidRPr="00193E85">
        <w:rPr>
          <w:szCs w:val="24"/>
          <w:lang w:val="en-US"/>
        </w:rPr>
        <w:t>th</w:t>
      </w:r>
      <w:proofErr w:type="spellEnd"/>
      <w:r w:rsidRPr="00193E85">
        <w:rPr>
          <w:szCs w:val="24"/>
          <w:lang w:val="en-US"/>
        </w:rPr>
        <w:t xml:space="preserve"> </w:t>
      </w:r>
      <w:r w:rsidRPr="00193E85">
        <w:rPr>
          <w:szCs w:val="24"/>
          <w:lang w:val="en-US" w:eastAsia="en-GB"/>
        </w:rPr>
        <w:t>time-variant complex-valued gain.</w:t>
      </w:r>
    </w:p>
    <w:p w:rsidR="0004708E" w:rsidRPr="00193E85" w:rsidRDefault="0004708E" w:rsidP="00193E85">
      <w:pPr>
        <w:spacing w:before="120" w:line="240" w:lineRule="atLeast"/>
        <w:jc w:val="both"/>
        <w:rPr>
          <w:szCs w:val="24"/>
          <w:lang w:val="en-US"/>
        </w:rPr>
      </w:pPr>
      <w:r w:rsidRPr="00193E85">
        <w:rPr>
          <w:szCs w:val="24"/>
          <w:lang w:val="en-US"/>
        </w:rPr>
        <w:t xml:space="preserve">A 2x2 time-variant matrix </w:t>
      </w:r>
      <w:r w:rsidRPr="00193E85">
        <w:rPr>
          <w:b/>
          <w:szCs w:val="24"/>
          <w:lang w:val="en-US"/>
        </w:rPr>
        <w:t>H</w:t>
      </w:r>
      <w:r w:rsidRPr="00193E85">
        <w:rPr>
          <w:szCs w:val="24"/>
          <w:lang w:val="en-US"/>
        </w:rPr>
        <w:t xml:space="preserve"> is then defined as:</w:t>
      </w:r>
    </w:p>
    <w:tbl>
      <w:tblPr>
        <w:tblW w:w="0" w:type="auto"/>
        <w:jc w:val="center"/>
        <w:tblLayout w:type="fixed"/>
        <w:tblLook w:val="00A0" w:firstRow="1" w:lastRow="0" w:firstColumn="1" w:lastColumn="0" w:noHBand="0" w:noVBand="0"/>
      </w:tblPr>
      <w:tblGrid>
        <w:gridCol w:w="7938"/>
        <w:gridCol w:w="1134"/>
      </w:tblGrid>
      <w:tr w:rsidR="0004708E" w:rsidRPr="00193E85" w:rsidTr="00D304BE">
        <w:trPr>
          <w:jc w:val="center"/>
        </w:trPr>
        <w:tc>
          <w:tcPr>
            <w:tcW w:w="7938" w:type="dxa"/>
            <w:vAlign w:val="center"/>
          </w:tcPr>
          <w:p w:rsidR="0004708E" w:rsidRPr="00193E85" w:rsidRDefault="0004708E" w:rsidP="00193E85">
            <w:pPr>
              <w:spacing w:before="120" w:line="240" w:lineRule="atLeast"/>
              <w:jc w:val="both"/>
              <w:rPr>
                <w:szCs w:val="24"/>
              </w:rPr>
            </w:pPr>
            <w:r w:rsidRPr="00193E85">
              <w:rPr>
                <w:rFonts w:eastAsia="Times New Roman"/>
                <w:position w:val="-32"/>
                <w:szCs w:val="24"/>
              </w:rPr>
              <w:object w:dxaOrig="2820" w:dyaOrig="760">
                <v:shape id="_x0000_i1036" type="#_x0000_t75" style="width:134.25pt;height:36.75pt" o:ole="">
                  <v:imagedata r:id="rId43" o:title=""/>
                </v:shape>
                <o:OLEObject Type="Embed" ProgID="Equation.3" ShapeID="_x0000_i1036" DrawAspect="Content" ObjectID="_1416656208" r:id="rId44"/>
              </w:object>
            </w:r>
          </w:p>
        </w:tc>
        <w:tc>
          <w:tcPr>
            <w:tcW w:w="1134" w:type="dxa"/>
            <w:vAlign w:val="center"/>
          </w:tcPr>
          <w:p w:rsidR="0004708E" w:rsidRPr="00193E85" w:rsidRDefault="0004708E" w:rsidP="00193E85">
            <w:pPr>
              <w:spacing w:before="120" w:line="240" w:lineRule="atLeast"/>
              <w:jc w:val="both"/>
              <w:rPr>
                <w:szCs w:val="24"/>
              </w:rPr>
            </w:pPr>
            <w:r w:rsidRPr="00193E85">
              <w:rPr>
                <w:szCs w:val="24"/>
              </w:rPr>
              <w:t>(3)</w:t>
            </w:r>
          </w:p>
        </w:tc>
      </w:tr>
    </w:tbl>
    <w:p w:rsidR="009D0023" w:rsidRDefault="009D0023" w:rsidP="009D0023">
      <w:bookmarkStart w:id="83" w:name="_Toc295133910"/>
    </w:p>
    <w:p w:rsidR="0004708E" w:rsidRPr="009D0023" w:rsidRDefault="0004708E" w:rsidP="009D0023">
      <w:pPr>
        <w:rPr>
          <w:b/>
        </w:rPr>
      </w:pPr>
      <w:r w:rsidRPr="009D0023">
        <w:rPr>
          <w:b/>
        </w:rPr>
        <w:t>Outdoor portable parameters</w:t>
      </w:r>
      <w:bookmarkEnd w:id="83"/>
    </w:p>
    <w:p w:rsidR="0004708E" w:rsidRPr="00193E85" w:rsidRDefault="0004708E" w:rsidP="00193E85">
      <w:pPr>
        <w:spacing w:before="120" w:line="240" w:lineRule="atLeast"/>
        <w:jc w:val="both"/>
        <w:rPr>
          <w:szCs w:val="24"/>
          <w:lang w:val="en-US"/>
        </w:rPr>
      </w:pPr>
      <w:r w:rsidRPr="00193E85">
        <w:rPr>
          <w:szCs w:val="24"/>
          <w:lang w:val="en-US"/>
        </w:rPr>
        <w:t xml:space="preserve">In the outdoor portable environment, the XPD is 4, as tabulated in </w:t>
      </w:r>
      <w:r w:rsidR="0018782D">
        <w:fldChar w:fldCharType="begin"/>
      </w:r>
      <w:r w:rsidR="0018782D">
        <w:instrText xml:space="preserve"> REF _Ref294090879 \h  \* MERGEFORMAT </w:instrText>
      </w:r>
      <w:r w:rsidR="0018782D">
        <w:fldChar w:fldCharType="separate"/>
      </w:r>
      <w:r w:rsidRPr="00105913">
        <w:rPr>
          <w:lang w:val="en-US"/>
        </w:rPr>
        <w:t>Table 4</w:t>
      </w:r>
      <w:r w:rsidR="0018782D">
        <w:fldChar w:fldCharType="end"/>
      </w:r>
      <w:r w:rsidRPr="00193E85">
        <w:rPr>
          <w:szCs w:val="24"/>
          <w:lang w:val="en-US"/>
        </w:rPr>
        <w:t>.</w:t>
      </w:r>
    </w:p>
    <w:p w:rsidR="0004708E" w:rsidRPr="00193E85" w:rsidRDefault="0004708E" w:rsidP="00193E85">
      <w:pPr>
        <w:spacing w:before="120" w:line="240" w:lineRule="atLeast"/>
        <w:jc w:val="both"/>
        <w:rPr>
          <w:szCs w:val="24"/>
          <w:lang w:val="en-US"/>
        </w:rPr>
      </w:pPr>
      <w:r w:rsidRPr="00193E85">
        <w:rPr>
          <w:szCs w:val="24"/>
          <w:lang w:val="en-US"/>
        </w:rPr>
        <w:t xml:space="preserve">For the </w:t>
      </w:r>
      <w:r w:rsidRPr="00193E85">
        <w:rPr>
          <w:b/>
          <w:szCs w:val="24"/>
          <w:lang w:val="en-US"/>
        </w:rPr>
        <w:t>first tap</w:t>
      </w:r>
      <w:r w:rsidRPr="00193E85">
        <w:rPr>
          <w:szCs w:val="24"/>
          <w:lang w:val="en-US"/>
        </w:rPr>
        <w:t xml:space="preserve"> </w:t>
      </w:r>
      <w:r w:rsidRPr="00193E85">
        <w:rPr>
          <w:i/>
        </w:rPr>
        <w:sym w:font="Symbol" w:char="F074"/>
      </w:r>
      <w:r w:rsidRPr="00193E85">
        <w:rPr>
          <w:szCs w:val="24"/>
          <w:vertAlign w:val="subscript"/>
          <w:lang w:val="en-US"/>
        </w:rPr>
        <w:t>1</w:t>
      </w:r>
      <w:r w:rsidRPr="00193E85">
        <w:rPr>
          <w:szCs w:val="24"/>
          <w:lang w:val="en-US"/>
        </w:rPr>
        <w:t>, the complex-valued gain is purely LOS:</w:t>
      </w:r>
    </w:p>
    <w:p w:rsidR="0004708E" w:rsidRPr="00193E85" w:rsidRDefault="0004708E" w:rsidP="00193E85">
      <w:pPr>
        <w:spacing w:before="120" w:line="240" w:lineRule="atLeast"/>
        <w:jc w:val="both"/>
        <w:rPr>
          <w:szCs w:val="24"/>
          <w:lang w:val="en-US"/>
        </w:rPr>
      </w:pPr>
    </w:p>
    <w:tbl>
      <w:tblPr>
        <w:tblW w:w="0" w:type="auto"/>
        <w:jc w:val="center"/>
        <w:tblLayout w:type="fixed"/>
        <w:tblLook w:val="00A0" w:firstRow="1" w:lastRow="0" w:firstColumn="1" w:lastColumn="0" w:noHBand="0" w:noVBand="0"/>
      </w:tblPr>
      <w:tblGrid>
        <w:gridCol w:w="7938"/>
        <w:gridCol w:w="1134"/>
      </w:tblGrid>
      <w:tr w:rsidR="0004708E" w:rsidRPr="00193E85" w:rsidTr="00D304BE">
        <w:trPr>
          <w:jc w:val="center"/>
        </w:trPr>
        <w:tc>
          <w:tcPr>
            <w:tcW w:w="7938" w:type="dxa"/>
            <w:vAlign w:val="center"/>
          </w:tcPr>
          <w:p w:rsidR="0004708E" w:rsidRPr="00193E85" w:rsidRDefault="0004708E" w:rsidP="00193E85">
            <w:pPr>
              <w:spacing w:before="120" w:line="240" w:lineRule="atLeast"/>
              <w:jc w:val="both"/>
              <w:rPr>
                <w:szCs w:val="24"/>
              </w:rPr>
            </w:pPr>
            <w:r w:rsidRPr="00193E85">
              <w:rPr>
                <w:rFonts w:eastAsia="Times New Roman"/>
                <w:position w:val="-12"/>
                <w:szCs w:val="24"/>
              </w:rPr>
              <w:object w:dxaOrig="4020" w:dyaOrig="360">
                <v:shape id="_x0000_i1037" type="#_x0000_t75" style="width:195pt;height:17.25pt" o:ole="">
                  <v:imagedata r:id="rId45" o:title=""/>
                </v:shape>
                <o:OLEObject Type="Embed" ProgID="Equation.3" ShapeID="_x0000_i1037" DrawAspect="Content" ObjectID="_1416656209" r:id="rId46"/>
              </w:object>
            </w:r>
          </w:p>
        </w:tc>
        <w:tc>
          <w:tcPr>
            <w:tcW w:w="1134" w:type="dxa"/>
            <w:vAlign w:val="center"/>
          </w:tcPr>
          <w:p w:rsidR="0004708E" w:rsidRPr="00193E85" w:rsidRDefault="0004708E" w:rsidP="00193E85">
            <w:pPr>
              <w:spacing w:before="120" w:line="240" w:lineRule="atLeast"/>
              <w:jc w:val="both"/>
              <w:rPr>
                <w:szCs w:val="24"/>
              </w:rPr>
            </w:pPr>
            <w:r w:rsidRPr="00193E85">
              <w:rPr>
                <w:szCs w:val="24"/>
              </w:rPr>
              <w:t>(4A)</w:t>
            </w:r>
          </w:p>
        </w:tc>
      </w:tr>
    </w:tbl>
    <w:p w:rsidR="0004708E" w:rsidRPr="00193E85" w:rsidRDefault="0004708E" w:rsidP="00193E85">
      <w:pPr>
        <w:spacing w:before="120" w:line="240" w:lineRule="atLeast"/>
        <w:jc w:val="both"/>
        <w:rPr>
          <w:szCs w:val="24"/>
        </w:rPr>
      </w:pPr>
    </w:p>
    <w:tbl>
      <w:tblPr>
        <w:tblW w:w="0" w:type="auto"/>
        <w:jc w:val="center"/>
        <w:tblLayout w:type="fixed"/>
        <w:tblLook w:val="00A0" w:firstRow="1" w:lastRow="0" w:firstColumn="1" w:lastColumn="0" w:noHBand="0" w:noVBand="0"/>
      </w:tblPr>
      <w:tblGrid>
        <w:gridCol w:w="7938"/>
        <w:gridCol w:w="1134"/>
      </w:tblGrid>
      <w:tr w:rsidR="0004708E" w:rsidRPr="00193E85" w:rsidTr="00D304BE">
        <w:trPr>
          <w:jc w:val="center"/>
        </w:trPr>
        <w:tc>
          <w:tcPr>
            <w:tcW w:w="7938" w:type="dxa"/>
            <w:vAlign w:val="center"/>
          </w:tcPr>
          <w:p w:rsidR="0004708E" w:rsidRPr="00193E85" w:rsidRDefault="0004708E" w:rsidP="00193E85">
            <w:pPr>
              <w:spacing w:before="120" w:line="240" w:lineRule="atLeast"/>
              <w:jc w:val="both"/>
              <w:rPr>
                <w:szCs w:val="24"/>
              </w:rPr>
            </w:pPr>
            <w:r w:rsidRPr="00193E85">
              <w:rPr>
                <w:rFonts w:eastAsia="Times New Roman"/>
                <w:position w:val="-10"/>
                <w:szCs w:val="24"/>
              </w:rPr>
              <w:object w:dxaOrig="3620" w:dyaOrig="340">
                <v:shape id="_x0000_i1038" type="#_x0000_t75" style="width:175.5pt;height:16.5pt" o:ole="">
                  <v:imagedata r:id="rId47" o:title=""/>
                </v:shape>
                <o:OLEObject Type="Embed" ProgID="Equation.3" ShapeID="_x0000_i1038" DrawAspect="Content" ObjectID="_1416656210" r:id="rId48"/>
              </w:object>
            </w:r>
          </w:p>
        </w:tc>
        <w:tc>
          <w:tcPr>
            <w:tcW w:w="1134" w:type="dxa"/>
            <w:vAlign w:val="center"/>
          </w:tcPr>
          <w:p w:rsidR="0004708E" w:rsidRPr="00193E85" w:rsidRDefault="0004708E" w:rsidP="00193E85">
            <w:pPr>
              <w:spacing w:before="120" w:line="240" w:lineRule="atLeast"/>
              <w:jc w:val="both"/>
              <w:rPr>
                <w:szCs w:val="24"/>
              </w:rPr>
            </w:pPr>
            <w:r w:rsidRPr="00193E85">
              <w:rPr>
                <w:szCs w:val="24"/>
              </w:rPr>
              <w:t>(4B)</w:t>
            </w:r>
          </w:p>
        </w:tc>
      </w:tr>
    </w:tbl>
    <w:p w:rsidR="0004708E" w:rsidRPr="00193E85" w:rsidRDefault="0004708E" w:rsidP="00193E85">
      <w:pPr>
        <w:spacing w:before="120" w:line="240" w:lineRule="atLeast"/>
        <w:jc w:val="both"/>
        <w:rPr>
          <w:szCs w:val="24"/>
        </w:rPr>
      </w:pPr>
    </w:p>
    <w:tbl>
      <w:tblPr>
        <w:tblW w:w="0" w:type="auto"/>
        <w:jc w:val="center"/>
        <w:tblLayout w:type="fixed"/>
        <w:tblLook w:val="00A0" w:firstRow="1" w:lastRow="0" w:firstColumn="1" w:lastColumn="0" w:noHBand="0" w:noVBand="0"/>
      </w:tblPr>
      <w:tblGrid>
        <w:gridCol w:w="7938"/>
        <w:gridCol w:w="1134"/>
      </w:tblGrid>
      <w:tr w:rsidR="0004708E" w:rsidRPr="00193E85" w:rsidTr="00D304BE">
        <w:trPr>
          <w:jc w:val="center"/>
        </w:trPr>
        <w:tc>
          <w:tcPr>
            <w:tcW w:w="7938" w:type="dxa"/>
            <w:vAlign w:val="center"/>
          </w:tcPr>
          <w:p w:rsidR="0004708E" w:rsidRPr="00193E85" w:rsidRDefault="0004708E" w:rsidP="00193E85">
            <w:pPr>
              <w:spacing w:before="120" w:line="240" w:lineRule="atLeast"/>
              <w:jc w:val="both"/>
              <w:rPr>
                <w:szCs w:val="24"/>
              </w:rPr>
            </w:pPr>
            <w:r w:rsidRPr="00193E85">
              <w:rPr>
                <w:rFonts w:eastAsia="Times New Roman"/>
                <w:position w:val="-10"/>
                <w:szCs w:val="24"/>
              </w:rPr>
              <w:object w:dxaOrig="3620" w:dyaOrig="340">
                <v:shape id="_x0000_i1039" type="#_x0000_t75" style="width:175.5pt;height:16.5pt" o:ole="">
                  <v:imagedata r:id="rId49" o:title=""/>
                </v:shape>
                <o:OLEObject Type="Embed" ProgID="Equation.3" ShapeID="_x0000_i1039" DrawAspect="Content" ObjectID="_1416656211" r:id="rId50"/>
              </w:object>
            </w:r>
          </w:p>
        </w:tc>
        <w:tc>
          <w:tcPr>
            <w:tcW w:w="1134" w:type="dxa"/>
            <w:vAlign w:val="center"/>
          </w:tcPr>
          <w:p w:rsidR="0004708E" w:rsidRPr="00193E85" w:rsidRDefault="0004708E" w:rsidP="00193E85">
            <w:pPr>
              <w:spacing w:before="120" w:line="240" w:lineRule="atLeast"/>
              <w:jc w:val="both"/>
              <w:rPr>
                <w:szCs w:val="24"/>
              </w:rPr>
            </w:pPr>
            <w:r w:rsidRPr="00193E85">
              <w:rPr>
                <w:szCs w:val="24"/>
              </w:rPr>
              <w:t>(4C)</w:t>
            </w:r>
          </w:p>
        </w:tc>
      </w:tr>
    </w:tbl>
    <w:p w:rsidR="0004708E" w:rsidRPr="00193E85" w:rsidRDefault="0004708E" w:rsidP="00193E85">
      <w:pPr>
        <w:spacing w:before="120" w:line="240" w:lineRule="atLeast"/>
        <w:jc w:val="both"/>
        <w:rPr>
          <w:szCs w:val="24"/>
        </w:rPr>
      </w:pPr>
    </w:p>
    <w:p w:rsidR="0004708E" w:rsidRPr="00193E85" w:rsidRDefault="0004708E" w:rsidP="00193E85">
      <w:pPr>
        <w:numPr>
          <w:ilvl w:val="0"/>
          <w:numId w:val="3"/>
        </w:numPr>
        <w:spacing w:before="120" w:after="120" w:line="240" w:lineRule="atLeast"/>
        <w:jc w:val="both"/>
        <w:rPr>
          <w:szCs w:val="24"/>
          <w:lang w:val="en-US"/>
        </w:rPr>
      </w:pPr>
      <w:r w:rsidRPr="00193E85">
        <w:rPr>
          <w:lang w:val="en-US"/>
        </w:rPr>
        <w:t>The overall K-factor of the outdoor model (K</w:t>
      </w:r>
      <w:r w:rsidRPr="00193E85">
        <w:rPr>
          <w:vertAlign w:val="subscript"/>
          <w:lang w:val="en-US"/>
        </w:rPr>
        <w:t>0</w:t>
      </w:r>
      <w:r w:rsidRPr="00193E85">
        <w:rPr>
          <w:lang w:val="en-US"/>
        </w:rPr>
        <w:t>) is 1.0</w:t>
      </w:r>
    </w:p>
    <w:p w:rsidR="0004708E" w:rsidRPr="00193E85" w:rsidRDefault="0004708E" w:rsidP="00193E85">
      <w:pPr>
        <w:numPr>
          <w:ilvl w:val="0"/>
          <w:numId w:val="4"/>
        </w:numPr>
        <w:spacing w:before="120" w:after="120" w:line="240" w:lineRule="atLeast"/>
        <w:jc w:val="both"/>
        <w:rPr>
          <w:szCs w:val="24"/>
          <w:lang w:val="en-US"/>
        </w:rPr>
      </w:pPr>
      <w:r w:rsidRPr="00193E85">
        <w:rPr>
          <w:rFonts w:eastAsia="Times New Roman"/>
          <w:position w:val="-12"/>
          <w:szCs w:val="24"/>
          <w:lang w:val="en-US"/>
        </w:rPr>
        <w:object w:dxaOrig="360" w:dyaOrig="360">
          <v:shape id="_x0000_i1040" type="#_x0000_t75" style="width:17.25pt;height:17.25pt" o:ole="">
            <v:imagedata r:id="rId51" o:title=""/>
          </v:shape>
          <o:OLEObject Type="Embed" ProgID="Equation.3" ShapeID="_x0000_i1040" DrawAspect="Content" ObjectID="_1416656212" r:id="rId52"/>
        </w:object>
      </w:r>
      <w:r w:rsidRPr="00193E85">
        <w:rPr>
          <w:szCs w:val="24"/>
          <w:lang w:val="en-US"/>
        </w:rPr>
        <w:t xml:space="preserve"> </w:t>
      </w:r>
      <w:proofErr w:type="gramStart"/>
      <w:r w:rsidRPr="00193E85">
        <w:rPr>
          <w:szCs w:val="24"/>
          <w:lang w:val="en-US"/>
        </w:rPr>
        <w:t>are</w:t>
      </w:r>
      <w:proofErr w:type="gramEnd"/>
      <w:r w:rsidRPr="00193E85">
        <w:rPr>
          <w:szCs w:val="24"/>
          <w:lang w:val="en-US"/>
        </w:rPr>
        <w:t xml:space="preserve"> the initial phases of the LOS component. They are real-valued </w:t>
      </w:r>
      <w:proofErr w:type="spellStart"/>
      <w:r w:rsidRPr="00193E85">
        <w:rPr>
          <w:szCs w:val="24"/>
          <w:lang w:val="en-US"/>
        </w:rPr>
        <w:t>i.i.d</w:t>
      </w:r>
      <w:proofErr w:type="spellEnd"/>
      <w:r w:rsidRPr="00193E85">
        <w:rPr>
          <w:szCs w:val="24"/>
          <w:lang w:val="en-US"/>
        </w:rPr>
        <w:t>. random variables uniformly distributed in the interval [0, 2</w:t>
      </w:r>
      <w:r w:rsidRPr="00193E85">
        <w:rPr>
          <w:szCs w:val="24"/>
        </w:rPr>
        <w:t>π</w:t>
      </w:r>
      <w:r w:rsidRPr="00193E85">
        <w:rPr>
          <w:szCs w:val="24"/>
          <w:lang w:val="en-US"/>
        </w:rPr>
        <w:t>). The LOS components of the direct terms (</w:t>
      </w:r>
      <w:r w:rsidRPr="00193E85">
        <w:rPr>
          <w:i/>
          <w:szCs w:val="24"/>
          <w:lang w:val="en-US"/>
        </w:rPr>
        <w:t>n</w:t>
      </w:r>
      <w:r w:rsidRPr="00193E85">
        <w:rPr>
          <w:szCs w:val="24"/>
          <w:lang w:val="en-US"/>
        </w:rPr>
        <w:t>=</w:t>
      </w:r>
      <w:r w:rsidRPr="00193E85">
        <w:rPr>
          <w:i/>
          <w:szCs w:val="24"/>
          <w:lang w:val="en-US"/>
        </w:rPr>
        <w:t>m</w:t>
      </w:r>
      <w:r w:rsidRPr="00193E85">
        <w:rPr>
          <w:szCs w:val="24"/>
          <w:lang w:val="en-US"/>
        </w:rPr>
        <w:t xml:space="preserve">) have no Doppler shift, whereas for cross-terms a shift of </w:t>
      </w:r>
      <w:r w:rsidRPr="00193E85">
        <w:sym w:font="Symbol" w:char="F0B1"/>
      </w:r>
      <w:r w:rsidRPr="00193E85">
        <w:rPr>
          <w:szCs w:val="24"/>
          <w:lang w:val="en-US"/>
        </w:rPr>
        <w:t>2Hz is specified.</w:t>
      </w:r>
    </w:p>
    <w:p w:rsidR="0004708E" w:rsidRPr="00193E85" w:rsidRDefault="0004708E" w:rsidP="00193E85">
      <w:pPr>
        <w:numPr>
          <w:ilvl w:val="0"/>
          <w:numId w:val="4"/>
        </w:numPr>
        <w:spacing w:before="120" w:after="120" w:line="240" w:lineRule="atLeast"/>
        <w:jc w:val="both"/>
        <w:rPr>
          <w:szCs w:val="24"/>
        </w:rPr>
      </w:pPr>
      <w:r w:rsidRPr="00193E85">
        <w:rPr>
          <w:i/>
          <w:szCs w:val="24"/>
        </w:rPr>
        <w:t>w</w:t>
      </w:r>
      <w:r w:rsidRPr="00193E85">
        <w:rPr>
          <w:szCs w:val="24"/>
          <w:vertAlign w:val="superscript"/>
        </w:rPr>
        <w:t>2</w:t>
      </w:r>
      <w:r w:rsidRPr="00193E85">
        <w:rPr>
          <w:szCs w:val="24"/>
        </w:rPr>
        <w:t xml:space="preserve"> = 0.25</w:t>
      </w:r>
    </w:p>
    <w:p w:rsidR="0004708E" w:rsidRPr="00193E85" w:rsidRDefault="0004708E" w:rsidP="00193E85">
      <w:pPr>
        <w:spacing w:before="120" w:line="240" w:lineRule="atLeast"/>
        <w:ind w:left="720"/>
        <w:jc w:val="both"/>
        <w:rPr>
          <w:szCs w:val="24"/>
        </w:rPr>
      </w:pPr>
    </w:p>
    <w:p w:rsidR="0004708E" w:rsidRPr="00193E85" w:rsidRDefault="0004708E" w:rsidP="00193E85">
      <w:pPr>
        <w:spacing w:before="120" w:line="240" w:lineRule="atLeast"/>
        <w:jc w:val="both"/>
        <w:rPr>
          <w:szCs w:val="24"/>
          <w:lang w:val="en-US"/>
        </w:rPr>
      </w:pPr>
      <w:r w:rsidRPr="00193E85">
        <w:rPr>
          <w:szCs w:val="24"/>
          <w:lang w:val="en-US"/>
        </w:rPr>
        <w:t xml:space="preserve">For the </w:t>
      </w:r>
      <w:r w:rsidRPr="00193E85">
        <w:rPr>
          <w:b/>
          <w:szCs w:val="24"/>
          <w:lang w:val="en-US"/>
        </w:rPr>
        <w:t>remaining taps</w:t>
      </w:r>
      <w:r w:rsidRPr="00193E85">
        <w:rPr>
          <w:szCs w:val="24"/>
          <w:lang w:val="en-US"/>
        </w:rPr>
        <w:t xml:space="preserve"> (</w:t>
      </w:r>
      <w:r w:rsidRPr="00193E85">
        <w:rPr>
          <w:i/>
          <w:szCs w:val="24"/>
          <w:lang w:val="en-US"/>
        </w:rPr>
        <w:t>p</w:t>
      </w:r>
      <w:r w:rsidRPr="00193E85">
        <w:rPr>
          <w:szCs w:val="24"/>
          <w:lang w:val="en-US"/>
        </w:rPr>
        <w:t xml:space="preserve"> = 2…8), only NLOS component is assumed, as expressed below:</w:t>
      </w:r>
    </w:p>
    <w:p w:rsidR="0004708E" w:rsidRPr="00193E85" w:rsidRDefault="0004708E" w:rsidP="00193E85">
      <w:pPr>
        <w:spacing w:before="120" w:line="240" w:lineRule="atLeast"/>
        <w:jc w:val="both"/>
        <w:rPr>
          <w:szCs w:val="24"/>
          <w:lang w:val="en-US"/>
        </w:rPr>
      </w:pPr>
    </w:p>
    <w:tbl>
      <w:tblPr>
        <w:tblW w:w="0" w:type="auto"/>
        <w:jc w:val="center"/>
        <w:tblLayout w:type="fixed"/>
        <w:tblLook w:val="00A0" w:firstRow="1" w:lastRow="0" w:firstColumn="1" w:lastColumn="0" w:noHBand="0" w:noVBand="0"/>
      </w:tblPr>
      <w:tblGrid>
        <w:gridCol w:w="7938"/>
        <w:gridCol w:w="1134"/>
      </w:tblGrid>
      <w:tr w:rsidR="0004708E" w:rsidRPr="00193E85" w:rsidTr="00D304BE">
        <w:trPr>
          <w:jc w:val="center"/>
        </w:trPr>
        <w:tc>
          <w:tcPr>
            <w:tcW w:w="7938" w:type="dxa"/>
            <w:vAlign w:val="center"/>
          </w:tcPr>
          <w:p w:rsidR="0004708E" w:rsidRPr="00193E85" w:rsidRDefault="0004708E" w:rsidP="00193E85">
            <w:pPr>
              <w:spacing w:before="120" w:line="240" w:lineRule="atLeast"/>
              <w:jc w:val="both"/>
              <w:rPr>
                <w:szCs w:val="24"/>
              </w:rPr>
            </w:pPr>
            <w:r w:rsidRPr="00193E85">
              <w:rPr>
                <w:rFonts w:eastAsia="Times New Roman"/>
                <w:position w:val="-14"/>
                <w:szCs w:val="24"/>
              </w:rPr>
              <w:object w:dxaOrig="1900" w:dyaOrig="380">
                <v:shape id="_x0000_i1041" type="#_x0000_t75" style="width:92.25pt;height:18pt" o:ole="">
                  <v:imagedata r:id="rId53" o:title=""/>
                </v:shape>
                <o:OLEObject Type="Embed" ProgID="Equation.3" ShapeID="_x0000_i1041" DrawAspect="Content" ObjectID="_1416656213" r:id="rId54"/>
              </w:object>
            </w:r>
          </w:p>
        </w:tc>
        <w:tc>
          <w:tcPr>
            <w:tcW w:w="1134" w:type="dxa"/>
            <w:vAlign w:val="center"/>
          </w:tcPr>
          <w:p w:rsidR="0004708E" w:rsidRPr="00193E85" w:rsidRDefault="0004708E" w:rsidP="00193E85">
            <w:pPr>
              <w:spacing w:before="120" w:line="240" w:lineRule="atLeast"/>
              <w:jc w:val="both"/>
              <w:rPr>
                <w:szCs w:val="24"/>
              </w:rPr>
            </w:pPr>
            <w:r w:rsidRPr="00193E85">
              <w:rPr>
                <w:szCs w:val="24"/>
              </w:rPr>
              <w:t>(5)</w:t>
            </w:r>
          </w:p>
        </w:tc>
      </w:tr>
    </w:tbl>
    <w:p w:rsidR="0004708E" w:rsidRPr="00193E85" w:rsidRDefault="0004708E" w:rsidP="00193E85">
      <w:pPr>
        <w:numPr>
          <w:ilvl w:val="0"/>
          <w:numId w:val="3"/>
        </w:numPr>
        <w:spacing w:before="120" w:after="120" w:line="240" w:lineRule="atLeast"/>
        <w:jc w:val="both"/>
        <w:rPr>
          <w:szCs w:val="24"/>
        </w:rPr>
      </w:pPr>
      <w:r w:rsidRPr="00193E85">
        <w:rPr>
          <w:i/>
          <w:szCs w:val="24"/>
        </w:rPr>
        <w:t>w</w:t>
      </w:r>
      <w:r w:rsidRPr="00193E85">
        <w:rPr>
          <w:szCs w:val="24"/>
          <w:vertAlign w:val="superscript"/>
        </w:rPr>
        <w:t>2</w:t>
      </w:r>
      <w:r w:rsidRPr="00193E85">
        <w:rPr>
          <w:szCs w:val="24"/>
        </w:rPr>
        <w:t xml:space="preserve"> = 0.25</w:t>
      </w:r>
    </w:p>
    <w:p w:rsidR="0004708E" w:rsidRPr="00193E85" w:rsidRDefault="0004708E" w:rsidP="00193E85">
      <w:pPr>
        <w:numPr>
          <w:ilvl w:val="0"/>
          <w:numId w:val="3"/>
        </w:numPr>
        <w:spacing w:before="120" w:after="120" w:line="240" w:lineRule="atLeast"/>
        <w:jc w:val="both"/>
        <w:rPr>
          <w:szCs w:val="24"/>
          <w:lang w:val="en-US"/>
        </w:rPr>
      </w:pPr>
      <w:r w:rsidRPr="00193E85">
        <w:rPr>
          <w:rFonts w:eastAsia="Times New Roman"/>
          <w:position w:val="-14"/>
          <w:szCs w:val="24"/>
          <w:lang w:val="en-US"/>
        </w:rPr>
        <w:object w:dxaOrig="740" w:dyaOrig="380">
          <v:shape id="_x0000_i1042" type="#_x0000_t75" style="width:36.75pt;height:18pt" o:ole="">
            <v:imagedata r:id="rId55" o:title=""/>
          </v:shape>
          <o:OLEObject Type="Embed" ProgID="Equation.3" ShapeID="_x0000_i1042" DrawAspect="Content" ObjectID="_1416656214" r:id="rId56"/>
        </w:object>
      </w:r>
      <w:r w:rsidRPr="00193E85">
        <w:rPr>
          <w:szCs w:val="24"/>
          <w:lang w:val="en-US"/>
        </w:rPr>
        <w:t xml:space="preserve"> </w:t>
      </w:r>
      <w:proofErr w:type="gramStart"/>
      <w:r w:rsidRPr="00193E85">
        <w:rPr>
          <w:szCs w:val="24"/>
          <w:lang w:val="en-US"/>
        </w:rPr>
        <w:t>are</w:t>
      </w:r>
      <w:proofErr w:type="gramEnd"/>
      <w:r w:rsidRPr="00193E85">
        <w:rPr>
          <w:szCs w:val="24"/>
          <w:lang w:val="en-US"/>
        </w:rPr>
        <w:t xml:space="preserve"> the time-variant random components of the tap, which model the Doppler spread. They are complex-valued zero-mean Gaussian processes having a combination of a Jakes spectrum and a fixed frequency offset and exhibiting intra-tap correlation. The vector </w:t>
      </w:r>
      <w:r w:rsidRPr="00193E85">
        <w:rPr>
          <w:rFonts w:eastAsia="Times New Roman"/>
          <w:position w:val="-14"/>
          <w:szCs w:val="24"/>
          <w:lang w:val="en-US"/>
        </w:rPr>
        <w:object w:dxaOrig="4380" w:dyaOrig="420">
          <v:shape id="_x0000_i1043" type="#_x0000_t75" style="width:205.5pt;height:20.25pt" o:ole="">
            <v:imagedata r:id="rId57" o:title=""/>
          </v:shape>
          <o:OLEObject Type="Embed" ProgID="Equation.3" ShapeID="_x0000_i1043" DrawAspect="Content" ObjectID="_1416656215" r:id="rId58"/>
        </w:object>
      </w:r>
      <w:r w:rsidRPr="00193E85">
        <w:rPr>
          <w:szCs w:val="24"/>
          <w:lang w:val="en-US"/>
        </w:rPr>
        <w:t xml:space="preserve"> is specified to have the following covariance matrix at the </w:t>
      </w:r>
      <w:proofErr w:type="spellStart"/>
      <w:r w:rsidRPr="00193E85">
        <w:rPr>
          <w:i/>
          <w:szCs w:val="24"/>
          <w:lang w:val="en-US"/>
        </w:rPr>
        <w:t>p</w:t>
      </w:r>
      <w:r w:rsidRPr="00193E85">
        <w:rPr>
          <w:szCs w:val="24"/>
          <w:vertAlign w:val="superscript"/>
          <w:lang w:val="en-US"/>
        </w:rPr>
        <w:t>th</w:t>
      </w:r>
      <w:proofErr w:type="spellEnd"/>
      <w:r w:rsidRPr="00193E85">
        <w:rPr>
          <w:szCs w:val="24"/>
          <w:lang w:val="en-US"/>
        </w:rPr>
        <w:t xml:space="preserve"> tap:</w:t>
      </w:r>
    </w:p>
    <w:p w:rsidR="0004708E" w:rsidRPr="00193E85" w:rsidRDefault="0018782D" w:rsidP="00193E85">
      <w:pPr>
        <w:spacing w:before="120" w:line="240" w:lineRule="atLeast"/>
        <w:jc w:val="both"/>
        <w:rPr>
          <w:szCs w:val="24"/>
          <w:lang w:val="en-US"/>
        </w:rPr>
      </w:pPr>
      <w:r>
        <w:rPr>
          <w:noProof/>
          <w:lang w:val="fr-FR" w:eastAsia="fr-FR"/>
        </w:rPr>
        <w:pict>
          <v:shape id="_x0000_s1026" type="#_x0000_t75" style="position:absolute;left:0;text-align:left;margin-left:45.55pt;margin-top:23.5pt;width:339.8pt;height:84.65pt;z-index:251655680">
            <v:imagedata r:id="rId59" o:title=""/>
          </v:shape>
          <o:OLEObject Type="Embed" ProgID="Equation.3" ShapeID="_x0000_s1026" DrawAspect="Content" ObjectID="_1416656276" r:id="rId60"/>
        </w:pict>
      </w:r>
    </w:p>
    <w:p w:rsidR="0004708E" w:rsidRPr="00193E85" w:rsidRDefault="0004708E" w:rsidP="00193E85">
      <w:pPr>
        <w:spacing w:before="120" w:line="240" w:lineRule="atLeast"/>
        <w:jc w:val="both"/>
        <w:rPr>
          <w:szCs w:val="24"/>
          <w:lang w:val="en-US"/>
        </w:rPr>
      </w:pPr>
    </w:p>
    <w:p w:rsidR="0004708E" w:rsidRPr="00193E85" w:rsidRDefault="0004708E" w:rsidP="00193E85">
      <w:pPr>
        <w:spacing w:before="120" w:line="240" w:lineRule="atLeast"/>
        <w:jc w:val="both"/>
        <w:rPr>
          <w:szCs w:val="24"/>
          <w:lang w:val="en-US"/>
        </w:rPr>
      </w:pPr>
    </w:p>
    <w:p w:rsidR="0004708E" w:rsidRPr="00193E85" w:rsidRDefault="0004708E" w:rsidP="00193E85">
      <w:pPr>
        <w:spacing w:before="120" w:line="240" w:lineRule="atLeast"/>
        <w:jc w:val="both"/>
        <w:rPr>
          <w:szCs w:val="24"/>
          <w:lang w:val="en-US"/>
        </w:rPr>
      </w:pPr>
    </w:p>
    <w:p w:rsidR="0004708E" w:rsidRPr="00193E85" w:rsidRDefault="0004708E" w:rsidP="00193E85">
      <w:pPr>
        <w:spacing w:before="120" w:line="240" w:lineRule="atLeast"/>
        <w:jc w:val="both"/>
        <w:rPr>
          <w:szCs w:val="24"/>
          <w:lang w:val="en-US"/>
        </w:rPr>
      </w:pPr>
    </w:p>
    <w:p w:rsidR="0004708E" w:rsidRPr="00193E85" w:rsidRDefault="0004708E" w:rsidP="00193E85">
      <w:pPr>
        <w:spacing w:before="120" w:line="240" w:lineRule="atLeast"/>
        <w:jc w:val="both"/>
        <w:rPr>
          <w:szCs w:val="24"/>
          <w:lang w:val="en-US"/>
        </w:rPr>
      </w:pPr>
    </w:p>
    <w:p w:rsidR="00C42214" w:rsidRDefault="00C42214" w:rsidP="00193E85">
      <w:pPr>
        <w:spacing w:before="120" w:line="240" w:lineRule="atLeast"/>
        <w:jc w:val="both"/>
        <w:rPr>
          <w:szCs w:val="24"/>
          <w:lang w:val="en-US"/>
        </w:rPr>
      </w:pPr>
    </w:p>
    <w:p w:rsidR="0004708E" w:rsidRPr="00193E85" w:rsidRDefault="0004708E" w:rsidP="00193E85">
      <w:pPr>
        <w:spacing w:before="120" w:line="240" w:lineRule="atLeast"/>
        <w:jc w:val="both"/>
        <w:rPr>
          <w:szCs w:val="24"/>
          <w:lang w:val="en-US"/>
        </w:rPr>
      </w:pPr>
      <w:r w:rsidRPr="00193E85">
        <w:rPr>
          <w:szCs w:val="24"/>
          <w:lang w:val="en-US"/>
        </w:rPr>
        <w:t xml:space="preserve">The </w:t>
      </w:r>
      <w:proofErr w:type="spellStart"/>
      <w:r w:rsidRPr="00193E85">
        <w:rPr>
          <w:szCs w:val="24"/>
          <w:lang w:val="en-US"/>
        </w:rPr>
        <w:t>Cholesky</w:t>
      </w:r>
      <w:proofErr w:type="spellEnd"/>
      <w:r w:rsidRPr="00193E85">
        <w:rPr>
          <w:szCs w:val="24"/>
          <w:lang w:val="en-US"/>
        </w:rPr>
        <w:t xml:space="preserve"> decomposition can be used to provide a transition matrix to pre-multiply a 4-element </w:t>
      </w:r>
      <w:proofErr w:type="spellStart"/>
      <w:r w:rsidRPr="00193E85">
        <w:rPr>
          <w:szCs w:val="24"/>
          <w:lang w:val="en-US"/>
        </w:rPr>
        <w:t>i.i.d</w:t>
      </w:r>
      <w:proofErr w:type="spellEnd"/>
      <w:r w:rsidRPr="00193E85">
        <w:rPr>
          <w:szCs w:val="24"/>
          <w:lang w:val="en-US"/>
        </w:rPr>
        <w:t>. vector at each tap to create the above autocorrelation properties. A suitable matrix is</w:t>
      </w:r>
    </w:p>
    <w:p w:rsidR="0004708E" w:rsidRPr="00193E85" w:rsidRDefault="0018782D" w:rsidP="00193E85">
      <w:pPr>
        <w:spacing w:before="120" w:line="240" w:lineRule="atLeast"/>
        <w:jc w:val="both"/>
        <w:rPr>
          <w:szCs w:val="24"/>
          <w:lang w:val="en-US"/>
        </w:rPr>
      </w:pPr>
      <w:r>
        <w:rPr>
          <w:noProof/>
          <w:lang w:val="fr-FR" w:eastAsia="fr-FR"/>
        </w:rPr>
        <w:pict>
          <v:shape id="_x0000_s1027" type="#_x0000_t75" style="position:absolute;left:0;text-align:left;margin-left:36.85pt;margin-top:15.8pt;width:321.6pt;height:86.2pt;z-index:251656704">
            <v:imagedata r:id="rId61" o:title=""/>
          </v:shape>
          <o:OLEObject Type="Embed" ProgID="Equation.3" ShapeID="_x0000_s1027" DrawAspect="Content" ObjectID="_1416656277" r:id="rId62"/>
        </w:pict>
      </w:r>
    </w:p>
    <w:p w:rsidR="0004708E" w:rsidRPr="00193E85" w:rsidRDefault="0004708E" w:rsidP="00193E85">
      <w:pPr>
        <w:spacing w:before="120" w:line="240" w:lineRule="atLeast"/>
        <w:jc w:val="both"/>
        <w:rPr>
          <w:szCs w:val="24"/>
          <w:lang w:val="en-US"/>
        </w:rPr>
      </w:pPr>
    </w:p>
    <w:p w:rsidR="0004708E" w:rsidRPr="00193E85" w:rsidRDefault="0004708E" w:rsidP="00193E85">
      <w:pPr>
        <w:spacing w:before="120" w:line="240" w:lineRule="atLeast"/>
        <w:jc w:val="both"/>
        <w:rPr>
          <w:szCs w:val="24"/>
          <w:lang w:val="en-US"/>
        </w:rPr>
      </w:pPr>
    </w:p>
    <w:p w:rsidR="0004708E" w:rsidRPr="00193E85" w:rsidRDefault="0004708E" w:rsidP="00193E85">
      <w:pPr>
        <w:spacing w:before="120" w:line="240" w:lineRule="atLeast"/>
        <w:jc w:val="both"/>
        <w:rPr>
          <w:szCs w:val="24"/>
          <w:lang w:val="en-US"/>
        </w:rPr>
      </w:pPr>
    </w:p>
    <w:p w:rsidR="0004708E" w:rsidRPr="00193E85" w:rsidRDefault="0004708E" w:rsidP="00193E85">
      <w:pPr>
        <w:spacing w:before="120" w:line="240" w:lineRule="atLeast"/>
        <w:jc w:val="both"/>
        <w:rPr>
          <w:szCs w:val="24"/>
          <w:lang w:val="en-US"/>
        </w:rPr>
      </w:pPr>
    </w:p>
    <w:p w:rsidR="0004708E" w:rsidRPr="00193E85" w:rsidRDefault="0004708E" w:rsidP="00193E85">
      <w:pPr>
        <w:spacing w:before="120" w:line="240" w:lineRule="atLeast"/>
        <w:jc w:val="both"/>
        <w:rPr>
          <w:szCs w:val="24"/>
          <w:lang w:val="en-US"/>
        </w:rPr>
      </w:pPr>
    </w:p>
    <w:p w:rsidR="0004708E" w:rsidRPr="00193E85" w:rsidRDefault="0018782D" w:rsidP="00193E85">
      <w:pPr>
        <w:spacing w:before="120" w:line="240" w:lineRule="atLeast"/>
        <w:jc w:val="both"/>
        <w:rPr>
          <w:szCs w:val="24"/>
          <w:lang w:val="en-US"/>
        </w:rPr>
      </w:pPr>
      <w:r>
        <w:rPr>
          <w:noProof/>
          <w:lang w:val="fr-FR" w:eastAsia="fr-FR"/>
        </w:rPr>
        <w:pict>
          <v:shape id="_x0000_s1028" type="#_x0000_t75" style="position:absolute;left:0;text-align:left;margin-left:304.3pt;margin-top:1.95pt;width:51.35pt;height:23.5pt;z-index:251659776">
            <v:imagedata r:id="rId63" o:title=""/>
          </v:shape>
          <o:OLEObject Type="Embed" ProgID="Equation.3" ShapeID="_x0000_s1028" DrawAspect="Content" ObjectID="_1416656278" r:id="rId64"/>
        </w:pict>
      </w:r>
      <w:r w:rsidR="0004708E" w:rsidRPr="00193E85">
        <w:rPr>
          <w:szCs w:val="24"/>
          <w:lang w:val="en-US"/>
        </w:rPr>
        <w:t xml:space="preserve">N.B. Using the matrix </w:t>
      </w:r>
      <w:r w:rsidR="0004708E" w:rsidRPr="00193E85">
        <w:rPr>
          <w:b/>
          <w:szCs w:val="24"/>
          <w:lang w:val="en-US"/>
        </w:rPr>
        <w:t>V</w:t>
      </w:r>
      <w:r w:rsidR="0004708E" w:rsidRPr="00193E85">
        <w:rPr>
          <w:szCs w:val="24"/>
          <w:lang w:val="en-US"/>
        </w:rPr>
        <w:t xml:space="preserve"> does not remove the need for the term</w:t>
      </w:r>
    </w:p>
    <w:p w:rsidR="0004708E" w:rsidRPr="00193E85" w:rsidRDefault="0004708E" w:rsidP="00193E85">
      <w:pPr>
        <w:spacing w:before="120" w:line="240" w:lineRule="atLeast"/>
        <w:jc w:val="both"/>
        <w:rPr>
          <w:szCs w:val="24"/>
          <w:lang w:val="en-US"/>
        </w:rPr>
      </w:pPr>
      <w:r w:rsidRPr="00193E85">
        <w:rPr>
          <w:szCs w:val="24"/>
          <w:lang w:val="en-US"/>
        </w:rPr>
        <w:t xml:space="preserve">The Jakes spectrum </w:t>
      </w:r>
      <w:r w:rsidRPr="00193E85">
        <w:rPr>
          <w:rFonts w:eastAsia="Times New Roman"/>
          <w:position w:val="-12"/>
          <w:szCs w:val="24"/>
          <w:lang w:val="en-US"/>
        </w:rPr>
        <w:object w:dxaOrig="880" w:dyaOrig="360">
          <v:shape id="_x0000_i1044" type="#_x0000_t75" style="width:42.75pt;height:17.25pt" o:ole="">
            <v:imagedata r:id="rId65" o:title=""/>
          </v:shape>
          <o:OLEObject Type="Embed" ProgID="Equation.3" ShapeID="_x0000_i1044" DrawAspect="Content" ObjectID="_1416656216" r:id="rId66"/>
        </w:object>
      </w:r>
      <w:r w:rsidRPr="00193E85">
        <w:rPr>
          <w:szCs w:val="24"/>
          <w:lang w:val="en-US"/>
        </w:rPr>
        <w:t xml:space="preserve"> is characterized by the following equation:</w:t>
      </w:r>
    </w:p>
    <w:tbl>
      <w:tblPr>
        <w:tblW w:w="0" w:type="auto"/>
        <w:jc w:val="center"/>
        <w:tblLayout w:type="fixed"/>
        <w:tblLook w:val="00A0" w:firstRow="1" w:lastRow="0" w:firstColumn="1" w:lastColumn="0" w:noHBand="0" w:noVBand="0"/>
      </w:tblPr>
      <w:tblGrid>
        <w:gridCol w:w="7938"/>
        <w:gridCol w:w="1134"/>
      </w:tblGrid>
      <w:tr w:rsidR="0004708E" w:rsidRPr="00193E85" w:rsidTr="00D304BE">
        <w:trPr>
          <w:jc w:val="center"/>
        </w:trPr>
        <w:tc>
          <w:tcPr>
            <w:tcW w:w="7938" w:type="dxa"/>
            <w:vAlign w:val="center"/>
          </w:tcPr>
          <w:p w:rsidR="0004708E" w:rsidRPr="00193E85" w:rsidRDefault="0004708E" w:rsidP="00193E85">
            <w:pPr>
              <w:spacing w:before="120" w:line="240" w:lineRule="atLeast"/>
              <w:jc w:val="both"/>
              <w:rPr>
                <w:szCs w:val="24"/>
              </w:rPr>
            </w:pPr>
            <w:r w:rsidRPr="00193E85">
              <w:rPr>
                <w:rFonts w:eastAsia="Times New Roman"/>
                <w:position w:val="-80"/>
                <w:szCs w:val="24"/>
              </w:rPr>
              <w:object w:dxaOrig="6160" w:dyaOrig="1180">
                <v:shape id="_x0000_i1045" type="#_x0000_t75" style="width:292.5pt;height:57pt" o:ole="">
                  <v:imagedata r:id="rId67" o:title=""/>
                </v:shape>
                <o:OLEObject Type="Embed" ProgID="Equation.3" ShapeID="_x0000_i1045" DrawAspect="Content" ObjectID="_1416656217" r:id="rId68"/>
              </w:object>
            </w:r>
          </w:p>
        </w:tc>
        <w:tc>
          <w:tcPr>
            <w:tcW w:w="1134" w:type="dxa"/>
            <w:vAlign w:val="center"/>
          </w:tcPr>
          <w:p w:rsidR="0004708E" w:rsidRPr="00193E85" w:rsidRDefault="0004708E" w:rsidP="00193E85">
            <w:pPr>
              <w:spacing w:before="120" w:line="240" w:lineRule="atLeast"/>
              <w:jc w:val="both"/>
              <w:rPr>
                <w:szCs w:val="24"/>
              </w:rPr>
            </w:pPr>
            <w:r w:rsidRPr="00193E85">
              <w:rPr>
                <w:szCs w:val="24"/>
              </w:rPr>
              <w:t>(8)</w:t>
            </w:r>
          </w:p>
        </w:tc>
      </w:tr>
    </w:tbl>
    <w:p w:rsidR="0004708E" w:rsidRPr="00193E85" w:rsidRDefault="0004708E" w:rsidP="00193E85">
      <w:pPr>
        <w:spacing w:before="120" w:line="240" w:lineRule="atLeast"/>
        <w:jc w:val="both"/>
        <w:rPr>
          <w:szCs w:val="24"/>
          <w:lang w:val="en-US"/>
        </w:rPr>
      </w:pPr>
      <w:r w:rsidRPr="00193E85">
        <w:rPr>
          <w:szCs w:val="24"/>
          <w:lang w:val="en-US"/>
        </w:rPr>
        <w:t xml:space="preserve">Where </w:t>
      </w:r>
      <w:proofErr w:type="spellStart"/>
      <w:proofErr w:type="gramStart"/>
      <w:r w:rsidRPr="00193E85">
        <w:rPr>
          <w:i/>
          <w:szCs w:val="24"/>
          <w:lang w:val="en-US"/>
        </w:rPr>
        <w:t>f</w:t>
      </w:r>
      <w:r w:rsidRPr="00193E85">
        <w:rPr>
          <w:i/>
          <w:szCs w:val="24"/>
          <w:vertAlign w:val="subscript"/>
          <w:lang w:val="en-US"/>
        </w:rPr>
        <w:t>d</w:t>
      </w:r>
      <w:proofErr w:type="spellEnd"/>
      <w:proofErr w:type="gramEnd"/>
      <w:r w:rsidRPr="00193E85">
        <w:rPr>
          <w:szCs w:val="24"/>
          <w:lang w:val="en-US"/>
        </w:rPr>
        <w:t xml:space="preserve"> is the maximum Doppler frequency, which is chosen to be proportional to an assumed vehicle speed </w:t>
      </w:r>
      <w:r w:rsidRPr="00193E85">
        <w:rPr>
          <w:i/>
          <w:szCs w:val="24"/>
          <w:lang w:val="en-US"/>
        </w:rPr>
        <w:t>v</w:t>
      </w:r>
      <w:r w:rsidRPr="00193E85">
        <w:rPr>
          <w:szCs w:val="24"/>
          <w:lang w:val="en-US"/>
        </w:rPr>
        <w:t xml:space="preserve">. In (8), </w:t>
      </w:r>
      <w:proofErr w:type="spellStart"/>
      <w:proofErr w:type="gramStart"/>
      <w:r w:rsidRPr="00193E85">
        <w:rPr>
          <w:i/>
          <w:szCs w:val="24"/>
          <w:lang w:val="en-US"/>
        </w:rPr>
        <w:t>f</w:t>
      </w:r>
      <w:r w:rsidRPr="00193E85">
        <w:rPr>
          <w:i/>
          <w:szCs w:val="24"/>
          <w:vertAlign w:val="subscript"/>
          <w:lang w:val="en-US"/>
        </w:rPr>
        <w:t>d</w:t>
      </w:r>
      <w:proofErr w:type="spellEnd"/>
      <w:proofErr w:type="gramEnd"/>
      <w:r w:rsidRPr="00193E85">
        <w:rPr>
          <w:szCs w:val="24"/>
          <w:lang w:val="en-US"/>
        </w:rPr>
        <w:t xml:space="preserve"> is strictly greater than 0.</w:t>
      </w:r>
    </w:p>
    <w:p w:rsidR="0004708E" w:rsidRPr="00193E85" w:rsidRDefault="0004708E" w:rsidP="00193E85">
      <w:pPr>
        <w:spacing w:before="120" w:line="240" w:lineRule="atLeast"/>
        <w:jc w:val="both"/>
        <w:rPr>
          <w:szCs w:val="24"/>
          <w:lang w:val="en-US"/>
        </w:rPr>
      </w:pPr>
    </w:p>
    <w:p w:rsidR="0004708E" w:rsidRPr="00193E85" w:rsidRDefault="0004708E" w:rsidP="00193E85">
      <w:pPr>
        <w:spacing w:before="120" w:line="240" w:lineRule="atLeast"/>
        <w:jc w:val="both"/>
        <w:rPr>
          <w:szCs w:val="24"/>
          <w:lang w:val="en-US"/>
        </w:rPr>
      </w:pPr>
      <w:r w:rsidRPr="00193E85">
        <w:rPr>
          <w:szCs w:val="24"/>
          <w:lang w:val="en-US"/>
        </w:rPr>
        <w:t xml:space="preserve">The typical receiver velocities we consider for outdoor portable reception are </w:t>
      </w:r>
      <w:r w:rsidRPr="00193E85">
        <w:rPr>
          <w:b/>
          <w:szCs w:val="24"/>
          <w:lang w:val="en-US"/>
        </w:rPr>
        <w:t>0km/h</w:t>
      </w:r>
      <w:r w:rsidRPr="00193E85">
        <w:rPr>
          <w:szCs w:val="24"/>
          <w:lang w:val="en-US"/>
        </w:rPr>
        <w:t xml:space="preserve"> and </w:t>
      </w:r>
      <w:r w:rsidRPr="00193E85">
        <w:rPr>
          <w:b/>
          <w:szCs w:val="24"/>
          <w:lang w:val="en-US"/>
        </w:rPr>
        <w:t>3 km/h</w:t>
      </w:r>
      <w:r w:rsidRPr="00193E85">
        <w:rPr>
          <w:szCs w:val="24"/>
          <w:lang w:val="en-US"/>
        </w:rPr>
        <w:t xml:space="preserve">. At a carrier frequency of 600 MHz the resulting Doppler frequency </w:t>
      </w:r>
      <w:proofErr w:type="spellStart"/>
      <w:proofErr w:type="gramStart"/>
      <w:r w:rsidRPr="00193E85">
        <w:rPr>
          <w:i/>
          <w:szCs w:val="24"/>
          <w:lang w:val="en-US"/>
        </w:rPr>
        <w:t>f</w:t>
      </w:r>
      <w:r w:rsidRPr="00193E85">
        <w:rPr>
          <w:i/>
          <w:szCs w:val="24"/>
          <w:vertAlign w:val="subscript"/>
          <w:lang w:val="en-US"/>
        </w:rPr>
        <w:t>d</w:t>
      </w:r>
      <w:proofErr w:type="spellEnd"/>
      <w:proofErr w:type="gramEnd"/>
      <w:r w:rsidRPr="00193E85">
        <w:rPr>
          <w:szCs w:val="24"/>
          <w:lang w:val="en-US"/>
        </w:rPr>
        <w:t xml:space="preserve"> is</w:t>
      </w:r>
      <w:r w:rsidRPr="00193E85">
        <w:rPr>
          <w:b/>
          <w:szCs w:val="24"/>
          <w:lang w:val="en-US"/>
        </w:rPr>
        <w:t xml:space="preserve"> 1.67 Hz</w:t>
      </w:r>
      <w:r w:rsidRPr="00193E85">
        <w:rPr>
          <w:szCs w:val="24"/>
          <w:lang w:val="en-US"/>
        </w:rPr>
        <w:t>.</w:t>
      </w:r>
    </w:p>
    <w:p w:rsidR="0004708E" w:rsidRPr="00193E85" w:rsidRDefault="0004708E" w:rsidP="00193E85">
      <w:pPr>
        <w:spacing w:before="120" w:line="240" w:lineRule="atLeast"/>
        <w:jc w:val="both"/>
        <w:rPr>
          <w:szCs w:val="24"/>
          <w:lang w:val="en-US"/>
        </w:rPr>
      </w:pPr>
      <w:r w:rsidRPr="00193E85">
        <w:rPr>
          <w:szCs w:val="24"/>
          <w:lang w:val="en-US"/>
        </w:rPr>
        <w:t xml:space="preserve">The spectrum of the </w:t>
      </w:r>
      <w:proofErr w:type="spellStart"/>
      <w:proofErr w:type="gramStart"/>
      <w:r w:rsidRPr="00193E85">
        <w:rPr>
          <w:i/>
          <w:szCs w:val="24"/>
          <w:lang w:val="en-US"/>
        </w:rPr>
        <w:t>p</w:t>
      </w:r>
      <w:r w:rsidRPr="00193E85">
        <w:rPr>
          <w:szCs w:val="24"/>
          <w:vertAlign w:val="superscript"/>
          <w:lang w:val="en-US"/>
        </w:rPr>
        <w:t>th</w:t>
      </w:r>
      <w:proofErr w:type="spellEnd"/>
      <w:proofErr w:type="gramEnd"/>
      <w:r w:rsidRPr="00193E85">
        <w:rPr>
          <w:szCs w:val="24"/>
          <w:lang w:val="en-US"/>
        </w:rPr>
        <w:t xml:space="preserve"> tap is shown in the table below:</w:t>
      </w:r>
    </w:p>
    <w:p w:rsidR="0004708E" w:rsidRPr="00193E85" w:rsidRDefault="0004708E" w:rsidP="00193E85">
      <w:pPr>
        <w:spacing w:before="120" w:line="240" w:lineRule="atLeast"/>
        <w:jc w:val="both"/>
        <w:rPr>
          <w:szCs w:val="24"/>
          <w:lang w:val="en-US"/>
        </w:rPr>
      </w:pPr>
    </w:p>
    <w:p w:rsidR="0004708E" w:rsidRPr="00193E85" w:rsidRDefault="0004708E" w:rsidP="00193E85">
      <w:pPr>
        <w:keepNext/>
        <w:spacing w:after="200"/>
        <w:jc w:val="center"/>
        <w:rPr>
          <w:b/>
          <w:bCs/>
          <w:color w:val="244061"/>
          <w:sz w:val="18"/>
          <w:szCs w:val="18"/>
          <w:lang w:val="en-US"/>
        </w:rPr>
      </w:pPr>
      <w:r w:rsidRPr="00193E85">
        <w:rPr>
          <w:b/>
          <w:bCs/>
          <w:color w:val="244061"/>
          <w:sz w:val="18"/>
          <w:szCs w:val="18"/>
          <w:lang w:val="en-US"/>
        </w:rPr>
        <w:lastRenderedPageBreak/>
        <w:t>Table 3: Tap spectral characteristics of the 8-tap outdoor model.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2835"/>
      </w:tblGrid>
      <w:tr w:rsidR="0004708E" w:rsidRPr="00193E85" w:rsidTr="00D304BE">
        <w:trPr>
          <w:jc w:val="center"/>
        </w:trPr>
        <w:tc>
          <w:tcPr>
            <w:tcW w:w="2835" w:type="dxa"/>
            <w:shd w:val="clear" w:color="auto" w:fill="D9D9D9"/>
            <w:vAlign w:val="center"/>
          </w:tcPr>
          <w:p w:rsidR="0004708E" w:rsidRPr="00193E85" w:rsidRDefault="0004708E" w:rsidP="00193E85">
            <w:pPr>
              <w:spacing w:before="120" w:line="240" w:lineRule="atLeast"/>
              <w:jc w:val="both"/>
              <w:rPr>
                <w:b/>
                <w:szCs w:val="24"/>
              </w:rPr>
            </w:pPr>
            <w:r w:rsidRPr="00193E85">
              <w:rPr>
                <w:b/>
                <w:szCs w:val="24"/>
              </w:rPr>
              <w:t xml:space="preserve">Tap number, </w:t>
            </w:r>
            <w:r w:rsidRPr="00193E85">
              <w:rPr>
                <w:b/>
                <w:i/>
                <w:szCs w:val="24"/>
              </w:rPr>
              <w:t>p</w:t>
            </w:r>
          </w:p>
        </w:tc>
        <w:tc>
          <w:tcPr>
            <w:tcW w:w="2835" w:type="dxa"/>
            <w:shd w:val="clear" w:color="auto" w:fill="D9D9D9"/>
            <w:vAlign w:val="center"/>
          </w:tcPr>
          <w:p w:rsidR="0004708E" w:rsidRPr="00193E85" w:rsidRDefault="0004708E" w:rsidP="00193E85">
            <w:pPr>
              <w:spacing w:before="120" w:line="240" w:lineRule="atLeast"/>
              <w:jc w:val="both"/>
              <w:rPr>
                <w:b/>
                <w:szCs w:val="24"/>
              </w:rPr>
            </w:pPr>
          </w:p>
        </w:tc>
      </w:tr>
      <w:tr w:rsidR="0004708E" w:rsidRPr="00514B6E"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 xml:space="preserve">1 </w:t>
            </w:r>
          </w:p>
        </w:tc>
        <w:tc>
          <w:tcPr>
            <w:tcW w:w="2835" w:type="dxa"/>
            <w:vAlign w:val="center"/>
          </w:tcPr>
          <w:p w:rsidR="0004708E" w:rsidRPr="00193E85" w:rsidRDefault="0004708E" w:rsidP="00193E85">
            <w:pPr>
              <w:spacing w:before="120" w:line="240" w:lineRule="atLeast"/>
              <w:jc w:val="both"/>
              <w:rPr>
                <w:szCs w:val="24"/>
                <w:lang w:val="en-US"/>
              </w:rPr>
            </w:pPr>
            <w:r w:rsidRPr="00193E85">
              <w:rPr>
                <w:szCs w:val="24"/>
                <w:lang w:val="en-US"/>
              </w:rPr>
              <w:t>LOS only, no additional Doppler shift</w: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 xml:space="preserve">2 </w:t>
            </w:r>
          </w:p>
        </w:tc>
        <w:tc>
          <w:tcPr>
            <w:tcW w:w="2835" w:type="dxa"/>
            <w:vAlign w:val="center"/>
          </w:tcPr>
          <w:p w:rsidR="0004708E" w:rsidRPr="00193E85" w:rsidRDefault="0004708E" w:rsidP="00193E85">
            <w:pPr>
              <w:spacing w:before="120" w:line="240" w:lineRule="atLeast"/>
              <w:jc w:val="both"/>
              <w:rPr>
                <w:szCs w:val="24"/>
              </w:rPr>
            </w:pPr>
            <w:r w:rsidRPr="00193E85">
              <w:rPr>
                <w:rFonts w:eastAsia="Times New Roman"/>
                <w:position w:val="-30"/>
                <w:szCs w:val="24"/>
              </w:rPr>
              <w:object w:dxaOrig="1660" w:dyaOrig="720">
                <v:shape id="_x0000_i1046" type="#_x0000_t75" style="width:78pt;height:34.5pt" o:ole="">
                  <v:imagedata r:id="rId69" o:title=""/>
                </v:shape>
                <o:OLEObject Type="Embed" ProgID="Equation.3" ShapeID="_x0000_i1046" DrawAspect="Content" ObjectID="_1416656218" r:id="rId70"/>
              </w:objec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3</w:t>
            </w:r>
          </w:p>
        </w:tc>
        <w:tc>
          <w:tcPr>
            <w:tcW w:w="2835" w:type="dxa"/>
            <w:vAlign w:val="center"/>
          </w:tcPr>
          <w:p w:rsidR="0004708E" w:rsidRPr="00193E85" w:rsidRDefault="0004708E" w:rsidP="00193E85">
            <w:pPr>
              <w:spacing w:before="120" w:line="240" w:lineRule="atLeast"/>
              <w:jc w:val="both"/>
              <w:rPr>
                <w:szCs w:val="24"/>
              </w:rPr>
            </w:pPr>
            <w:r w:rsidRPr="00193E85">
              <w:rPr>
                <w:rFonts w:eastAsia="Times New Roman"/>
                <w:position w:val="-30"/>
                <w:szCs w:val="24"/>
              </w:rPr>
              <w:object w:dxaOrig="1660" w:dyaOrig="720">
                <v:shape id="_x0000_i1047" type="#_x0000_t75" style="width:78pt;height:34.5pt" o:ole="">
                  <v:imagedata r:id="rId71" o:title=""/>
                </v:shape>
                <o:OLEObject Type="Embed" ProgID="Equation.3" ShapeID="_x0000_i1047" DrawAspect="Content" ObjectID="_1416656219" r:id="rId72"/>
              </w:objec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4</w:t>
            </w:r>
          </w:p>
        </w:tc>
        <w:tc>
          <w:tcPr>
            <w:tcW w:w="2835" w:type="dxa"/>
            <w:vAlign w:val="center"/>
          </w:tcPr>
          <w:p w:rsidR="0004708E" w:rsidRPr="00193E85" w:rsidRDefault="0004708E" w:rsidP="00193E85">
            <w:pPr>
              <w:spacing w:before="120" w:line="240" w:lineRule="atLeast"/>
              <w:jc w:val="both"/>
              <w:rPr>
                <w:szCs w:val="24"/>
              </w:rPr>
            </w:pPr>
            <w:r w:rsidRPr="00193E85">
              <w:rPr>
                <w:rFonts w:eastAsia="Times New Roman"/>
                <w:position w:val="-30"/>
                <w:szCs w:val="24"/>
              </w:rPr>
              <w:object w:dxaOrig="1680" w:dyaOrig="720">
                <v:shape id="_x0000_i1048" type="#_x0000_t75" style="width:81.75pt;height:34.5pt" o:ole="">
                  <v:imagedata r:id="rId73" o:title=""/>
                </v:shape>
                <o:OLEObject Type="Embed" ProgID="Equation.3" ShapeID="_x0000_i1048" DrawAspect="Content" ObjectID="_1416656220" r:id="rId74"/>
              </w:objec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5</w:t>
            </w:r>
          </w:p>
        </w:tc>
        <w:tc>
          <w:tcPr>
            <w:tcW w:w="2835" w:type="dxa"/>
            <w:vAlign w:val="center"/>
          </w:tcPr>
          <w:p w:rsidR="0004708E" w:rsidRPr="00193E85" w:rsidRDefault="0004708E" w:rsidP="00193E85">
            <w:pPr>
              <w:spacing w:before="120" w:line="240" w:lineRule="atLeast"/>
              <w:jc w:val="both"/>
              <w:rPr>
                <w:szCs w:val="24"/>
              </w:rPr>
            </w:pPr>
            <w:r w:rsidRPr="00193E85">
              <w:rPr>
                <w:rFonts w:eastAsia="Times New Roman"/>
                <w:position w:val="-30"/>
                <w:szCs w:val="24"/>
              </w:rPr>
              <w:object w:dxaOrig="1680" w:dyaOrig="720">
                <v:shape id="_x0000_i1049" type="#_x0000_t75" style="width:81.75pt;height:34.5pt" o:ole="">
                  <v:imagedata r:id="rId75" o:title=""/>
                </v:shape>
                <o:OLEObject Type="Embed" ProgID="Equation.3" ShapeID="_x0000_i1049" DrawAspect="Content" ObjectID="_1416656221" r:id="rId76"/>
              </w:objec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6</w:t>
            </w:r>
          </w:p>
        </w:tc>
        <w:tc>
          <w:tcPr>
            <w:tcW w:w="2835" w:type="dxa"/>
            <w:vAlign w:val="center"/>
          </w:tcPr>
          <w:p w:rsidR="0004708E" w:rsidRPr="00193E85" w:rsidRDefault="0004708E" w:rsidP="00193E85">
            <w:pPr>
              <w:spacing w:before="120" w:line="240" w:lineRule="atLeast"/>
              <w:jc w:val="both"/>
              <w:rPr>
                <w:szCs w:val="24"/>
              </w:rPr>
            </w:pPr>
            <w:r w:rsidRPr="00193E85">
              <w:rPr>
                <w:rFonts w:eastAsia="Times New Roman"/>
                <w:position w:val="-30"/>
                <w:szCs w:val="24"/>
              </w:rPr>
              <w:object w:dxaOrig="1680" w:dyaOrig="720">
                <v:shape id="_x0000_i1050" type="#_x0000_t75" style="width:81.75pt;height:34.5pt" o:ole="">
                  <v:imagedata r:id="rId75" o:title=""/>
                </v:shape>
                <o:OLEObject Type="Embed" ProgID="Equation.3" ShapeID="_x0000_i1050" DrawAspect="Content" ObjectID="_1416656222" r:id="rId77"/>
              </w:objec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7</w:t>
            </w:r>
          </w:p>
        </w:tc>
        <w:tc>
          <w:tcPr>
            <w:tcW w:w="2835" w:type="dxa"/>
            <w:vAlign w:val="center"/>
          </w:tcPr>
          <w:p w:rsidR="0004708E" w:rsidRPr="00193E85" w:rsidRDefault="0004708E" w:rsidP="00193E85">
            <w:pPr>
              <w:spacing w:before="120" w:line="240" w:lineRule="atLeast"/>
              <w:jc w:val="both"/>
              <w:rPr>
                <w:szCs w:val="24"/>
              </w:rPr>
            </w:pPr>
            <w:r w:rsidRPr="00193E85">
              <w:rPr>
                <w:rFonts w:eastAsia="Times New Roman"/>
                <w:position w:val="-30"/>
                <w:szCs w:val="24"/>
              </w:rPr>
              <w:object w:dxaOrig="1680" w:dyaOrig="720">
                <v:shape id="_x0000_i1051" type="#_x0000_t75" style="width:81.75pt;height:34.5pt" o:ole="">
                  <v:imagedata r:id="rId75" o:title=""/>
                </v:shape>
                <o:OLEObject Type="Embed" ProgID="Equation.3" ShapeID="_x0000_i1051" DrawAspect="Content" ObjectID="_1416656223" r:id="rId78"/>
              </w:objec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8</w:t>
            </w:r>
          </w:p>
        </w:tc>
        <w:tc>
          <w:tcPr>
            <w:tcW w:w="2835" w:type="dxa"/>
            <w:vAlign w:val="center"/>
          </w:tcPr>
          <w:p w:rsidR="0004708E" w:rsidRPr="00193E85" w:rsidRDefault="0004708E" w:rsidP="00193E85">
            <w:pPr>
              <w:spacing w:before="120" w:line="240" w:lineRule="atLeast"/>
              <w:jc w:val="both"/>
              <w:rPr>
                <w:szCs w:val="24"/>
              </w:rPr>
            </w:pPr>
            <w:r w:rsidRPr="00193E85">
              <w:rPr>
                <w:rFonts w:eastAsia="Times New Roman"/>
                <w:position w:val="-30"/>
                <w:szCs w:val="24"/>
              </w:rPr>
              <w:object w:dxaOrig="1680" w:dyaOrig="720">
                <v:shape id="_x0000_i1052" type="#_x0000_t75" style="width:81.75pt;height:34.5pt" o:ole="">
                  <v:imagedata r:id="rId75" o:title=""/>
                </v:shape>
                <o:OLEObject Type="Embed" ProgID="Equation.3" ShapeID="_x0000_i1052" DrawAspect="Content" ObjectID="_1416656224" r:id="rId79"/>
              </w:object>
            </w:r>
          </w:p>
        </w:tc>
      </w:tr>
    </w:tbl>
    <w:p w:rsidR="0004708E" w:rsidRPr="00193E85" w:rsidRDefault="0004708E" w:rsidP="009D0023">
      <w:pPr>
        <w:pStyle w:val="Heading3"/>
      </w:pPr>
      <w:bookmarkStart w:id="84" w:name="_Toc295133911"/>
      <w:bookmarkStart w:id="85" w:name="_Toc303603093"/>
      <w:r w:rsidRPr="00193E85">
        <w:t>Indoor portable model</w:t>
      </w:r>
      <w:bookmarkEnd w:id="84"/>
      <w:bookmarkEnd w:id="85"/>
    </w:p>
    <w:p w:rsidR="0004708E" w:rsidRPr="00193E85" w:rsidRDefault="0004708E" w:rsidP="00193E85">
      <w:pPr>
        <w:jc w:val="both"/>
      </w:pPr>
    </w:p>
    <w:p w:rsidR="0004708E" w:rsidRPr="00193E85" w:rsidRDefault="0004708E" w:rsidP="00193E85">
      <w:pPr>
        <w:jc w:val="both"/>
        <w:rPr>
          <w:lang w:val="en-US"/>
        </w:rPr>
      </w:pPr>
      <w:r w:rsidRPr="00193E85">
        <w:rPr>
          <w:lang w:val="en-US"/>
        </w:rPr>
        <w:t xml:space="preserve">An 8-tap model of the propagation paths is again proposed. The delays and relative power gains of direct paths </w:t>
      </w:r>
      <w:r w:rsidRPr="00193E85">
        <w:rPr>
          <w:rFonts w:eastAsia="Times New Roman"/>
          <w:position w:val="-10"/>
          <w:lang w:val="en-US"/>
        </w:rPr>
        <w:object w:dxaOrig="680" w:dyaOrig="340">
          <v:shape id="_x0000_i1053" type="#_x0000_t75" style="width:34.5pt;height:17.25pt" o:ole="">
            <v:imagedata r:id="rId80" o:title=""/>
          </v:shape>
          <o:OLEObject Type="Embed" ProgID="Equation.3" ShapeID="_x0000_i1053" DrawAspect="Content" ObjectID="_1416656225" r:id="rId81"/>
        </w:object>
      </w:r>
      <w:r w:rsidRPr="00193E85">
        <w:rPr>
          <w:lang w:val="en-US"/>
        </w:rPr>
        <w:t xml:space="preserve">are tabulated below in Table 4. Taken together with the cross-polar terms </w:t>
      </w:r>
      <w:r w:rsidRPr="00193E85">
        <w:rPr>
          <w:rFonts w:eastAsia="Times New Roman"/>
          <w:position w:val="-10"/>
          <w:lang w:val="en-US"/>
        </w:rPr>
        <w:object w:dxaOrig="680" w:dyaOrig="340">
          <v:shape id="_x0000_i1054" type="#_x0000_t75" style="width:34.5pt;height:17.25pt" o:ole="">
            <v:imagedata r:id="rId82" o:title=""/>
          </v:shape>
          <o:OLEObject Type="Embed" ProgID="Equation.3" ShapeID="_x0000_i1054" DrawAspect="Content" ObjectID="_1416656226" r:id="rId83"/>
        </w:object>
      </w:r>
      <w:r w:rsidRPr="00193E85">
        <w:rPr>
          <w:lang w:val="en-US"/>
        </w:rPr>
        <w:t xml:space="preserve"> the sum of the powers is unity (0dB).</w:t>
      </w:r>
    </w:p>
    <w:p w:rsidR="0004708E" w:rsidRPr="00193E85" w:rsidRDefault="0004708E" w:rsidP="00193E85">
      <w:pPr>
        <w:jc w:val="both"/>
        <w:rPr>
          <w:lang w:val="en-US"/>
        </w:rPr>
      </w:pPr>
    </w:p>
    <w:p w:rsidR="0004708E" w:rsidRPr="00193E85" w:rsidRDefault="0004708E" w:rsidP="00193E85">
      <w:pPr>
        <w:keepNext/>
        <w:spacing w:after="200"/>
        <w:jc w:val="center"/>
        <w:rPr>
          <w:b/>
          <w:bCs/>
          <w:color w:val="244061"/>
          <w:sz w:val="18"/>
          <w:szCs w:val="18"/>
          <w:lang w:val="en-US"/>
        </w:rPr>
      </w:pPr>
      <w:proofErr w:type="gramStart"/>
      <w:r w:rsidRPr="00193E85">
        <w:rPr>
          <w:b/>
          <w:bCs/>
          <w:color w:val="244061"/>
          <w:sz w:val="18"/>
          <w:szCs w:val="18"/>
          <w:lang w:val="en-US"/>
        </w:rPr>
        <w:t>Table 4: Power delay profile of the 8-tap indoor model.</w:t>
      </w:r>
      <w:proofErr w:type="gram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2835"/>
        <w:gridCol w:w="2835"/>
      </w:tblGrid>
      <w:tr w:rsidR="0004708E" w:rsidRPr="00514B6E" w:rsidTr="00D304BE">
        <w:trPr>
          <w:jc w:val="center"/>
        </w:trPr>
        <w:tc>
          <w:tcPr>
            <w:tcW w:w="2835" w:type="dxa"/>
            <w:shd w:val="clear" w:color="auto" w:fill="D9D9D9"/>
            <w:vAlign w:val="center"/>
          </w:tcPr>
          <w:p w:rsidR="0004708E" w:rsidRPr="00193E85" w:rsidRDefault="0004708E" w:rsidP="00193E85">
            <w:pPr>
              <w:spacing w:before="120" w:line="240" w:lineRule="atLeast"/>
              <w:jc w:val="both"/>
              <w:rPr>
                <w:b/>
                <w:szCs w:val="24"/>
              </w:rPr>
            </w:pPr>
            <w:r w:rsidRPr="00193E85">
              <w:rPr>
                <w:b/>
                <w:szCs w:val="24"/>
              </w:rPr>
              <w:t xml:space="preserve">Tap number, </w:t>
            </w:r>
            <w:r w:rsidRPr="00193E85">
              <w:rPr>
                <w:b/>
                <w:i/>
                <w:szCs w:val="24"/>
              </w:rPr>
              <w:t>p</w:t>
            </w:r>
          </w:p>
        </w:tc>
        <w:tc>
          <w:tcPr>
            <w:tcW w:w="2835" w:type="dxa"/>
            <w:shd w:val="clear" w:color="auto" w:fill="D9D9D9"/>
            <w:vAlign w:val="center"/>
          </w:tcPr>
          <w:p w:rsidR="0004708E" w:rsidRPr="00193E85" w:rsidRDefault="0004708E" w:rsidP="00193E85">
            <w:pPr>
              <w:spacing w:before="120" w:line="240" w:lineRule="atLeast"/>
              <w:jc w:val="both"/>
              <w:rPr>
                <w:b/>
                <w:szCs w:val="24"/>
              </w:rPr>
            </w:pPr>
            <w:r w:rsidRPr="00193E85">
              <w:rPr>
                <w:b/>
                <w:szCs w:val="24"/>
              </w:rPr>
              <w:t xml:space="preserve">Excess delay, </w:t>
            </w:r>
            <w:r w:rsidRPr="00193E85">
              <w:rPr>
                <w:b/>
                <w:i/>
              </w:rPr>
              <w:sym w:font="Symbol" w:char="F074"/>
            </w:r>
            <w:r w:rsidRPr="00193E85">
              <w:rPr>
                <w:b/>
                <w:i/>
                <w:szCs w:val="24"/>
                <w:vertAlign w:val="subscript"/>
              </w:rPr>
              <w:t>p</w:t>
            </w:r>
            <w:r w:rsidRPr="00193E85">
              <w:rPr>
                <w:b/>
                <w:szCs w:val="24"/>
              </w:rPr>
              <w:t xml:space="preserve"> (µs)</w:t>
            </w:r>
          </w:p>
        </w:tc>
        <w:tc>
          <w:tcPr>
            <w:tcW w:w="2835" w:type="dxa"/>
            <w:shd w:val="clear" w:color="auto" w:fill="D9D9D9"/>
            <w:vAlign w:val="center"/>
          </w:tcPr>
          <w:p w:rsidR="0004708E" w:rsidRPr="00193E85" w:rsidRDefault="0004708E" w:rsidP="00193E85">
            <w:pPr>
              <w:spacing w:line="120" w:lineRule="atLeast"/>
              <w:jc w:val="both"/>
              <w:rPr>
                <w:b/>
                <w:szCs w:val="24"/>
                <w:lang w:val="en-US"/>
              </w:rPr>
            </w:pPr>
            <w:r w:rsidRPr="00193E85">
              <w:rPr>
                <w:b/>
                <w:szCs w:val="24"/>
                <w:lang w:val="en-US"/>
              </w:rPr>
              <w:t>Co-polar power gain</w:t>
            </w:r>
          </w:p>
          <w:p w:rsidR="0004708E" w:rsidRPr="00193E85" w:rsidRDefault="0004708E" w:rsidP="00193E85">
            <w:pPr>
              <w:spacing w:line="120" w:lineRule="atLeast"/>
              <w:jc w:val="both"/>
              <w:rPr>
                <w:b/>
                <w:szCs w:val="24"/>
                <w:lang w:val="en-US"/>
              </w:rPr>
            </w:pPr>
            <w:r w:rsidRPr="00193E85">
              <w:rPr>
                <w:b/>
                <w:szCs w:val="24"/>
                <w:lang w:val="en-US"/>
              </w:rPr>
              <w:t xml:space="preserve"> </w:t>
            </w:r>
            <w:r w:rsidRPr="00193E85">
              <w:rPr>
                <w:b/>
                <w:i/>
              </w:rPr>
              <w:sym w:font="Symbol" w:char="F073"/>
            </w:r>
            <w:r w:rsidRPr="00193E85">
              <w:rPr>
                <w:rFonts w:ascii="Times New Roman Bold" w:hAnsi="Times New Roman Bold"/>
                <w:b/>
                <w:szCs w:val="24"/>
                <w:vertAlign w:val="subscript"/>
                <w:lang w:val="en-US"/>
              </w:rPr>
              <w:t>11</w:t>
            </w:r>
            <w:r w:rsidRPr="00193E85">
              <w:rPr>
                <w:b/>
                <w:szCs w:val="24"/>
                <w:vertAlign w:val="superscript"/>
                <w:lang w:val="en-US"/>
              </w:rPr>
              <w:t xml:space="preserve"> </w:t>
            </w:r>
            <w:r w:rsidRPr="00193E85">
              <w:rPr>
                <w:b/>
                <w:i/>
                <w:szCs w:val="24"/>
                <w:vertAlign w:val="superscript"/>
                <w:lang w:val="en-US"/>
              </w:rPr>
              <w:t>2</w:t>
            </w:r>
            <w:r w:rsidRPr="00193E85">
              <w:rPr>
                <w:b/>
                <w:szCs w:val="24"/>
                <w:lang w:val="en-US"/>
              </w:rPr>
              <w:t xml:space="preserve"> =</w:t>
            </w:r>
            <w:r w:rsidRPr="00193E85">
              <w:rPr>
                <w:b/>
                <w:i/>
              </w:rPr>
              <w:sym w:font="Symbol" w:char="F073"/>
            </w:r>
            <w:r w:rsidRPr="00193E85">
              <w:rPr>
                <w:rFonts w:ascii="Times New Roman Bold" w:hAnsi="Times New Roman Bold"/>
                <w:b/>
                <w:szCs w:val="24"/>
                <w:vertAlign w:val="subscript"/>
                <w:lang w:val="en-US"/>
              </w:rPr>
              <w:t>22</w:t>
            </w:r>
            <w:r w:rsidRPr="00193E85">
              <w:rPr>
                <w:b/>
                <w:szCs w:val="24"/>
                <w:vertAlign w:val="superscript"/>
                <w:lang w:val="en-US"/>
              </w:rPr>
              <w:t xml:space="preserve"> </w:t>
            </w:r>
            <w:r w:rsidRPr="00193E85">
              <w:rPr>
                <w:b/>
                <w:i/>
                <w:szCs w:val="24"/>
                <w:vertAlign w:val="superscript"/>
                <w:lang w:val="en-US"/>
              </w:rPr>
              <w:t>2</w:t>
            </w:r>
          </w:p>
          <w:p w:rsidR="0004708E" w:rsidRPr="00193E85" w:rsidRDefault="0004708E" w:rsidP="00193E85">
            <w:pPr>
              <w:spacing w:before="120" w:line="240" w:lineRule="atLeast"/>
              <w:jc w:val="both"/>
              <w:rPr>
                <w:b/>
                <w:szCs w:val="24"/>
                <w:lang w:val="en-US"/>
              </w:rPr>
            </w:pPr>
            <w:r w:rsidRPr="00193E85">
              <w:rPr>
                <w:b/>
                <w:szCs w:val="24"/>
                <w:lang w:val="en-US"/>
              </w:rPr>
              <w:t>(dB)</w: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1</w:t>
            </w:r>
          </w:p>
        </w:tc>
        <w:tc>
          <w:tcPr>
            <w:tcW w:w="2835" w:type="dxa"/>
            <w:vAlign w:val="center"/>
          </w:tcPr>
          <w:p w:rsidR="0004708E" w:rsidRPr="00193E85" w:rsidRDefault="0004708E" w:rsidP="00193E85">
            <w:pPr>
              <w:spacing w:before="120" w:line="240" w:lineRule="atLeast"/>
              <w:jc w:val="both"/>
              <w:rPr>
                <w:szCs w:val="24"/>
              </w:rPr>
            </w:pPr>
            <w:r w:rsidRPr="00193E85">
              <w:rPr>
                <w:szCs w:val="24"/>
              </w:rPr>
              <w:t>0</w:t>
            </w:r>
          </w:p>
        </w:tc>
        <w:tc>
          <w:tcPr>
            <w:tcW w:w="2835" w:type="dxa"/>
            <w:vAlign w:val="center"/>
          </w:tcPr>
          <w:p w:rsidR="0004708E" w:rsidRPr="00193E85" w:rsidRDefault="0004708E" w:rsidP="00193E85">
            <w:pPr>
              <w:spacing w:before="120" w:line="240" w:lineRule="atLeast"/>
              <w:jc w:val="both"/>
              <w:rPr>
                <w:szCs w:val="24"/>
              </w:rPr>
            </w:pPr>
            <w:r w:rsidRPr="00193E85">
              <w:rPr>
                <w:szCs w:val="24"/>
              </w:rPr>
              <w:t>-6.0</w: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2</w:t>
            </w:r>
          </w:p>
        </w:tc>
        <w:tc>
          <w:tcPr>
            <w:tcW w:w="2835" w:type="dxa"/>
            <w:vAlign w:val="center"/>
          </w:tcPr>
          <w:p w:rsidR="0004708E" w:rsidRPr="00193E85" w:rsidRDefault="0004708E" w:rsidP="00193E85">
            <w:pPr>
              <w:spacing w:before="120" w:line="240" w:lineRule="atLeast"/>
              <w:jc w:val="both"/>
              <w:rPr>
                <w:szCs w:val="24"/>
              </w:rPr>
            </w:pPr>
            <w:r w:rsidRPr="00193E85">
              <w:rPr>
                <w:szCs w:val="24"/>
              </w:rPr>
              <w:t>0.1094</w:t>
            </w:r>
          </w:p>
        </w:tc>
        <w:tc>
          <w:tcPr>
            <w:tcW w:w="2835" w:type="dxa"/>
            <w:vAlign w:val="center"/>
          </w:tcPr>
          <w:p w:rsidR="0004708E" w:rsidRPr="00193E85" w:rsidRDefault="0004708E" w:rsidP="00193E85">
            <w:pPr>
              <w:spacing w:before="120" w:line="240" w:lineRule="atLeast"/>
              <w:jc w:val="both"/>
              <w:rPr>
                <w:szCs w:val="24"/>
              </w:rPr>
            </w:pPr>
            <w:r w:rsidRPr="00193E85">
              <w:rPr>
                <w:szCs w:val="24"/>
              </w:rPr>
              <w:t>-8.0</w: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3</w:t>
            </w:r>
          </w:p>
        </w:tc>
        <w:tc>
          <w:tcPr>
            <w:tcW w:w="2835" w:type="dxa"/>
            <w:vAlign w:val="center"/>
          </w:tcPr>
          <w:p w:rsidR="0004708E" w:rsidRPr="00193E85" w:rsidRDefault="0004708E" w:rsidP="00193E85">
            <w:pPr>
              <w:spacing w:before="120" w:line="240" w:lineRule="atLeast"/>
              <w:jc w:val="both"/>
              <w:rPr>
                <w:szCs w:val="24"/>
              </w:rPr>
            </w:pPr>
            <w:r w:rsidRPr="00193E85">
              <w:rPr>
                <w:szCs w:val="24"/>
              </w:rPr>
              <w:t>0.2188</w:t>
            </w:r>
          </w:p>
        </w:tc>
        <w:tc>
          <w:tcPr>
            <w:tcW w:w="2835" w:type="dxa"/>
            <w:vAlign w:val="center"/>
          </w:tcPr>
          <w:p w:rsidR="0004708E" w:rsidRPr="00193E85" w:rsidRDefault="0004708E" w:rsidP="00193E85">
            <w:pPr>
              <w:spacing w:before="120" w:line="240" w:lineRule="atLeast"/>
              <w:jc w:val="both"/>
              <w:rPr>
                <w:szCs w:val="24"/>
              </w:rPr>
            </w:pPr>
            <w:r w:rsidRPr="00193E85">
              <w:rPr>
                <w:szCs w:val="24"/>
              </w:rPr>
              <w:t>-10</w: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4</w:t>
            </w:r>
          </w:p>
        </w:tc>
        <w:tc>
          <w:tcPr>
            <w:tcW w:w="2835" w:type="dxa"/>
            <w:vAlign w:val="center"/>
          </w:tcPr>
          <w:p w:rsidR="0004708E" w:rsidRPr="00193E85" w:rsidRDefault="0004708E" w:rsidP="00193E85">
            <w:pPr>
              <w:spacing w:before="120" w:line="240" w:lineRule="atLeast"/>
              <w:jc w:val="both"/>
              <w:rPr>
                <w:szCs w:val="24"/>
              </w:rPr>
            </w:pPr>
            <w:r w:rsidRPr="00193E85">
              <w:rPr>
                <w:szCs w:val="24"/>
              </w:rPr>
              <w:t>0.6094</w:t>
            </w:r>
          </w:p>
        </w:tc>
        <w:tc>
          <w:tcPr>
            <w:tcW w:w="2835" w:type="dxa"/>
            <w:vAlign w:val="center"/>
          </w:tcPr>
          <w:p w:rsidR="0004708E" w:rsidRPr="00193E85" w:rsidRDefault="0004708E" w:rsidP="00193E85">
            <w:pPr>
              <w:spacing w:before="120" w:line="240" w:lineRule="atLeast"/>
              <w:jc w:val="both"/>
              <w:rPr>
                <w:szCs w:val="24"/>
              </w:rPr>
            </w:pPr>
            <w:r w:rsidRPr="00193E85">
              <w:rPr>
                <w:szCs w:val="24"/>
              </w:rPr>
              <w:t>-11</w: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5</w:t>
            </w:r>
          </w:p>
        </w:tc>
        <w:tc>
          <w:tcPr>
            <w:tcW w:w="2835" w:type="dxa"/>
            <w:vAlign w:val="center"/>
          </w:tcPr>
          <w:p w:rsidR="0004708E" w:rsidRPr="00193E85" w:rsidRDefault="0004708E" w:rsidP="00193E85">
            <w:pPr>
              <w:spacing w:before="120" w:line="240" w:lineRule="atLeast"/>
              <w:jc w:val="both"/>
              <w:rPr>
                <w:szCs w:val="24"/>
              </w:rPr>
            </w:pPr>
            <w:r w:rsidRPr="00193E85">
              <w:rPr>
                <w:szCs w:val="24"/>
              </w:rPr>
              <w:t>1.109</w:t>
            </w:r>
          </w:p>
        </w:tc>
        <w:tc>
          <w:tcPr>
            <w:tcW w:w="2835" w:type="dxa"/>
            <w:vAlign w:val="center"/>
          </w:tcPr>
          <w:p w:rsidR="0004708E" w:rsidRPr="00193E85" w:rsidRDefault="0004708E" w:rsidP="00193E85">
            <w:pPr>
              <w:spacing w:before="120" w:line="240" w:lineRule="atLeast"/>
              <w:jc w:val="both"/>
              <w:rPr>
                <w:szCs w:val="24"/>
              </w:rPr>
            </w:pPr>
            <w:r w:rsidRPr="00193E85">
              <w:rPr>
                <w:szCs w:val="24"/>
              </w:rPr>
              <w:t>-16</w: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6</w:t>
            </w:r>
          </w:p>
        </w:tc>
        <w:tc>
          <w:tcPr>
            <w:tcW w:w="2835" w:type="dxa"/>
            <w:vAlign w:val="center"/>
          </w:tcPr>
          <w:p w:rsidR="0004708E" w:rsidRPr="00193E85" w:rsidRDefault="0004708E" w:rsidP="00193E85">
            <w:pPr>
              <w:spacing w:before="120" w:line="240" w:lineRule="atLeast"/>
              <w:jc w:val="both"/>
              <w:rPr>
                <w:szCs w:val="24"/>
              </w:rPr>
            </w:pPr>
            <w:r w:rsidRPr="00193E85">
              <w:rPr>
                <w:szCs w:val="24"/>
              </w:rPr>
              <w:t>2.109</w:t>
            </w:r>
          </w:p>
        </w:tc>
        <w:tc>
          <w:tcPr>
            <w:tcW w:w="2835" w:type="dxa"/>
            <w:vAlign w:val="center"/>
          </w:tcPr>
          <w:p w:rsidR="0004708E" w:rsidRPr="00193E85" w:rsidRDefault="0004708E" w:rsidP="00193E85">
            <w:pPr>
              <w:spacing w:before="120" w:line="240" w:lineRule="atLeast"/>
              <w:jc w:val="both"/>
              <w:rPr>
                <w:szCs w:val="24"/>
              </w:rPr>
            </w:pPr>
            <w:r w:rsidRPr="00193E85">
              <w:rPr>
                <w:szCs w:val="24"/>
              </w:rPr>
              <w:t>-20</w: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7</w:t>
            </w:r>
          </w:p>
        </w:tc>
        <w:tc>
          <w:tcPr>
            <w:tcW w:w="2835" w:type="dxa"/>
            <w:vAlign w:val="center"/>
          </w:tcPr>
          <w:p w:rsidR="0004708E" w:rsidRPr="00193E85" w:rsidRDefault="0004708E" w:rsidP="00193E85">
            <w:pPr>
              <w:spacing w:before="120" w:line="240" w:lineRule="atLeast"/>
              <w:jc w:val="both"/>
              <w:rPr>
                <w:szCs w:val="24"/>
              </w:rPr>
            </w:pPr>
            <w:r w:rsidRPr="00193E85">
              <w:rPr>
                <w:szCs w:val="24"/>
              </w:rPr>
              <w:t>4.109</w:t>
            </w:r>
          </w:p>
        </w:tc>
        <w:tc>
          <w:tcPr>
            <w:tcW w:w="2835" w:type="dxa"/>
            <w:vAlign w:val="center"/>
          </w:tcPr>
          <w:p w:rsidR="0004708E" w:rsidRPr="00193E85" w:rsidRDefault="0004708E" w:rsidP="00193E85">
            <w:pPr>
              <w:spacing w:before="120" w:line="240" w:lineRule="atLeast"/>
              <w:jc w:val="both"/>
              <w:rPr>
                <w:szCs w:val="24"/>
              </w:rPr>
            </w:pPr>
            <w:r w:rsidRPr="00193E85">
              <w:rPr>
                <w:szCs w:val="24"/>
              </w:rPr>
              <w:t>-20</w: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8</w:t>
            </w:r>
          </w:p>
        </w:tc>
        <w:tc>
          <w:tcPr>
            <w:tcW w:w="2835" w:type="dxa"/>
            <w:vAlign w:val="center"/>
          </w:tcPr>
          <w:p w:rsidR="0004708E" w:rsidRPr="00193E85" w:rsidRDefault="0004708E" w:rsidP="00193E85">
            <w:pPr>
              <w:spacing w:before="120" w:line="240" w:lineRule="atLeast"/>
              <w:jc w:val="both"/>
              <w:rPr>
                <w:szCs w:val="24"/>
              </w:rPr>
            </w:pPr>
            <w:r w:rsidRPr="00193E85">
              <w:rPr>
                <w:szCs w:val="24"/>
              </w:rPr>
              <w:t>8.109</w:t>
            </w:r>
          </w:p>
        </w:tc>
        <w:tc>
          <w:tcPr>
            <w:tcW w:w="2835" w:type="dxa"/>
            <w:vAlign w:val="center"/>
          </w:tcPr>
          <w:p w:rsidR="0004708E" w:rsidRPr="00193E85" w:rsidRDefault="0004708E" w:rsidP="00193E85">
            <w:pPr>
              <w:spacing w:before="120" w:line="240" w:lineRule="atLeast"/>
              <w:jc w:val="both"/>
              <w:rPr>
                <w:szCs w:val="24"/>
              </w:rPr>
            </w:pPr>
            <w:r w:rsidRPr="00193E85">
              <w:rPr>
                <w:szCs w:val="24"/>
              </w:rPr>
              <w:t>-26</w:t>
            </w:r>
          </w:p>
        </w:tc>
      </w:tr>
    </w:tbl>
    <w:p w:rsidR="0004708E" w:rsidRPr="00193E85" w:rsidRDefault="0004708E" w:rsidP="00193E85">
      <w:pPr>
        <w:jc w:val="both"/>
      </w:pPr>
    </w:p>
    <w:p w:rsidR="00C42214" w:rsidRDefault="00C42214" w:rsidP="00193E85">
      <w:pPr>
        <w:spacing w:before="120" w:line="240" w:lineRule="atLeast"/>
        <w:jc w:val="both"/>
        <w:rPr>
          <w:szCs w:val="24"/>
          <w:lang w:val="en-US"/>
        </w:rPr>
      </w:pPr>
    </w:p>
    <w:p w:rsidR="0004708E" w:rsidRDefault="0004708E" w:rsidP="00193E85">
      <w:pPr>
        <w:spacing w:before="120" w:line="240" w:lineRule="atLeast"/>
        <w:jc w:val="both"/>
        <w:rPr>
          <w:szCs w:val="24"/>
          <w:lang w:val="en-US"/>
        </w:rPr>
      </w:pPr>
      <w:r w:rsidRPr="00193E85">
        <w:rPr>
          <w:szCs w:val="24"/>
          <w:lang w:val="en-US"/>
        </w:rPr>
        <w:t>The XPD for outdoor and indoor reception takes the following values:</w:t>
      </w:r>
    </w:p>
    <w:p w:rsidR="00C42214" w:rsidRPr="00193E85" w:rsidRDefault="00C42214" w:rsidP="00193E85">
      <w:pPr>
        <w:spacing w:before="120" w:line="240" w:lineRule="atLeast"/>
        <w:jc w:val="both"/>
        <w:rPr>
          <w:szCs w:val="24"/>
          <w:lang w:val="en-US"/>
        </w:rPr>
      </w:pPr>
    </w:p>
    <w:p w:rsidR="0004708E" w:rsidRPr="00193E85" w:rsidRDefault="0004708E" w:rsidP="00193E85">
      <w:pPr>
        <w:keepNext/>
        <w:spacing w:after="200"/>
        <w:jc w:val="center"/>
        <w:rPr>
          <w:b/>
          <w:bCs/>
          <w:color w:val="244061"/>
          <w:sz w:val="18"/>
          <w:szCs w:val="18"/>
          <w:lang w:val="en-US"/>
        </w:rPr>
      </w:pPr>
      <w:proofErr w:type="gramStart"/>
      <w:r w:rsidRPr="00193E85">
        <w:rPr>
          <w:b/>
          <w:bCs/>
          <w:color w:val="244061"/>
          <w:sz w:val="18"/>
          <w:szCs w:val="18"/>
          <w:lang w:val="en-US"/>
        </w:rPr>
        <w:t>Table 5: Cross-polar discrimination for outdoor reception.</w:t>
      </w:r>
      <w:proofErr w:type="gram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2835"/>
        <w:gridCol w:w="2835"/>
      </w:tblGrid>
      <w:tr w:rsidR="0004708E" w:rsidRPr="00193E85" w:rsidTr="00D304BE">
        <w:trPr>
          <w:jc w:val="center"/>
        </w:trPr>
        <w:tc>
          <w:tcPr>
            <w:tcW w:w="2835" w:type="dxa"/>
            <w:shd w:val="clear" w:color="auto" w:fill="D9D9D9"/>
            <w:vAlign w:val="center"/>
          </w:tcPr>
          <w:p w:rsidR="0004708E" w:rsidRPr="00193E85" w:rsidRDefault="0004708E" w:rsidP="00193E85">
            <w:pPr>
              <w:spacing w:before="120" w:line="240" w:lineRule="atLeast"/>
              <w:jc w:val="both"/>
              <w:rPr>
                <w:b/>
                <w:szCs w:val="24"/>
              </w:rPr>
            </w:pPr>
            <w:r w:rsidRPr="00193E85">
              <w:rPr>
                <w:b/>
                <w:szCs w:val="24"/>
              </w:rPr>
              <w:t>Environment</w:t>
            </w:r>
          </w:p>
        </w:tc>
        <w:tc>
          <w:tcPr>
            <w:tcW w:w="2835" w:type="dxa"/>
            <w:shd w:val="clear" w:color="auto" w:fill="D9D9D9"/>
          </w:tcPr>
          <w:p w:rsidR="0004708E" w:rsidRPr="00193E85" w:rsidRDefault="0004708E" w:rsidP="00193E85">
            <w:pPr>
              <w:spacing w:before="120" w:line="240" w:lineRule="atLeast"/>
              <w:jc w:val="both"/>
              <w:rPr>
                <w:b/>
                <w:szCs w:val="24"/>
              </w:rPr>
            </w:pPr>
            <w:r w:rsidRPr="00193E85">
              <w:rPr>
                <w:b/>
                <w:i/>
                <w:szCs w:val="24"/>
              </w:rPr>
              <w:t>XPD</w:t>
            </w:r>
            <w:r w:rsidRPr="00193E85">
              <w:rPr>
                <w:b/>
                <w:szCs w:val="24"/>
              </w:rPr>
              <w:t xml:space="preserve"> (linear scale)</w:t>
            </w:r>
          </w:p>
        </w:tc>
        <w:tc>
          <w:tcPr>
            <w:tcW w:w="2835" w:type="dxa"/>
            <w:shd w:val="clear" w:color="auto" w:fill="D9D9D9"/>
          </w:tcPr>
          <w:p w:rsidR="0004708E" w:rsidRPr="00193E85" w:rsidRDefault="0004708E" w:rsidP="00193E85">
            <w:pPr>
              <w:spacing w:before="120" w:line="240" w:lineRule="atLeast"/>
              <w:jc w:val="both"/>
              <w:rPr>
                <w:b/>
                <w:i/>
                <w:szCs w:val="24"/>
              </w:rPr>
            </w:pPr>
            <w:r w:rsidRPr="00193E85">
              <w:rPr>
                <w:b/>
                <w:i/>
                <w:szCs w:val="24"/>
              </w:rPr>
              <w:t>XPD</w:t>
            </w:r>
            <w:r w:rsidRPr="00193E85">
              <w:rPr>
                <w:b/>
                <w:szCs w:val="24"/>
              </w:rPr>
              <w:t xml:space="preserve"> (log scale)</w: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Indoor</w:t>
            </w:r>
          </w:p>
        </w:tc>
        <w:tc>
          <w:tcPr>
            <w:tcW w:w="2835" w:type="dxa"/>
          </w:tcPr>
          <w:p w:rsidR="0004708E" w:rsidRPr="00193E85" w:rsidRDefault="0004708E" w:rsidP="00193E85">
            <w:pPr>
              <w:spacing w:before="120" w:line="240" w:lineRule="atLeast"/>
              <w:jc w:val="both"/>
              <w:rPr>
                <w:szCs w:val="24"/>
              </w:rPr>
            </w:pPr>
            <w:r w:rsidRPr="00193E85">
              <w:rPr>
                <w:szCs w:val="24"/>
              </w:rPr>
              <w:t>1.78</w:t>
            </w:r>
          </w:p>
        </w:tc>
        <w:tc>
          <w:tcPr>
            <w:tcW w:w="2835" w:type="dxa"/>
          </w:tcPr>
          <w:p w:rsidR="0004708E" w:rsidRPr="00193E85" w:rsidRDefault="0004708E" w:rsidP="00193E85">
            <w:pPr>
              <w:spacing w:before="120" w:line="240" w:lineRule="atLeast"/>
              <w:jc w:val="both"/>
              <w:rPr>
                <w:szCs w:val="24"/>
              </w:rPr>
            </w:pPr>
            <w:r w:rsidRPr="00193E85">
              <w:rPr>
                <w:szCs w:val="24"/>
              </w:rPr>
              <w:t>2.5 dB</w:t>
            </w:r>
          </w:p>
        </w:tc>
      </w:tr>
    </w:tbl>
    <w:p w:rsidR="0004708E" w:rsidRPr="00193E85" w:rsidRDefault="0004708E" w:rsidP="00193E85">
      <w:pPr>
        <w:spacing w:before="120" w:line="240" w:lineRule="atLeast"/>
        <w:jc w:val="both"/>
        <w:rPr>
          <w:szCs w:val="24"/>
        </w:rPr>
      </w:pPr>
    </w:p>
    <w:p w:rsidR="0004708E" w:rsidRPr="00193E85" w:rsidRDefault="0004708E" w:rsidP="00193E85">
      <w:pPr>
        <w:spacing w:before="120" w:line="240" w:lineRule="atLeast"/>
        <w:jc w:val="both"/>
        <w:rPr>
          <w:szCs w:val="24"/>
        </w:rPr>
      </w:pPr>
    </w:p>
    <w:p w:rsidR="0004708E" w:rsidRPr="009D0023" w:rsidRDefault="0004708E" w:rsidP="009D0023">
      <w:pPr>
        <w:rPr>
          <w:b/>
        </w:rPr>
      </w:pPr>
      <w:bookmarkStart w:id="86" w:name="_Toc295133912"/>
      <w:r w:rsidRPr="009D0023">
        <w:rPr>
          <w:b/>
        </w:rPr>
        <w:t>Indoor portable parameters</w:t>
      </w:r>
      <w:bookmarkEnd w:id="86"/>
    </w:p>
    <w:p w:rsidR="0004708E" w:rsidRPr="009D0023" w:rsidRDefault="0004708E" w:rsidP="00193E85">
      <w:pPr>
        <w:spacing w:before="120" w:line="240" w:lineRule="atLeast"/>
        <w:jc w:val="both"/>
        <w:rPr>
          <w:szCs w:val="24"/>
          <w:lang w:val="en-US"/>
        </w:rPr>
      </w:pPr>
      <w:r w:rsidRPr="00193E85">
        <w:rPr>
          <w:szCs w:val="24"/>
          <w:lang w:val="en-US"/>
        </w:rPr>
        <w:t xml:space="preserve">For the </w:t>
      </w:r>
      <w:r w:rsidRPr="00193E85">
        <w:rPr>
          <w:b/>
          <w:szCs w:val="24"/>
          <w:lang w:val="en-US"/>
        </w:rPr>
        <w:t>first tap</w:t>
      </w:r>
      <w:r w:rsidRPr="00193E85">
        <w:rPr>
          <w:szCs w:val="24"/>
          <w:lang w:val="en-US"/>
        </w:rPr>
        <w:t xml:space="preserve"> </w:t>
      </w:r>
      <w:r w:rsidRPr="00193E85">
        <w:rPr>
          <w:i/>
        </w:rPr>
        <w:sym w:font="Symbol" w:char="F074"/>
      </w:r>
      <w:r w:rsidRPr="00193E85">
        <w:rPr>
          <w:szCs w:val="24"/>
          <w:vertAlign w:val="subscript"/>
          <w:lang w:val="en-US"/>
        </w:rPr>
        <w:t>1</w:t>
      </w:r>
      <w:r w:rsidRPr="00193E85">
        <w:rPr>
          <w:szCs w:val="24"/>
          <w:lang w:val="en-US"/>
        </w:rPr>
        <w:t xml:space="preserve">, the complex-valued gain is split into two components, LOS and NLOS. </w:t>
      </w:r>
      <w:r w:rsidRPr="009D0023">
        <w:rPr>
          <w:szCs w:val="24"/>
          <w:lang w:val="en-US"/>
        </w:rPr>
        <w:t>This writes as:</w:t>
      </w:r>
    </w:p>
    <w:tbl>
      <w:tblPr>
        <w:tblW w:w="0" w:type="auto"/>
        <w:jc w:val="center"/>
        <w:tblLayout w:type="fixed"/>
        <w:tblLook w:val="00A0" w:firstRow="1" w:lastRow="0" w:firstColumn="1" w:lastColumn="0" w:noHBand="0" w:noVBand="0"/>
      </w:tblPr>
      <w:tblGrid>
        <w:gridCol w:w="7938"/>
        <w:gridCol w:w="1134"/>
      </w:tblGrid>
      <w:tr w:rsidR="0004708E" w:rsidRPr="00193E85" w:rsidTr="00D304BE">
        <w:trPr>
          <w:jc w:val="center"/>
        </w:trPr>
        <w:tc>
          <w:tcPr>
            <w:tcW w:w="7938" w:type="dxa"/>
            <w:vAlign w:val="center"/>
          </w:tcPr>
          <w:p w:rsidR="0004708E" w:rsidRPr="00193E85" w:rsidRDefault="0004708E" w:rsidP="00193E85">
            <w:pPr>
              <w:spacing w:before="120" w:line="240" w:lineRule="atLeast"/>
              <w:jc w:val="both"/>
              <w:rPr>
                <w:szCs w:val="24"/>
              </w:rPr>
            </w:pPr>
            <w:r w:rsidRPr="00193E85">
              <w:rPr>
                <w:rFonts w:eastAsia="Times New Roman"/>
                <w:position w:val="-52"/>
                <w:szCs w:val="24"/>
              </w:rPr>
              <w:object w:dxaOrig="6440" w:dyaOrig="1160">
                <v:shape id="_x0000_i1055" type="#_x0000_t75" style="width:309pt;height:57pt" o:ole="">
                  <v:imagedata r:id="rId84" o:title=""/>
                </v:shape>
                <o:OLEObject Type="Embed" ProgID="Equation.3" ShapeID="_x0000_i1055" DrawAspect="Content" ObjectID="_1416656227" r:id="rId85"/>
              </w:object>
            </w:r>
          </w:p>
        </w:tc>
        <w:tc>
          <w:tcPr>
            <w:tcW w:w="1134" w:type="dxa"/>
            <w:vAlign w:val="center"/>
          </w:tcPr>
          <w:p w:rsidR="0004708E" w:rsidRPr="00193E85" w:rsidRDefault="0004708E" w:rsidP="00193E85">
            <w:pPr>
              <w:spacing w:before="120" w:line="240" w:lineRule="atLeast"/>
              <w:jc w:val="both"/>
              <w:rPr>
                <w:szCs w:val="24"/>
              </w:rPr>
            </w:pPr>
            <w:r w:rsidRPr="00193E85">
              <w:rPr>
                <w:szCs w:val="24"/>
              </w:rPr>
              <w:t>(4A)</w:t>
            </w:r>
          </w:p>
        </w:tc>
      </w:tr>
    </w:tbl>
    <w:p w:rsidR="0004708E" w:rsidRPr="00193E85" w:rsidRDefault="0004708E" w:rsidP="00193E85">
      <w:pPr>
        <w:spacing w:before="120" w:after="120" w:line="240" w:lineRule="atLeast"/>
        <w:ind w:left="720"/>
        <w:jc w:val="both"/>
        <w:rPr>
          <w:szCs w:val="24"/>
        </w:rPr>
      </w:pPr>
    </w:p>
    <w:tbl>
      <w:tblPr>
        <w:tblW w:w="0" w:type="auto"/>
        <w:jc w:val="center"/>
        <w:tblLayout w:type="fixed"/>
        <w:tblLook w:val="00A0" w:firstRow="1" w:lastRow="0" w:firstColumn="1" w:lastColumn="0" w:noHBand="0" w:noVBand="0"/>
      </w:tblPr>
      <w:tblGrid>
        <w:gridCol w:w="7938"/>
        <w:gridCol w:w="1134"/>
      </w:tblGrid>
      <w:tr w:rsidR="0004708E" w:rsidRPr="00193E85" w:rsidTr="00D304BE">
        <w:trPr>
          <w:jc w:val="center"/>
        </w:trPr>
        <w:tc>
          <w:tcPr>
            <w:tcW w:w="7938" w:type="dxa"/>
            <w:vAlign w:val="center"/>
          </w:tcPr>
          <w:p w:rsidR="0004708E" w:rsidRPr="00193E85" w:rsidRDefault="0004708E" w:rsidP="00193E85">
            <w:pPr>
              <w:spacing w:before="120" w:line="240" w:lineRule="atLeast"/>
              <w:jc w:val="both"/>
              <w:rPr>
                <w:szCs w:val="24"/>
              </w:rPr>
            </w:pPr>
            <w:r w:rsidRPr="00193E85">
              <w:rPr>
                <w:rFonts w:eastAsia="Times New Roman"/>
                <w:position w:val="-52"/>
                <w:szCs w:val="24"/>
              </w:rPr>
              <w:object w:dxaOrig="6280" w:dyaOrig="1160">
                <v:shape id="_x0000_i1056" type="#_x0000_t75" style="width:304.5pt;height:57pt" o:ole="">
                  <v:imagedata r:id="rId86" o:title=""/>
                </v:shape>
                <o:OLEObject Type="Embed" ProgID="Equation.3" ShapeID="_x0000_i1056" DrawAspect="Content" ObjectID="_1416656228" r:id="rId87"/>
              </w:object>
            </w:r>
          </w:p>
        </w:tc>
        <w:tc>
          <w:tcPr>
            <w:tcW w:w="1134" w:type="dxa"/>
            <w:vAlign w:val="center"/>
          </w:tcPr>
          <w:p w:rsidR="0004708E" w:rsidRPr="00193E85" w:rsidRDefault="0004708E" w:rsidP="00193E85">
            <w:pPr>
              <w:spacing w:before="120" w:line="240" w:lineRule="atLeast"/>
              <w:jc w:val="both"/>
              <w:rPr>
                <w:szCs w:val="24"/>
              </w:rPr>
            </w:pPr>
            <w:r w:rsidRPr="00193E85">
              <w:rPr>
                <w:szCs w:val="24"/>
              </w:rPr>
              <w:t>(4B)</w:t>
            </w:r>
          </w:p>
        </w:tc>
      </w:tr>
    </w:tbl>
    <w:p w:rsidR="0004708E" w:rsidRPr="00193E85" w:rsidRDefault="0004708E" w:rsidP="00193E85">
      <w:pPr>
        <w:spacing w:before="120" w:after="120" w:line="240" w:lineRule="atLeast"/>
        <w:ind w:left="720"/>
        <w:jc w:val="both"/>
        <w:rPr>
          <w:szCs w:val="24"/>
        </w:rPr>
      </w:pPr>
    </w:p>
    <w:tbl>
      <w:tblPr>
        <w:tblW w:w="0" w:type="auto"/>
        <w:jc w:val="center"/>
        <w:tblLayout w:type="fixed"/>
        <w:tblLook w:val="00A0" w:firstRow="1" w:lastRow="0" w:firstColumn="1" w:lastColumn="0" w:noHBand="0" w:noVBand="0"/>
      </w:tblPr>
      <w:tblGrid>
        <w:gridCol w:w="7938"/>
        <w:gridCol w:w="1134"/>
      </w:tblGrid>
      <w:tr w:rsidR="0004708E" w:rsidRPr="00193E85" w:rsidTr="00D304BE">
        <w:trPr>
          <w:jc w:val="center"/>
        </w:trPr>
        <w:tc>
          <w:tcPr>
            <w:tcW w:w="7938" w:type="dxa"/>
            <w:vAlign w:val="center"/>
          </w:tcPr>
          <w:p w:rsidR="0004708E" w:rsidRPr="00193E85" w:rsidRDefault="0004708E" w:rsidP="00193E85">
            <w:pPr>
              <w:spacing w:before="120" w:line="240" w:lineRule="atLeast"/>
              <w:jc w:val="both"/>
              <w:rPr>
                <w:szCs w:val="24"/>
              </w:rPr>
            </w:pPr>
            <w:r w:rsidRPr="00193E85">
              <w:rPr>
                <w:rFonts w:eastAsia="Times New Roman"/>
                <w:position w:val="-52"/>
                <w:szCs w:val="24"/>
              </w:rPr>
              <w:object w:dxaOrig="6420" w:dyaOrig="1160">
                <v:shape id="_x0000_i1057" type="#_x0000_t75" style="width:311.25pt;height:57pt" o:ole="">
                  <v:imagedata r:id="rId88" o:title=""/>
                </v:shape>
                <o:OLEObject Type="Embed" ProgID="Equation.3" ShapeID="_x0000_i1057" DrawAspect="Content" ObjectID="_1416656229" r:id="rId89"/>
              </w:object>
            </w:r>
          </w:p>
        </w:tc>
        <w:tc>
          <w:tcPr>
            <w:tcW w:w="1134" w:type="dxa"/>
            <w:vAlign w:val="center"/>
          </w:tcPr>
          <w:p w:rsidR="0004708E" w:rsidRPr="00193E85" w:rsidRDefault="0004708E" w:rsidP="00193E85">
            <w:pPr>
              <w:spacing w:before="120" w:line="240" w:lineRule="atLeast"/>
              <w:jc w:val="both"/>
              <w:rPr>
                <w:szCs w:val="24"/>
              </w:rPr>
            </w:pPr>
            <w:r w:rsidRPr="00193E85">
              <w:rPr>
                <w:szCs w:val="24"/>
              </w:rPr>
              <w:t>(4C)</w:t>
            </w:r>
          </w:p>
        </w:tc>
      </w:tr>
    </w:tbl>
    <w:p w:rsidR="0004708E" w:rsidRPr="00193E85" w:rsidRDefault="0004708E" w:rsidP="00193E85">
      <w:pPr>
        <w:spacing w:before="120" w:line="240" w:lineRule="atLeast"/>
        <w:jc w:val="both"/>
        <w:rPr>
          <w:szCs w:val="24"/>
        </w:rPr>
      </w:pPr>
    </w:p>
    <w:p w:rsidR="0004708E" w:rsidRPr="00193E85" w:rsidRDefault="0004708E" w:rsidP="00193E85">
      <w:pPr>
        <w:numPr>
          <w:ilvl w:val="0"/>
          <w:numId w:val="3"/>
        </w:numPr>
        <w:spacing w:before="120" w:after="120" w:line="240" w:lineRule="atLeast"/>
        <w:jc w:val="both"/>
        <w:rPr>
          <w:szCs w:val="24"/>
          <w:lang w:val="en-US"/>
        </w:rPr>
      </w:pPr>
      <w:r w:rsidRPr="00193E85">
        <w:rPr>
          <w:lang w:val="en-US"/>
        </w:rPr>
        <w:t>The overall K-factor of the indoor model (K</w:t>
      </w:r>
      <w:r w:rsidRPr="00193E85">
        <w:rPr>
          <w:vertAlign w:val="subscript"/>
          <w:lang w:val="en-US"/>
        </w:rPr>
        <w:t>0</w:t>
      </w:r>
      <w:r w:rsidRPr="00193E85">
        <w:rPr>
          <w:lang w:val="en-US"/>
        </w:rPr>
        <w:t>) is approximately 0.2</w:t>
      </w:r>
    </w:p>
    <w:p w:rsidR="0004708E" w:rsidRPr="00193E85" w:rsidRDefault="0004708E" w:rsidP="00193E85">
      <w:pPr>
        <w:numPr>
          <w:ilvl w:val="0"/>
          <w:numId w:val="3"/>
        </w:numPr>
        <w:spacing w:before="120" w:after="120" w:line="240" w:lineRule="atLeast"/>
        <w:jc w:val="both"/>
        <w:rPr>
          <w:szCs w:val="24"/>
          <w:lang w:val="en-US"/>
        </w:rPr>
      </w:pPr>
      <w:r w:rsidRPr="00193E85">
        <w:rPr>
          <w:szCs w:val="24"/>
          <w:lang w:val="en-US"/>
        </w:rPr>
        <w:t xml:space="preserve">K, the </w:t>
      </w:r>
      <w:proofErr w:type="spellStart"/>
      <w:r w:rsidRPr="00193E85">
        <w:rPr>
          <w:szCs w:val="24"/>
          <w:lang w:val="en-US"/>
        </w:rPr>
        <w:t>Ricean</w:t>
      </w:r>
      <w:proofErr w:type="spellEnd"/>
      <w:r w:rsidRPr="00193E85">
        <w:rPr>
          <w:szCs w:val="24"/>
          <w:lang w:val="en-US"/>
        </w:rPr>
        <w:t>-K factor for the first tap is 1</w:t>
      </w:r>
    </w:p>
    <w:p w:rsidR="0004708E" w:rsidRPr="00193E85" w:rsidRDefault="0004708E" w:rsidP="00193E85">
      <w:pPr>
        <w:numPr>
          <w:ilvl w:val="0"/>
          <w:numId w:val="3"/>
        </w:numPr>
        <w:spacing w:before="120" w:after="120" w:line="240" w:lineRule="atLeast"/>
        <w:jc w:val="both"/>
        <w:rPr>
          <w:szCs w:val="24"/>
        </w:rPr>
      </w:pPr>
      <w:r w:rsidRPr="00193E85">
        <w:rPr>
          <w:i/>
          <w:szCs w:val="24"/>
        </w:rPr>
        <w:t>w</w:t>
      </w:r>
      <w:r w:rsidRPr="00193E85">
        <w:rPr>
          <w:szCs w:val="24"/>
          <w:vertAlign w:val="superscript"/>
        </w:rPr>
        <w:t>2</w:t>
      </w:r>
      <w:r w:rsidRPr="00193E85">
        <w:rPr>
          <w:szCs w:val="24"/>
        </w:rPr>
        <w:t xml:space="preserve"> = 0.56</w:t>
      </w:r>
    </w:p>
    <w:p w:rsidR="0004708E" w:rsidRPr="00193E85" w:rsidRDefault="0004708E" w:rsidP="00193E85">
      <w:pPr>
        <w:numPr>
          <w:ilvl w:val="0"/>
          <w:numId w:val="3"/>
        </w:numPr>
        <w:spacing w:before="120" w:after="120" w:line="240" w:lineRule="atLeast"/>
        <w:jc w:val="both"/>
        <w:rPr>
          <w:szCs w:val="24"/>
          <w:lang w:val="en-US"/>
        </w:rPr>
      </w:pPr>
      <w:r w:rsidRPr="00193E85">
        <w:rPr>
          <w:szCs w:val="24"/>
          <w:lang w:val="en-US"/>
        </w:rPr>
        <w:t>Note that</w:t>
      </w:r>
      <w:r w:rsidRPr="00193E85">
        <w:rPr>
          <w:i/>
          <w:szCs w:val="24"/>
          <w:lang w:val="en-US"/>
        </w:rPr>
        <w:t xml:space="preserve"> </w:t>
      </w:r>
      <w:r w:rsidRPr="00193E85">
        <w:rPr>
          <w:rFonts w:eastAsia="Times New Roman"/>
          <w:position w:val="-14"/>
          <w:szCs w:val="24"/>
          <w:lang w:val="en-US"/>
        </w:rPr>
        <w:object w:dxaOrig="740" w:dyaOrig="380">
          <v:shape id="_x0000_i1058" type="#_x0000_t75" style="width:36.75pt;height:18pt" o:ole="">
            <v:imagedata r:id="rId55" o:title=""/>
          </v:shape>
          <o:OLEObject Type="Embed" ProgID="Equation.3" ShapeID="_x0000_i1058" DrawAspect="Content" ObjectID="_1416656230" r:id="rId90"/>
        </w:object>
      </w:r>
      <w:r w:rsidRPr="00193E85">
        <w:rPr>
          <w:szCs w:val="24"/>
          <w:lang w:val="en-US"/>
        </w:rPr>
        <w:t xml:space="preserve"> exists in the indoor model for p=1 as well as p=2-8.</w:t>
      </w:r>
    </w:p>
    <w:p w:rsidR="0004708E" w:rsidRPr="00193E85" w:rsidRDefault="0004708E" w:rsidP="00193E85">
      <w:pPr>
        <w:spacing w:before="120" w:line="240" w:lineRule="atLeast"/>
        <w:jc w:val="both"/>
        <w:rPr>
          <w:szCs w:val="24"/>
          <w:lang w:val="en-US"/>
        </w:rPr>
      </w:pPr>
    </w:p>
    <w:p w:rsidR="0004708E" w:rsidRPr="00193E85" w:rsidRDefault="0004708E" w:rsidP="00193E85">
      <w:pPr>
        <w:spacing w:before="120" w:line="240" w:lineRule="atLeast"/>
        <w:jc w:val="both"/>
        <w:rPr>
          <w:szCs w:val="24"/>
          <w:lang w:val="en-US"/>
        </w:rPr>
      </w:pPr>
      <w:r w:rsidRPr="00193E85">
        <w:rPr>
          <w:szCs w:val="24"/>
          <w:lang w:val="en-US"/>
        </w:rPr>
        <w:t xml:space="preserve">The indoor covariance matrices (for taps 2-8 and the NLOS part of tap 1) are defined as </w:t>
      </w:r>
    </w:p>
    <w:p w:rsidR="0004708E" w:rsidRPr="00193E85" w:rsidRDefault="0018782D" w:rsidP="00193E85">
      <w:pPr>
        <w:spacing w:before="120" w:line="240" w:lineRule="atLeast"/>
        <w:jc w:val="both"/>
        <w:rPr>
          <w:szCs w:val="24"/>
          <w:lang w:val="en-US"/>
        </w:rPr>
      </w:pPr>
      <w:r>
        <w:rPr>
          <w:noProof/>
          <w:lang w:val="fr-FR" w:eastAsia="fr-FR"/>
        </w:rPr>
        <w:pict>
          <v:shape id="_x0000_s1029" type="#_x0000_t75" style="position:absolute;left:0;text-align:left;margin-left:36.9pt;margin-top:19.2pt;width:371.4pt;height:84.65pt;z-index:251657728">
            <v:imagedata r:id="rId91" o:title=""/>
          </v:shape>
          <o:OLEObject Type="Embed" ProgID="Equation.3" ShapeID="_x0000_s1029" DrawAspect="Content" ObjectID="_1416656279" r:id="rId92"/>
        </w:pict>
      </w:r>
    </w:p>
    <w:p w:rsidR="0004708E" w:rsidRPr="00193E85" w:rsidRDefault="0004708E" w:rsidP="00193E85">
      <w:pPr>
        <w:spacing w:before="120" w:line="240" w:lineRule="atLeast"/>
        <w:jc w:val="both"/>
        <w:rPr>
          <w:szCs w:val="24"/>
          <w:lang w:val="en-US"/>
        </w:rPr>
      </w:pPr>
    </w:p>
    <w:p w:rsidR="0004708E" w:rsidRPr="00193E85" w:rsidRDefault="0004708E" w:rsidP="00193E85">
      <w:pPr>
        <w:spacing w:before="120" w:line="240" w:lineRule="atLeast"/>
        <w:jc w:val="both"/>
        <w:rPr>
          <w:szCs w:val="24"/>
          <w:lang w:val="en-US"/>
        </w:rPr>
      </w:pPr>
    </w:p>
    <w:p w:rsidR="0004708E" w:rsidRPr="00193E85" w:rsidRDefault="0004708E" w:rsidP="00193E85">
      <w:pPr>
        <w:spacing w:before="120" w:line="240" w:lineRule="atLeast"/>
        <w:jc w:val="both"/>
        <w:rPr>
          <w:szCs w:val="24"/>
          <w:lang w:val="en-US"/>
        </w:rPr>
      </w:pPr>
    </w:p>
    <w:p w:rsidR="0004708E" w:rsidRPr="00193E85" w:rsidRDefault="0004708E" w:rsidP="00193E85">
      <w:pPr>
        <w:spacing w:before="120" w:line="240" w:lineRule="atLeast"/>
        <w:jc w:val="both"/>
        <w:rPr>
          <w:szCs w:val="24"/>
          <w:lang w:val="en-US"/>
        </w:rPr>
      </w:pPr>
    </w:p>
    <w:p w:rsidR="00C42214" w:rsidRDefault="00C42214" w:rsidP="00193E85">
      <w:pPr>
        <w:spacing w:before="120" w:line="240" w:lineRule="atLeast"/>
        <w:jc w:val="both"/>
        <w:rPr>
          <w:szCs w:val="24"/>
          <w:lang w:val="en-US"/>
        </w:rPr>
      </w:pPr>
    </w:p>
    <w:p w:rsidR="00C42214" w:rsidRDefault="00C42214" w:rsidP="00193E85">
      <w:pPr>
        <w:spacing w:before="120" w:line="240" w:lineRule="atLeast"/>
        <w:jc w:val="both"/>
        <w:rPr>
          <w:szCs w:val="24"/>
          <w:lang w:val="en-US"/>
        </w:rPr>
      </w:pPr>
    </w:p>
    <w:p w:rsidR="0004708E" w:rsidRPr="00193E85" w:rsidRDefault="0004708E" w:rsidP="00193E85">
      <w:pPr>
        <w:spacing w:before="120" w:line="240" w:lineRule="atLeast"/>
        <w:jc w:val="both"/>
        <w:rPr>
          <w:szCs w:val="24"/>
          <w:lang w:val="en-US"/>
        </w:rPr>
      </w:pPr>
      <w:r w:rsidRPr="00193E85">
        <w:rPr>
          <w:szCs w:val="24"/>
          <w:lang w:val="en-US"/>
        </w:rPr>
        <w:lastRenderedPageBreak/>
        <w:t>A suitable transition matrix for the indoor case is</w:t>
      </w:r>
    </w:p>
    <w:p w:rsidR="0004708E" w:rsidRPr="00193E85" w:rsidRDefault="0004708E" w:rsidP="00193E85">
      <w:pPr>
        <w:spacing w:before="120" w:line="240" w:lineRule="atLeast"/>
        <w:jc w:val="both"/>
        <w:rPr>
          <w:szCs w:val="24"/>
          <w:lang w:val="en-US"/>
        </w:rPr>
      </w:pPr>
    </w:p>
    <w:p w:rsidR="0004708E" w:rsidRPr="00193E85" w:rsidRDefault="0018782D" w:rsidP="00193E85">
      <w:pPr>
        <w:spacing w:before="120" w:line="240" w:lineRule="atLeast"/>
        <w:jc w:val="both"/>
        <w:rPr>
          <w:szCs w:val="24"/>
          <w:lang w:val="en-US"/>
        </w:rPr>
      </w:pPr>
      <w:r>
        <w:rPr>
          <w:noProof/>
          <w:lang w:val="fr-FR" w:eastAsia="fr-FR"/>
        </w:rPr>
        <w:pict>
          <v:shape id="_x0000_s1030" type="#_x0000_t75" style="position:absolute;left:0;text-align:left;margin-left:27.95pt;margin-top:3.1pt;width:388.6pt;height:86.2pt;z-index:251658752">
            <v:imagedata r:id="rId93" o:title=""/>
          </v:shape>
          <o:OLEObject Type="Embed" ProgID="Equation.3" ShapeID="_x0000_s1030" DrawAspect="Content" ObjectID="_1416656280" r:id="rId94"/>
        </w:pict>
      </w:r>
    </w:p>
    <w:p w:rsidR="0004708E" w:rsidRPr="00193E85" w:rsidRDefault="0004708E" w:rsidP="00193E85">
      <w:pPr>
        <w:spacing w:before="120" w:line="240" w:lineRule="atLeast"/>
        <w:jc w:val="both"/>
        <w:rPr>
          <w:szCs w:val="24"/>
          <w:lang w:val="en-US"/>
        </w:rPr>
      </w:pPr>
    </w:p>
    <w:p w:rsidR="0004708E" w:rsidRPr="00193E85" w:rsidRDefault="0004708E" w:rsidP="00193E85">
      <w:pPr>
        <w:spacing w:before="120" w:line="240" w:lineRule="atLeast"/>
        <w:jc w:val="both"/>
        <w:rPr>
          <w:szCs w:val="24"/>
          <w:lang w:val="en-US"/>
        </w:rPr>
      </w:pPr>
    </w:p>
    <w:p w:rsidR="0004708E" w:rsidRPr="00193E85" w:rsidRDefault="0004708E" w:rsidP="00193E85">
      <w:pPr>
        <w:spacing w:before="120" w:line="240" w:lineRule="atLeast"/>
        <w:jc w:val="both"/>
        <w:rPr>
          <w:szCs w:val="24"/>
          <w:lang w:val="en-US"/>
        </w:rPr>
      </w:pPr>
    </w:p>
    <w:p w:rsidR="0004708E" w:rsidRPr="00193E85" w:rsidRDefault="0004708E" w:rsidP="00193E85">
      <w:pPr>
        <w:spacing w:before="120" w:line="240" w:lineRule="atLeast"/>
        <w:jc w:val="both"/>
        <w:rPr>
          <w:szCs w:val="24"/>
          <w:lang w:val="en-US"/>
        </w:rPr>
      </w:pPr>
    </w:p>
    <w:p w:rsidR="0004708E" w:rsidRPr="00193E85" w:rsidRDefault="0004708E" w:rsidP="00193E85">
      <w:pPr>
        <w:spacing w:before="120" w:line="240" w:lineRule="atLeast"/>
        <w:jc w:val="both"/>
        <w:rPr>
          <w:szCs w:val="24"/>
          <w:lang w:val="en-US"/>
        </w:rPr>
      </w:pPr>
      <w:r w:rsidRPr="00193E85">
        <w:rPr>
          <w:szCs w:val="24"/>
          <w:lang w:val="en-US"/>
        </w:rPr>
        <w:t xml:space="preserve">The typical receiver velocities we consider for indoor portable reception are </w:t>
      </w:r>
      <w:r w:rsidRPr="00193E85">
        <w:rPr>
          <w:b/>
          <w:szCs w:val="24"/>
          <w:lang w:val="en-US"/>
        </w:rPr>
        <w:t>0km/h</w:t>
      </w:r>
      <w:r w:rsidRPr="00193E85">
        <w:rPr>
          <w:szCs w:val="24"/>
          <w:lang w:val="en-US"/>
        </w:rPr>
        <w:t xml:space="preserve"> and </w:t>
      </w:r>
      <w:r w:rsidRPr="00193E85">
        <w:rPr>
          <w:b/>
          <w:szCs w:val="24"/>
          <w:lang w:val="en-US"/>
        </w:rPr>
        <w:t>3 km/h</w:t>
      </w:r>
      <w:r w:rsidRPr="00193E85">
        <w:rPr>
          <w:szCs w:val="24"/>
          <w:lang w:val="en-US"/>
        </w:rPr>
        <w:t xml:space="preserve">. At a carrier frequency of 600 MHz the resulting Doppler frequency </w:t>
      </w:r>
      <w:proofErr w:type="spellStart"/>
      <w:proofErr w:type="gramStart"/>
      <w:r w:rsidRPr="00193E85">
        <w:rPr>
          <w:i/>
          <w:szCs w:val="24"/>
          <w:lang w:val="en-US"/>
        </w:rPr>
        <w:t>f</w:t>
      </w:r>
      <w:r w:rsidRPr="00193E85">
        <w:rPr>
          <w:i/>
          <w:szCs w:val="24"/>
          <w:vertAlign w:val="subscript"/>
          <w:lang w:val="en-US"/>
        </w:rPr>
        <w:t>d</w:t>
      </w:r>
      <w:proofErr w:type="spellEnd"/>
      <w:proofErr w:type="gramEnd"/>
      <w:r w:rsidRPr="00193E85">
        <w:rPr>
          <w:szCs w:val="24"/>
          <w:lang w:val="en-US"/>
        </w:rPr>
        <w:t xml:space="preserve"> is</w:t>
      </w:r>
      <w:r w:rsidRPr="00193E85">
        <w:rPr>
          <w:b/>
          <w:szCs w:val="24"/>
          <w:lang w:val="en-US"/>
        </w:rPr>
        <w:t xml:space="preserve"> 1.67 Hz</w:t>
      </w:r>
      <w:r w:rsidRPr="00193E85">
        <w:rPr>
          <w:szCs w:val="24"/>
          <w:lang w:val="en-US"/>
        </w:rPr>
        <w:t>.</w:t>
      </w:r>
    </w:p>
    <w:p w:rsidR="0004708E" w:rsidRPr="00193E85" w:rsidRDefault="0004708E" w:rsidP="00193E85">
      <w:pPr>
        <w:spacing w:before="120" w:line="240" w:lineRule="atLeast"/>
        <w:jc w:val="both"/>
        <w:rPr>
          <w:szCs w:val="24"/>
          <w:lang w:val="en-US"/>
        </w:rPr>
      </w:pPr>
      <w:r w:rsidRPr="00193E85">
        <w:rPr>
          <w:szCs w:val="24"/>
          <w:lang w:val="en-US"/>
        </w:rPr>
        <w:t xml:space="preserve">The spectrum of the </w:t>
      </w:r>
      <w:proofErr w:type="spellStart"/>
      <w:proofErr w:type="gramStart"/>
      <w:r w:rsidRPr="00193E85">
        <w:rPr>
          <w:i/>
          <w:szCs w:val="24"/>
          <w:lang w:val="en-US"/>
        </w:rPr>
        <w:t>p</w:t>
      </w:r>
      <w:r w:rsidRPr="00193E85">
        <w:rPr>
          <w:szCs w:val="24"/>
          <w:vertAlign w:val="superscript"/>
          <w:lang w:val="en-US"/>
        </w:rPr>
        <w:t>th</w:t>
      </w:r>
      <w:proofErr w:type="spellEnd"/>
      <w:proofErr w:type="gramEnd"/>
      <w:r w:rsidRPr="00193E85">
        <w:rPr>
          <w:szCs w:val="24"/>
          <w:lang w:val="en-US"/>
        </w:rPr>
        <w:t xml:space="preserve"> tap is shown in the table below:</w:t>
      </w:r>
    </w:p>
    <w:p w:rsidR="0004708E" w:rsidRPr="00193E85" w:rsidRDefault="0004708E" w:rsidP="00193E85">
      <w:pPr>
        <w:spacing w:before="120" w:line="240" w:lineRule="atLeast"/>
        <w:jc w:val="both"/>
        <w:rPr>
          <w:szCs w:val="24"/>
          <w:lang w:val="en-US"/>
        </w:rPr>
      </w:pPr>
    </w:p>
    <w:p w:rsidR="0004708E" w:rsidRPr="00193E85" w:rsidRDefault="0004708E" w:rsidP="00193E85">
      <w:pPr>
        <w:keepNext/>
        <w:spacing w:after="200"/>
        <w:jc w:val="center"/>
        <w:rPr>
          <w:b/>
          <w:bCs/>
          <w:color w:val="244061"/>
          <w:sz w:val="18"/>
          <w:szCs w:val="18"/>
          <w:lang w:val="en-US"/>
        </w:rPr>
      </w:pPr>
      <w:r w:rsidRPr="00193E85">
        <w:rPr>
          <w:b/>
          <w:bCs/>
          <w:color w:val="244061"/>
          <w:sz w:val="18"/>
          <w:szCs w:val="18"/>
          <w:lang w:val="en-US"/>
        </w:rPr>
        <w:t>Table 6: Tap spectral characteristics of the 8-tap indoor model.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2835"/>
      </w:tblGrid>
      <w:tr w:rsidR="0004708E" w:rsidRPr="00193E85" w:rsidTr="00D304BE">
        <w:trPr>
          <w:jc w:val="center"/>
        </w:trPr>
        <w:tc>
          <w:tcPr>
            <w:tcW w:w="2835" w:type="dxa"/>
            <w:shd w:val="clear" w:color="auto" w:fill="D9D9D9"/>
            <w:vAlign w:val="center"/>
          </w:tcPr>
          <w:p w:rsidR="0004708E" w:rsidRPr="00193E85" w:rsidRDefault="0004708E" w:rsidP="00193E85">
            <w:pPr>
              <w:spacing w:before="120" w:line="240" w:lineRule="atLeast"/>
              <w:jc w:val="both"/>
              <w:rPr>
                <w:b/>
                <w:szCs w:val="24"/>
              </w:rPr>
            </w:pPr>
            <w:r w:rsidRPr="00193E85">
              <w:rPr>
                <w:b/>
                <w:szCs w:val="24"/>
              </w:rPr>
              <w:t xml:space="preserve">Tap number, </w:t>
            </w:r>
            <w:r w:rsidRPr="00193E85">
              <w:rPr>
                <w:b/>
                <w:i/>
                <w:szCs w:val="24"/>
              </w:rPr>
              <w:t>p</w:t>
            </w:r>
          </w:p>
        </w:tc>
        <w:tc>
          <w:tcPr>
            <w:tcW w:w="2835" w:type="dxa"/>
            <w:shd w:val="clear" w:color="auto" w:fill="D9D9D9"/>
            <w:vAlign w:val="center"/>
          </w:tcPr>
          <w:p w:rsidR="0004708E" w:rsidRPr="00193E85" w:rsidRDefault="0004708E" w:rsidP="00193E85">
            <w:pPr>
              <w:spacing w:before="120" w:line="240" w:lineRule="atLeast"/>
              <w:jc w:val="both"/>
              <w:rPr>
                <w:b/>
                <w:szCs w:val="24"/>
              </w:rPr>
            </w:pP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1 (NLOS component)</w:t>
            </w:r>
          </w:p>
        </w:tc>
        <w:tc>
          <w:tcPr>
            <w:tcW w:w="2835" w:type="dxa"/>
            <w:vAlign w:val="center"/>
          </w:tcPr>
          <w:p w:rsidR="0004708E" w:rsidRPr="00193E85" w:rsidRDefault="0004708E" w:rsidP="00193E85">
            <w:pPr>
              <w:spacing w:before="120" w:line="240" w:lineRule="atLeast"/>
              <w:jc w:val="both"/>
              <w:rPr>
                <w:szCs w:val="24"/>
              </w:rPr>
            </w:pPr>
            <w:r w:rsidRPr="00193E85">
              <w:rPr>
                <w:rFonts w:eastAsia="Times New Roman"/>
                <w:position w:val="-12"/>
                <w:szCs w:val="24"/>
              </w:rPr>
              <w:object w:dxaOrig="880" w:dyaOrig="360">
                <v:shape id="_x0000_i1059" type="#_x0000_t75" style="width:42.75pt;height:17.25pt" o:ole="">
                  <v:imagedata r:id="rId95" o:title=""/>
                </v:shape>
                <o:OLEObject Type="Embed" ProgID="Equation.3" ShapeID="_x0000_i1059" DrawAspect="Content" ObjectID="_1416656231" r:id="rId96"/>
              </w:objec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 xml:space="preserve">2 </w:t>
            </w:r>
          </w:p>
        </w:tc>
        <w:tc>
          <w:tcPr>
            <w:tcW w:w="2835" w:type="dxa"/>
            <w:vAlign w:val="center"/>
          </w:tcPr>
          <w:p w:rsidR="0004708E" w:rsidRPr="00193E85" w:rsidRDefault="0004708E" w:rsidP="00193E85">
            <w:pPr>
              <w:spacing w:before="120" w:line="240" w:lineRule="atLeast"/>
              <w:jc w:val="both"/>
              <w:rPr>
                <w:szCs w:val="24"/>
              </w:rPr>
            </w:pPr>
            <w:r w:rsidRPr="00193E85">
              <w:rPr>
                <w:rFonts w:eastAsia="Times New Roman"/>
                <w:position w:val="-30"/>
                <w:szCs w:val="24"/>
              </w:rPr>
              <w:object w:dxaOrig="1660" w:dyaOrig="720">
                <v:shape id="_x0000_i1060" type="#_x0000_t75" style="width:78pt;height:34.5pt" o:ole="">
                  <v:imagedata r:id="rId69" o:title=""/>
                </v:shape>
                <o:OLEObject Type="Embed" ProgID="Equation.3" ShapeID="_x0000_i1060" DrawAspect="Content" ObjectID="_1416656232" r:id="rId97"/>
              </w:objec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3</w:t>
            </w:r>
          </w:p>
        </w:tc>
        <w:tc>
          <w:tcPr>
            <w:tcW w:w="2835" w:type="dxa"/>
            <w:vAlign w:val="center"/>
          </w:tcPr>
          <w:p w:rsidR="0004708E" w:rsidRPr="00193E85" w:rsidRDefault="0004708E" w:rsidP="00193E85">
            <w:pPr>
              <w:spacing w:before="120" w:line="240" w:lineRule="atLeast"/>
              <w:jc w:val="both"/>
              <w:rPr>
                <w:szCs w:val="24"/>
              </w:rPr>
            </w:pPr>
            <w:r w:rsidRPr="00193E85">
              <w:rPr>
                <w:rFonts w:eastAsia="Times New Roman"/>
                <w:position w:val="-30"/>
                <w:szCs w:val="24"/>
              </w:rPr>
              <w:object w:dxaOrig="1660" w:dyaOrig="720">
                <v:shape id="_x0000_i1061" type="#_x0000_t75" style="width:78pt;height:34.5pt" o:ole="">
                  <v:imagedata r:id="rId71" o:title=""/>
                </v:shape>
                <o:OLEObject Type="Embed" ProgID="Equation.3" ShapeID="_x0000_i1061" DrawAspect="Content" ObjectID="_1416656233" r:id="rId98"/>
              </w:objec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4</w:t>
            </w:r>
          </w:p>
        </w:tc>
        <w:tc>
          <w:tcPr>
            <w:tcW w:w="2835" w:type="dxa"/>
            <w:vAlign w:val="center"/>
          </w:tcPr>
          <w:p w:rsidR="0004708E" w:rsidRPr="00193E85" w:rsidRDefault="0004708E" w:rsidP="00193E85">
            <w:pPr>
              <w:spacing w:before="120" w:line="240" w:lineRule="atLeast"/>
              <w:jc w:val="both"/>
              <w:rPr>
                <w:szCs w:val="24"/>
              </w:rPr>
            </w:pPr>
            <w:r w:rsidRPr="00193E85">
              <w:rPr>
                <w:rFonts w:eastAsia="Times New Roman"/>
                <w:position w:val="-30"/>
                <w:szCs w:val="24"/>
              </w:rPr>
              <w:object w:dxaOrig="1680" w:dyaOrig="720">
                <v:shape id="_x0000_i1062" type="#_x0000_t75" style="width:81.75pt;height:34.5pt" o:ole="">
                  <v:imagedata r:id="rId73" o:title=""/>
                </v:shape>
                <o:OLEObject Type="Embed" ProgID="Equation.3" ShapeID="_x0000_i1062" DrawAspect="Content" ObjectID="_1416656234" r:id="rId99"/>
              </w:objec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5</w:t>
            </w:r>
          </w:p>
        </w:tc>
        <w:tc>
          <w:tcPr>
            <w:tcW w:w="2835" w:type="dxa"/>
            <w:vAlign w:val="center"/>
          </w:tcPr>
          <w:p w:rsidR="0004708E" w:rsidRPr="00193E85" w:rsidRDefault="0004708E" w:rsidP="00193E85">
            <w:pPr>
              <w:spacing w:before="120" w:line="240" w:lineRule="atLeast"/>
              <w:jc w:val="both"/>
              <w:rPr>
                <w:szCs w:val="24"/>
              </w:rPr>
            </w:pPr>
            <w:r w:rsidRPr="00193E85">
              <w:rPr>
                <w:rFonts w:eastAsia="Times New Roman"/>
                <w:position w:val="-30"/>
                <w:szCs w:val="24"/>
              </w:rPr>
              <w:object w:dxaOrig="1680" w:dyaOrig="720">
                <v:shape id="_x0000_i1063" type="#_x0000_t75" style="width:81.75pt;height:34.5pt" o:ole="">
                  <v:imagedata r:id="rId75" o:title=""/>
                </v:shape>
                <o:OLEObject Type="Embed" ProgID="Equation.3" ShapeID="_x0000_i1063" DrawAspect="Content" ObjectID="_1416656235" r:id="rId100"/>
              </w:objec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6</w:t>
            </w:r>
          </w:p>
        </w:tc>
        <w:tc>
          <w:tcPr>
            <w:tcW w:w="2835" w:type="dxa"/>
            <w:vAlign w:val="center"/>
          </w:tcPr>
          <w:p w:rsidR="0004708E" w:rsidRPr="00193E85" w:rsidRDefault="0004708E" w:rsidP="00193E85">
            <w:pPr>
              <w:spacing w:before="120" w:line="240" w:lineRule="atLeast"/>
              <w:jc w:val="both"/>
              <w:rPr>
                <w:szCs w:val="24"/>
              </w:rPr>
            </w:pPr>
            <w:r w:rsidRPr="00193E85">
              <w:rPr>
                <w:rFonts w:eastAsia="Times New Roman"/>
                <w:position w:val="-30"/>
                <w:szCs w:val="24"/>
              </w:rPr>
              <w:object w:dxaOrig="1680" w:dyaOrig="720">
                <v:shape id="_x0000_i1064" type="#_x0000_t75" style="width:81.75pt;height:34.5pt" o:ole="">
                  <v:imagedata r:id="rId75" o:title=""/>
                </v:shape>
                <o:OLEObject Type="Embed" ProgID="Equation.3" ShapeID="_x0000_i1064" DrawAspect="Content" ObjectID="_1416656236" r:id="rId101"/>
              </w:objec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7</w:t>
            </w:r>
          </w:p>
        </w:tc>
        <w:tc>
          <w:tcPr>
            <w:tcW w:w="2835" w:type="dxa"/>
            <w:vAlign w:val="center"/>
          </w:tcPr>
          <w:p w:rsidR="0004708E" w:rsidRPr="00193E85" w:rsidRDefault="0004708E" w:rsidP="00193E85">
            <w:pPr>
              <w:spacing w:before="120" w:line="240" w:lineRule="atLeast"/>
              <w:jc w:val="both"/>
              <w:rPr>
                <w:szCs w:val="24"/>
              </w:rPr>
            </w:pPr>
            <w:r w:rsidRPr="00193E85">
              <w:rPr>
                <w:rFonts w:eastAsia="Times New Roman"/>
                <w:position w:val="-30"/>
                <w:szCs w:val="24"/>
              </w:rPr>
              <w:object w:dxaOrig="1680" w:dyaOrig="720">
                <v:shape id="_x0000_i1065" type="#_x0000_t75" style="width:81.75pt;height:34.5pt" o:ole="">
                  <v:imagedata r:id="rId75" o:title=""/>
                </v:shape>
                <o:OLEObject Type="Embed" ProgID="Equation.3" ShapeID="_x0000_i1065" DrawAspect="Content" ObjectID="_1416656237" r:id="rId102"/>
              </w:object>
            </w:r>
          </w:p>
        </w:tc>
      </w:tr>
      <w:tr w:rsidR="0004708E" w:rsidRPr="00193E85" w:rsidTr="00D304BE">
        <w:trPr>
          <w:jc w:val="center"/>
        </w:trPr>
        <w:tc>
          <w:tcPr>
            <w:tcW w:w="2835" w:type="dxa"/>
            <w:vAlign w:val="center"/>
          </w:tcPr>
          <w:p w:rsidR="0004708E" w:rsidRPr="00193E85" w:rsidRDefault="0004708E" w:rsidP="00193E85">
            <w:pPr>
              <w:spacing w:before="120" w:line="240" w:lineRule="atLeast"/>
              <w:jc w:val="both"/>
              <w:rPr>
                <w:szCs w:val="24"/>
              </w:rPr>
            </w:pPr>
            <w:r w:rsidRPr="00193E85">
              <w:rPr>
                <w:szCs w:val="24"/>
              </w:rPr>
              <w:t>8</w:t>
            </w:r>
          </w:p>
        </w:tc>
        <w:tc>
          <w:tcPr>
            <w:tcW w:w="2835" w:type="dxa"/>
            <w:vAlign w:val="center"/>
          </w:tcPr>
          <w:p w:rsidR="0004708E" w:rsidRPr="00193E85" w:rsidRDefault="0004708E" w:rsidP="00193E85">
            <w:pPr>
              <w:spacing w:before="120" w:line="240" w:lineRule="atLeast"/>
              <w:jc w:val="both"/>
              <w:rPr>
                <w:szCs w:val="24"/>
              </w:rPr>
            </w:pPr>
            <w:r w:rsidRPr="00193E85">
              <w:rPr>
                <w:rFonts w:eastAsia="Times New Roman"/>
                <w:position w:val="-30"/>
                <w:szCs w:val="24"/>
              </w:rPr>
              <w:object w:dxaOrig="1680" w:dyaOrig="720">
                <v:shape id="_x0000_i1066" type="#_x0000_t75" style="width:81.75pt;height:34.5pt" o:ole="">
                  <v:imagedata r:id="rId75" o:title=""/>
                </v:shape>
                <o:OLEObject Type="Embed" ProgID="Equation.3" ShapeID="_x0000_i1066" DrawAspect="Content" ObjectID="_1416656238" r:id="rId103"/>
              </w:object>
            </w:r>
          </w:p>
        </w:tc>
      </w:tr>
    </w:tbl>
    <w:p w:rsidR="0004708E" w:rsidRPr="00193E85" w:rsidRDefault="0004708E" w:rsidP="00193E85">
      <w:pPr>
        <w:spacing w:before="120" w:line="240" w:lineRule="atLeast"/>
        <w:jc w:val="both"/>
        <w:rPr>
          <w:szCs w:val="24"/>
        </w:rPr>
      </w:pPr>
    </w:p>
    <w:p w:rsidR="0004708E" w:rsidRPr="00193E85" w:rsidRDefault="0004708E" w:rsidP="009D0023">
      <w:pPr>
        <w:pStyle w:val="Heading3"/>
        <w:rPr>
          <w:lang w:val="en-US"/>
        </w:rPr>
      </w:pPr>
      <w:bookmarkStart w:id="87" w:name="_Toc295133913"/>
      <w:bookmarkStart w:id="88" w:name="_Toc303603094"/>
      <w:r w:rsidRPr="00193E85">
        <w:rPr>
          <w:lang w:val="en-US"/>
        </w:rPr>
        <w:t>Additional antenna rotation and asymmetry terms</w:t>
      </w:r>
      <w:bookmarkEnd w:id="87"/>
      <w:bookmarkEnd w:id="88"/>
      <w:r w:rsidRPr="00193E85">
        <w:rPr>
          <w:lang w:val="en-US"/>
        </w:rPr>
        <w:t xml:space="preserve"> </w:t>
      </w:r>
    </w:p>
    <w:p w:rsidR="0004708E" w:rsidRPr="00193E85" w:rsidRDefault="0004708E" w:rsidP="00193E85">
      <w:pPr>
        <w:jc w:val="both"/>
        <w:rPr>
          <w:lang w:val="en-US"/>
        </w:rPr>
      </w:pPr>
    </w:p>
    <w:p w:rsidR="0004708E" w:rsidRPr="00193E85" w:rsidRDefault="0004708E" w:rsidP="00193E85">
      <w:pPr>
        <w:jc w:val="both"/>
        <w:rPr>
          <w:lang w:val="en-US"/>
        </w:rPr>
      </w:pPr>
      <w:r w:rsidRPr="00193E85">
        <w:rPr>
          <w:lang w:val="en-US"/>
        </w:rPr>
        <w:t>The following applies to both outdoor and indoor models.</w:t>
      </w:r>
    </w:p>
    <w:p w:rsidR="0004708E" w:rsidRPr="00193E85" w:rsidRDefault="0004708E" w:rsidP="00193E85">
      <w:pPr>
        <w:jc w:val="both"/>
        <w:rPr>
          <w:lang w:val="en-US"/>
        </w:rPr>
      </w:pPr>
      <w:r w:rsidRPr="00193E85">
        <w:rPr>
          <w:lang w:val="en-US"/>
        </w:rPr>
        <w:t xml:space="preserve">In deriving the antenna-specific data from which the model parameters were derived, the raw data was rotated by up to ±40º to find the angle which </w:t>
      </w:r>
      <w:proofErr w:type="spellStart"/>
      <w:r w:rsidRPr="00193E85">
        <w:rPr>
          <w:lang w:val="en-US"/>
        </w:rPr>
        <w:t>maximised</w:t>
      </w:r>
      <w:proofErr w:type="spellEnd"/>
      <w:r w:rsidRPr="00193E85">
        <w:rPr>
          <w:lang w:val="en-US"/>
        </w:rPr>
        <w:t xml:space="preserve"> the cross-polar discrimination. This was to correct for both physical mounting differences and antenna axis differences with respect to the casing. It also ensured averaging across antennas retained legitimacy in terms of cross-polar discrimination.</w:t>
      </w:r>
    </w:p>
    <w:p w:rsidR="0004708E" w:rsidRPr="00193E85" w:rsidRDefault="0004708E" w:rsidP="00193E85">
      <w:pPr>
        <w:jc w:val="both"/>
        <w:rPr>
          <w:lang w:val="en-US"/>
        </w:rPr>
      </w:pPr>
    </w:p>
    <w:p w:rsidR="0004708E" w:rsidRPr="00193E85" w:rsidRDefault="0004708E" w:rsidP="00193E85">
      <w:pPr>
        <w:jc w:val="both"/>
        <w:rPr>
          <w:lang w:val="en-US"/>
        </w:rPr>
      </w:pPr>
      <w:r w:rsidRPr="00193E85">
        <w:rPr>
          <w:lang w:val="en-US"/>
        </w:rPr>
        <w:lastRenderedPageBreak/>
        <w:t xml:space="preserve">However in practice this ‘ideal’ alignment may not be representative and so a further rotation matrix </w:t>
      </w:r>
      <w:r w:rsidRPr="00193E85">
        <w:rPr>
          <w:b/>
          <w:lang w:val="en-US"/>
        </w:rPr>
        <w:t>W</w:t>
      </w:r>
      <w:r w:rsidRPr="00193E85">
        <w:rPr>
          <w:lang w:val="en-US"/>
        </w:rPr>
        <w:t xml:space="preserve">, with angle </w:t>
      </w:r>
      <w:r w:rsidRPr="00193E85">
        <w:sym w:font="Symbol" w:char="F057"/>
      </w:r>
      <w:r w:rsidRPr="00193E85">
        <w:rPr>
          <w:lang w:val="en-US"/>
        </w:rPr>
        <w:t xml:space="preserve"> chosen from the set {-45 º, 0 º, +45 º} is recommended with the angle fixed for a particular simulation run.</w:t>
      </w:r>
    </w:p>
    <w:p w:rsidR="0004708E" w:rsidRPr="00193E85" w:rsidRDefault="0004708E" w:rsidP="00193E85">
      <w:pPr>
        <w:jc w:val="both"/>
        <w:rPr>
          <w:lang w:val="en-US"/>
        </w:rPr>
      </w:pPr>
      <w:r w:rsidRPr="00193E85">
        <w:rPr>
          <w:lang w:val="en-US"/>
        </w:rPr>
        <w:t xml:space="preserve">In addition, an asymmetry matrix </w:t>
      </w:r>
      <w:r w:rsidRPr="00193E85">
        <w:rPr>
          <w:b/>
        </w:rPr>
        <w:sym w:font="Symbol" w:char="F047"/>
      </w:r>
      <w:r w:rsidRPr="00193E85">
        <w:rPr>
          <w:lang w:val="en-US"/>
        </w:rPr>
        <w:t xml:space="preserve"> is included to model observed H/V asymmetries which persist over many contiguous channel </w:t>
      </w:r>
      <w:proofErr w:type="spellStart"/>
      <w:r w:rsidRPr="00193E85">
        <w:rPr>
          <w:lang w:val="en-US"/>
        </w:rPr>
        <w:t>realisations</w:t>
      </w:r>
      <w:proofErr w:type="spellEnd"/>
      <w:r w:rsidRPr="00193E85">
        <w:rPr>
          <w:lang w:val="en-US"/>
        </w:rPr>
        <w:t xml:space="preserve"> (typically over 10m). </w:t>
      </w:r>
      <w:r w:rsidRPr="00193E85">
        <w:rPr>
          <w:b/>
        </w:rPr>
        <w:sym w:font="Symbol" w:char="F047"/>
      </w:r>
      <w:r w:rsidRPr="00193E85">
        <w:rPr>
          <w:lang w:val="en-US"/>
        </w:rPr>
        <w:t xml:space="preserve"> </w:t>
      </w:r>
      <w:proofErr w:type="gramStart"/>
      <w:r w:rsidRPr="00193E85">
        <w:rPr>
          <w:lang w:val="en-US"/>
        </w:rPr>
        <w:t>should</w:t>
      </w:r>
      <w:proofErr w:type="gramEnd"/>
      <w:r w:rsidRPr="00193E85">
        <w:rPr>
          <w:lang w:val="en-US"/>
        </w:rPr>
        <w:t xml:space="preserve"> also be taken as fixed for a particular simulation run. It takes values from the set</w:t>
      </w:r>
    </w:p>
    <w:p w:rsidR="0004708E" w:rsidRPr="00193E85" w:rsidRDefault="0004708E" w:rsidP="00193E85">
      <w:pPr>
        <w:jc w:val="both"/>
        <w:rPr>
          <w:lang w:val="en-US"/>
        </w:rPr>
      </w:pPr>
    </w:p>
    <w:p w:rsidR="0004708E" w:rsidRPr="00193E85" w:rsidRDefault="0004708E" w:rsidP="00193E85">
      <w:pPr>
        <w:jc w:val="both"/>
        <w:rPr>
          <w:lang w:val="en-US"/>
        </w:rPr>
      </w:pPr>
      <w:r w:rsidRPr="00193E85">
        <w:rPr>
          <w:rFonts w:eastAsia="Times New Roman"/>
          <w:position w:val="-32"/>
          <w:szCs w:val="24"/>
          <w:lang w:val="en-US"/>
        </w:rPr>
        <w:object w:dxaOrig="4880" w:dyaOrig="760">
          <v:shape id="_x0000_i1067" type="#_x0000_t75" style="width:246.75pt;height:38.25pt" o:ole="">
            <v:imagedata r:id="rId104" o:title=""/>
          </v:shape>
          <o:OLEObject Type="Embed" ProgID="Equation.3" ShapeID="_x0000_i1067" DrawAspect="Content" ObjectID="_1416656239" r:id="rId105"/>
        </w:object>
      </w:r>
      <w:r w:rsidRPr="00193E85">
        <w:rPr>
          <w:szCs w:val="24"/>
          <w:lang w:val="en-US"/>
        </w:rPr>
        <w:t>.</w:t>
      </w:r>
    </w:p>
    <w:p w:rsidR="0004708E" w:rsidRPr="00193E85" w:rsidRDefault="0004708E" w:rsidP="00193E85">
      <w:pPr>
        <w:jc w:val="both"/>
        <w:rPr>
          <w:lang w:val="en-US"/>
        </w:rPr>
      </w:pPr>
    </w:p>
    <w:p w:rsidR="0004708E" w:rsidRDefault="0004708E" w:rsidP="00193E85">
      <w:pPr>
        <w:jc w:val="both"/>
        <w:rPr>
          <w:lang w:val="en-US"/>
        </w:rPr>
      </w:pPr>
      <w:r w:rsidRPr="00193E85">
        <w:rPr>
          <w:lang w:val="en-US"/>
        </w:rPr>
        <w:t xml:space="preserve">The resulting channel matrix </w:t>
      </w:r>
      <w:proofErr w:type="spellStart"/>
      <w:proofErr w:type="gramStart"/>
      <w:r w:rsidRPr="00193E85">
        <w:rPr>
          <w:b/>
          <w:lang w:val="en-US"/>
        </w:rPr>
        <w:t>H</w:t>
      </w:r>
      <w:r w:rsidRPr="00193E85">
        <w:rPr>
          <w:rFonts w:ascii="Times New Roman Bold" w:hAnsi="Times New Roman Bold"/>
          <w:b/>
          <w:vertAlign w:val="subscript"/>
          <w:lang w:val="en-US"/>
        </w:rPr>
        <w:t>c</w:t>
      </w:r>
      <w:proofErr w:type="spellEnd"/>
      <w:r w:rsidRPr="00193E85">
        <w:rPr>
          <w:lang w:val="en-US"/>
        </w:rPr>
        <w:t>(</w:t>
      </w:r>
      <w:proofErr w:type="gramEnd"/>
      <w:r w:rsidRPr="00193E85">
        <w:rPr>
          <w:i/>
          <w:lang w:val="en-US"/>
        </w:rPr>
        <w:t>t,</w:t>
      </w:r>
      <w:r w:rsidRPr="00193E85">
        <w:rPr>
          <w:i/>
        </w:rPr>
        <w:sym w:font="Symbol" w:char="F074"/>
      </w:r>
      <w:r w:rsidRPr="00193E85">
        <w:rPr>
          <w:lang w:val="en-US"/>
        </w:rPr>
        <w:t xml:space="preserve">) is hence derived from </w:t>
      </w:r>
      <w:r w:rsidRPr="00193E85">
        <w:rPr>
          <w:b/>
          <w:lang w:val="en-US"/>
        </w:rPr>
        <w:t>H</w:t>
      </w:r>
      <w:r w:rsidRPr="00193E85">
        <w:rPr>
          <w:lang w:val="en-US"/>
        </w:rPr>
        <w:t>(</w:t>
      </w:r>
      <w:r w:rsidRPr="00193E85">
        <w:rPr>
          <w:i/>
          <w:lang w:val="en-US"/>
        </w:rPr>
        <w:t>t,</w:t>
      </w:r>
      <w:r w:rsidRPr="00193E85">
        <w:rPr>
          <w:i/>
        </w:rPr>
        <w:sym w:font="Symbol" w:char="F074"/>
      </w:r>
      <w:r w:rsidRPr="00193E85">
        <w:rPr>
          <w:lang w:val="en-US"/>
        </w:rPr>
        <w:t>)  as follows:</w:t>
      </w:r>
    </w:p>
    <w:p w:rsidR="00C42214" w:rsidRPr="00193E85" w:rsidRDefault="00C42214" w:rsidP="00193E85">
      <w:pPr>
        <w:jc w:val="both"/>
        <w:rPr>
          <w:lang w:val="en-US"/>
        </w:rPr>
      </w:pPr>
    </w:p>
    <w:p w:rsidR="0004708E" w:rsidRPr="00193E85" w:rsidRDefault="0004708E" w:rsidP="00193E85">
      <w:pPr>
        <w:jc w:val="both"/>
      </w:pPr>
      <w:r w:rsidRPr="00193E85">
        <w:rPr>
          <w:rFonts w:eastAsia="Times New Roman"/>
          <w:position w:val="-32"/>
          <w:szCs w:val="24"/>
        </w:rPr>
        <w:object w:dxaOrig="8800" w:dyaOrig="760">
          <v:shape id="_x0000_i1068" type="#_x0000_t75" style="width:444.75pt;height:38.25pt" o:ole="">
            <v:imagedata r:id="rId106" o:title=""/>
          </v:shape>
          <o:OLEObject Type="Embed" ProgID="Equation.3" ShapeID="_x0000_i1068" DrawAspect="Content" ObjectID="_1416656240" r:id="rId107"/>
        </w:object>
      </w:r>
    </w:p>
    <w:p w:rsidR="0004708E" w:rsidRPr="00193E85" w:rsidRDefault="0004708E" w:rsidP="009D0023">
      <w:pPr>
        <w:pStyle w:val="Heading3"/>
      </w:pPr>
      <w:bookmarkStart w:id="89" w:name="_Toc295133914"/>
      <w:bookmarkStart w:id="90" w:name="_Toc303603095"/>
      <w:r w:rsidRPr="00193E85">
        <w:t>Simulation practicalities</w:t>
      </w:r>
      <w:bookmarkEnd w:id="89"/>
      <w:bookmarkEnd w:id="90"/>
    </w:p>
    <w:p w:rsidR="009D0023" w:rsidRDefault="009D0023" w:rsidP="009D0023">
      <w:pPr>
        <w:rPr>
          <w:lang w:val="en-US"/>
        </w:rPr>
      </w:pPr>
      <w:bookmarkStart w:id="91" w:name="_Toc295133915"/>
    </w:p>
    <w:p w:rsidR="0004708E" w:rsidRPr="009D0023" w:rsidRDefault="0004708E" w:rsidP="009D0023">
      <w:pPr>
        <w:rPr>
          <w:b/>
          <w:lang w:val="en-US"/>
        </w:rPr>
      </w:pPr>
      <w:r w:rsidRPr="009D0023">
        <w:rPr>
          <w:b/>
          <w:lang w:val="en-US"/>
        </w:rPr>
        <w:t xml:space="preserve">Updating LOS phases, W and </w:t>
      </w:r>
      <w:r w:rsidRPr="009D0023">
        <w:rPr>
          <w:b/>
          <w:szCs w:val="28"/>
        </w:rPr>
        <w:sym w:font="Symbol" w:char="F047"/>
      </w:r>
      <w:bookmarkEnd w:id="91"/>
    </w:p>
    <w:p w:rsidR="0004708E" w:rsidRPr="00193E85" w:rsidRDefault="0004708E" w:rsidP="00193E85">
      <w:pPr>
        <w:jc w:val="both"/>
        <w:rPr>
          <w:lang w:val="en-US"/>
        </w:rPr>
      </w:pPr>
    </w:p>
    <w:p w:rsidR="0004708E" w:rsidRPr="00193E85" w:rsidRDefault="0004708E" w:rsidP="00193E85">
      <w:pPr>
        <w:jc w:val="both"/>
        <w:rPr>
          <w:lang w:val="en-US"/>
        </w:rPr>
      </w:pPr>
      <w:r w:rsidRPr="00193E85">
        <w:rPr>
          <w:lang w:val="en-US"/>
        </w:rPr>
        <w:t xml:space="preserve">The LOS phases </w:t>
      </w:r>
      <w:r w:rsidRPr="00193E85">
        <w:rPr>
          <w:rFonts w:eastAsia="Times New Roman"/>
          <w:position w:val="-12"/>
          <w:szCs w:val="24"/>
          <w:lang w:val="en-US"/>
        </w:rPr>
        <w:object w:dxaOrig="360" w:dyaOrig="360">
          <v:shape id="_x0000_i1069" type="#_x0000_t75" style="width:17.25pt;height:17.25pt" o:ole="">
            <v:imagedata r:id="rId51" o:title=""/>
          </v:shape>
          <o:OLEObject Type="Embed" ProgID="Equation.3" ShapeID="_x0000_i1069" DrawAspect="Content" ObjectID="_1416656241" r:id="rId108"/>
        </w:object>
      </w:r>
      <w:r w:rsidRPr="00193E85">
        <w:rPr>
          <w:szCs w:val="24"/>
          <w:lang w:val="en-US"/>
        </w:rPr>
        <w:t xml:space="preserve"> and </w:t>
      </w:r>
      <w:r w:rsidRPr="00193E85">
        <w:rPr>
          <w:lang w:val="en-US"/>
        </w:rPr>
        <w:t xml:space="preserve">parameters </w:t>
      </w:r>
      <w:r w:rsidRPr="00193E85">
        <w:rPr>
          <w:b/>
          <w:lang w:val="en-US"/>
        </w:rPr>
        <w:t>W</w:t>
      </w:r>
      <w:r w:rsidRPr="00193E85">
        <w:rPr>
          <w:lang w:val="en-US"/>
        </w:rPr>
        <w:t xml:space="preserve"> and </w:t>
      </w:r>
      <w:r w:rsidRPr="00193E85">
        <w:rPr>
          <w:b/>
        </w:rPr>
        <w:sym w:font="Symbol" w:char="F047"/>
      </w:r>
      <w:r w:rsidRPr="00193E85">
        <w:rPr>
          <w:lang w:val="en-US"/>
        </w:rPr>
        <w:t xml:space="preserve"> are both intended to be fixed for periods of five seconds before re-</w:t>
      </w:r>
      <w:proofErr w:type="spellStart"/>
      <w:r w:rsidRPr="00193E85">
        <w:rPr>
          <w:lang w:val="en-US"/>
        </w:rPr>
        <w:t>initialisation</w:t>
      </w:r>
      <w:proofErr w:type="spellEnd"/>
      <w:r w:rsidRPr="00193E85">
        <w:rPr>
          <w:lang w:val="en-US"/>
        </w:rPr>
        <w:t>. This can be relaxed if the time-interleaving length of the system is considerably shorter than this such that no material change in the results would be expected. Indeed, re-</w:t>
      </w:r>
      <w:proofErr w:type="spellStart"/>
      <w:r w:rsidRPr="00193E85">
        <w:rPr>
          <w:lang w:val="en-US"/>
        </w:rPr>
        <w:t>initialising</w:t>
      </w:r>
      <w:proofErr w:type="spellEnd"/>
      <w:r w:rsidRPr="00193E85">
        <w:rPr>
          <w:lang w:val="en-US"/>
        </w:rPr>
        <w:t xml:space="preserve"> per TI frame is acceptable if it is clear this is equivalent to the longer runs. Sudden changes of parameters during OFDM blocks should be avoided however.</w:t>
      </w:r>
    </w:p>
    <w:p w:rsidR="0004708E" w:rsidRPr="00193E85" w:rsidRDefault="0004708E" w:rsidP="00193E85">
      <w:pPr>
        <w:jc w:val="both"/>
        <w:rPr>
          <w:lang w:val="en-US"/>
        </w:rPr>
      </w:pPr>
    </w:p>
    <w:p w:rsidR="0004708E" w:rsidRPr="00193E85" w:rsidRDefault="0004708E" w:rsidP="00193E85">
      <w:pPr>
        <w:jc w:val="both"/>
        <w:rPr>
          <w:lang w:val="en-US"/>
        </w:rPr>
      </w:pPr>
      <w:r w:rsidRPr="00193E85">
        <w:rPr>
          <w:lang w:val="en-US"/>
        </w:rPr>
        <w:t xml:space="preserve">Furthermore, regarding matrix </w:t>
      </w:r>
      <w:r w:rsidRPr="00193E85">
        <w:rPr>
          <w:b/>
          <w:lang w:val="en-US"/>
        </w:rPr>
        <w:t>W</w:t>
      </w:r>
      <w:r w:rsidRPr="00193E85">
        <w:rPr>
          <w:lang w:val="en-US"/>
        </w:rPr>
        <w:t>, if it is clear that the angles +45º and -45 º give the same result in a particular scheme, the requirement to do both can be dropped.</w:t>
      </w:r>
    </w:p>
    <w:p w:rsidR="0004708E" w:rsidRPr="00193E85" w:rsidRDefault="0004708E" w:rsidP="009D0023">
      <w:pPr>
        <w:pStyle w:val="Heading3"/>
      </w:pPr>
      <w:bookmarkStart w:id="92" w:name="_Toc295133916"/>
      <w:bookmarkStart w:id="93" w:name="_Toc303603096"/>
      <w:r w:rsidRPr="00193E85">
        <w:t>Generating fixed channel realizations (0Hz Doppler snapshots)</w:t>
      </w:r>
      <w:bookmarkEnd w:id="92"/>
      <w:bookmarkEnd w:id="93"/>
    </w:p>
    <w:p w:rsidR="0004708E" w:rsidRPr="00193E85" w:rsidRDefault="0004708E" w:rsidP="00193E85">
      <w:pPr>
        <w:spacing w:before="120" w:line="240" w:lineRule="atLeast"/>
        <w:jc w:val="both"/>
        <w:rPr>
          <w:lang w:val="en-US"/>
        </w:rPr>
      </w:pPr>
      <w:r w:rsidRPr="00193E85">
        <w:rPr>
          <w:szCs w:val="24"/>
          <w:lang w:val="en-US"/>
        </w:rPr>
        <w:t xml:space="preserve">If we simulate a time-invariant channel, i.e. </w:t>
      </w:r>
      <w:proofErr w:type="spellStart"/>
      <w:proofErr w:type="gramStart"/>
      <w:r w:rsidRPr="00193E85">
        <w:rPr>
          <w:i/>
          <w:lang w:val="en-US"/>
        </w:rPr>
        <w:t>f</w:t>
      </w:r>
      <w:r w:rsidRPr="00193E85">
        <w:rPr>
          <w:i/>
          <w:vertAlign w:val="subscript"/>
          <w:lang w:val="en-US"/>
        </w:rPr>
        <w:t>d</w:t>
      </w:r>
      <w:proofErr w:type="spellEnd"/>
      <w:proofErr w:type="gramEnd"/>
      <w:r w:rsidRPr="00193E85">
        <w:rPr>
          <w:lang w:val="en-US"/>
        </w:rPr>
        <w:t xml:space="preserve"> = 0, the Doppler shift for the LOS components and the Doppler spreads for the NLOS components are not </w:t>
      </w:r>
      <w:proofErr w:type="spellStart"/>
      <w:r w:rsidRPr="00193E85">
        <w:rPr>
          <w:lang w:val="en-US"/>
        </w:rPr>
        <w:t>modelled</w:t>
      </w:r>
      <w:proofErr w:type="spellEnd"/>
      <w:r w:rsidRPr="00193E85">
        <w:rPr>
          <w:lang w:val="en-US"/>
        </w:rPr>
        <w:t xml:space="preserve">. Instead, it suffices to generate a number of independent realizations. </w:t>
      </w:r>
    </w:p>
    <w:p w:rsidR="0004708E" w:rsidRPr="00193E85" w:rsidRDefault="0004708E" w:rsidP="00193E85">
      <w:pPr>
        <w:spacing w:before="120" w:line="240" w:lineRule="atLeast"/>
        <w:jc w:val="both"/>
        <w:rPr>
          <w:lang w:val="en-US"/>
        </w:rPr>
      </w:pPr>
      <w:r w:rsidRPr="00193E85">
        <w:rPr>
          <w:lang w:val="en-US"/>
        </w:rPr>
        <w:t xml:space="preserve">For each LOS component we generate four real-valued </w:t>
      </w:r>
      <w:proofErr w:type="spellStart"/>
      <w:r w:rsidRPr="00193E85">
        <w:rPr>
          <w:lang w:val="en-US"/>
        </w:rPr>
        <w:t>i.i.d</w:t>
      </w:r>
      <w:proofErr w:type="spellEnd"/>
      <w:r w:rsidRPr="00193E85">
        <w:rPr>
          <w:lang w:val="en-US"/>
        </w:rPr>
        <w:t xml:space="preserve">. phases </w:t>
      </w:r>
      <w:r w:rsidRPr="00193E85">
        <w:rPr>
          <w:rFonts w:eastAsia="Times New Roman"/>
          <w:position w:val="-12"/>
          <w:szCs w:val="24"/>
          <w:lang w:val="en-US"/>
        </w:rPr>
        <w:object w:dxaOrig="360" w:dyaOrig="360">
          <v:shape id="_x0000_i1070" type="#_x0000_t75" style="width:17.25pt;height:17.25pt" o:ole="">
            <v:imagedata r:id="rId51" o:title=""/>
          </v:shape>
          <o:OLEObject Type="Embed" ProgID="Equation.3" ShapeID="_x0000_i1070" DrawAspect="Content" ObjectID="_1416656242" r:id="rId109"/>
        </w:object>
      </w:r>
      <w:r w:rsidRPr="00193E85">
        <w:rPr>
          <w:lang w:val="en-US"/>
        </w:rPr>
        <w:t xml:space="preserve"> with uniform distribution. For the NLOS components we need to generate four complex-valued variables </w:t>
      </w:r>
      <w:r w:rsidRPr="00193E85">
        <w:rPr>
          <w:rFonts w:eastAsia="Times New Roman"/>
          <w:position w:val="-14"/>
          <w:szCs w:val="24"/>
          <w:lang w:val="en-US"/>
        </w:rPr>
        <w:object w:dxaOrig="499" w:dyaOrig="380">
          <v:shape id="_x0000_i1071" type="#_x0000_t75" style="width:24.75pt;height:18pt" o:ole="">
            <v:imagedata r:id="rId110" o:title=""/>
          </v:shape>
          <o:OLEObject Type="Embed" ProgID="Equation.3" ShapeID="_x0000_i1071" DrawAspect="Content" ObjectID="_1416656243" r:id="rId111"/>
        </w:object>
      </w:r>
      <w:r w:rsidRPr="00193E85">
        <w:rPr>
          <w:lang w:val="en-US"/>
        </w:rPr>
        <w:t xml:space="preserve"> with the prescribed intra-tap correlation properties.</w:t>
      </w:r>
    </w:p>
    <w:p w:rsidR="0004708E" w:rsidRPr="00193E85" w:rsidRDefault="0004708E" w:rsidP="009D0023">
      <w:pPr>
        <w:pStyle w:val="Heading3"/>
      </w:pPr>
      <w:bookmarkStart w:id="94" w:name="_Toc295133917"/>
      <w:bookmarkStart w:id="95" w:name="_Toc303603097"/>
      <w:r w:rsidRPr="00193E85">
        <w:t>Mobile vehicular outdoor model</w:t>
      </w:r>
      <w:bookmarkEnd w:id="94"/>
      <w:bookmarkEnd w:id="95"/>
    </w:p>
    <w:p w:rsidR="0004708E" w:rsidRPr="00193E85" w:rsidRDefault="0004708E" w:rsidP="00193E85">
      <w:pPr>
        <w:jc w:val="both"/>
        <w:rPr>
          <w:lang w:val="en-US"/>
        </w:rPr>
      </w:pPr>
      <w:r w:rsidRPr="00193E85">
        <w:rPr>
          <w:lang w:val="en-US"/>
        </w:rPr>
        <w:t xml:space="preserve">For the mobile case, we use the outdoor model and consider two receiver velocities: </w:t>
      </w:r>
      <w:r w:rsidRPr="00193E85">
        <w:rPr>
          <w:b/>
          <w:lang w:val="en-US"/>
        </w:rPr>
        <w:t>60 km/h</w:t>
      </w:r>
      <w:r w:rsidRPr="00193E85">
        <w:rPr>
          <w:lang w:val="en-US"/>
        </w:rPr>
        <w:t xml:space="preserve"> and </w:t>
      </w:r>
      <w:r w:rsidRPr="00193E85">
        <w:rPr>
          <w:b/>
          <w:lang w:val="en-US"/>
        </w:rPr>
        <w:t>350 km/h</w:t>
      </w:r>
      <w:r w:rsidRPr="00193E85">
        <w:rPr>
          <w:lang w:val="en-US"/>
        </w:rPr>
        <w:t xml:space="preserve">. </w:t>
      </w:r>
      <w:r w:rsidRPr="00193E85">
        <w:rPr>
          <w:szCs w:val="24"/>
          <w:lang w:val="en-US"/>
        </w:rPr>
        <w:t xml:space="preserve">At a carrier frequency of 600 MHz the resulting Doppler frequencies </w:t>
      </w:r>
      <w:proofErr w:type="spellStart"/>
      <w:proofErr w:type="gramStart"/>
      <w:r w:rsidRPr="00193E85">
        <w:rPr>
          <w:i/>
          <w:lang w:val="en-US"/>
        </w:rPr>
        <w:t>f</w:t>
      </w:r>
      <w:r w:rsidRPr="00193E85">
        <w:rPr>
          <w:i/>
          <w:szCs w:val="24"/>
          <w:vertAlign w:val="subscript"/>
          <w:lang w:val="en-US"/>
        </w:rPr>
        <w:t>d</w:t>
      </w:r>
      <w:proofErr w:type="spellEnd"/>
      <w:r w:rsidRPr="00193E85">
        <w:rPr>
          <w:lang w:val="en-US"/>
        </w:rPr>
        <w:t xml:space="preserve">  are</w:t>
      </w:r>
      <w:proofErr w:type="gramEnd"/>
      <w:r w:rsidRPr="00193E85">
        <w:rPr>
          <w:b/>
          <w:lang w:val="en-US"/>
        </w:rPr>
        <w:t xml:space="preserve"> 33.3 Hz </w:t>
      </w:r>
      <w:r w:rsidRPr="00193E85">
        <w:rPr>
          <w:lang w:val="en-US"/>
        </w:rPr>
        <w:t>and</w:t>
      </w:r>
      <w:r w:rsidRPr="00193E85">
        <w:rPr>
          <w:b/>
          <w:lang w:val="en-US"/>
        </w:rPr>
        <w:t xml:space="preserve"> 194.8 Hz</w:t>
      </w:r>
      <w:r w:rsidRPr="00193E85">
        <w:rPr>
          <w:lang w:val="en-US"/>
        </w:rPr>
        <w:t xml:space="preserve"> respectively.</w:t>
      </w:r>
    </w:p>
    <w:p w:rsidR="0004708E" w:rsidRPr="00193E85" w:rsidRDefault="0004708E" w:rsidP="009D0023">
      <w:pPr>
        <w:pStyle w:val="Heading3"/>
      </w:pPr>
      <w:bookmarkStart w:id="96" w:name="_Toc295133918"/>
      <w:bookmarkStart w:id="97" w:name="_Toc303603098"/>
      <w:r w:rsidRPr="00193E85">
        <w:t>4 x 2 model (&amp; 2-tower SFN)</w:t>
      </w:r>
      <w:bookmarkEnd w:id="96"/>
      <w:bookmarkEnd w:id="97"/>
    </w:p>
    <w:p w:rsidR="0004708E" w:rsidRPr="00193E85" w:rsidRDefault="0004708E" w:rsidP="00193E85">
      <w:pPr>
        <w:jc w:val="both"/>
      </w:pPr>
    </w:p>
    <w:p w:rsidR="0004708E" w:rsidRPr="00193E85" w:rsidRDefault="0004708E" w:rsidP="00193E85">
      <w:pPr>
        <w:jc w:val="both"/>
        <w:rPr>
          <w:lang w:val="en-US"/>
        </w:rPr>
      </w:pPr>
      <w:r w:rsidRPr="00193E85">
        <w:rPr>
          <w:lang w:val="en-US"/>
        </w:rPr>
        <w:t>A pair of uncorrelated 2 x 2 models should be invoked, one of which has a time offset taken from {0.05</w:t>
      </w:r>
      <w:r w:rsidRPr="00193E85">
        <w:sym w:font="Symbol" w:char="F044"/>
      </w:r>
      <w:r w:rsidRPr="00193E85">
        <w:rPr>
          <w:lang w:val="en-US"/>
        </w:rPr>
        <w:t>, 0.9</w:t>
      </w:r>
      <w:r w:rsidRPr="00193E85">
        <w:sym w:font="Symbol" w:char="F044"/>
      </w:r>
      <w:r w:rsidRPr="00193E85">
        <w:rPr>
          <w:lang w:val="en-US"/>
        </w:rPr>
        <w:t>}</w:t>
      </w:r>
    </w:p>
    <w:p w:rsidR="0004708E" w:rsidRPr="00193E85" w:rsidRDefault="0004708E" w:rsidP="00193E85">
      <w:pPr>
        <w:jc w:val="both"/>
        <w:rPr>
          <w:lang w:val="en-US"/>
        </w:rPr>
      </w:pPr>
    </w:p>
    <w:p w:rsidR="0004708E" w:rsidRPr="00193E85" w:rsidRDefault="0004708E" w:rsidP="00193E85">
      <w:pPr>
        <w:jc w:val="both"/>
        <w:rPr>
          <w:lang w:val="en-US"/>
        </w:rPr>
      </w:pPr>
      <w:proofErr w:type="gramStart"/>
      <w:r w:rsidRPr="00193E85">
        <w:rPr>
          <w:lang w:val="en-US"/>
        </w:rPr>
        <w:t>where</w:t>
      </w:r>
      <w:proofErr w:type="gramEnd"/>
      <w:r w:rsidRPr="00193E85">
        <w:rPr>
          <w:lang w:val="en-US"/>
        </w:rPr>
        <w:t xml:space="preserve"> </w:t>
      </w:r>
      <w:r w:rsidRPr="00193E85">
        <w:sym w:font="Symbol" w:char="F044"/>
      </w:r>
      <w:r w:rsidRPr="00193E85">
        <w:rPr>
          <w:lang w:val="en-US"/>
        </w:rPr>
        <w:t xml:space="preserve"> denotes the guard interval length for an OFDM system. In a non-OFDM system it would correspond to the specified maximum delay tolerance of the system. </w:t>
      </w:r>
    </w:p>
    <w:p w:rsidR="0004708E" w:rsidRPr="00193E85" w:rsidRDefault="0004708E" w:rsidP="00193E85">
      <w:pPr>
        <w:jc w:val="both"/>
        <w:rPr>
          <w:lang w:val="en-US"/>
        </w:rPr>
      </w:pPr>
    </w:p>
    <w:p w:rsidR="0004708E" w:rsidRPr="00193E85" w:rsidRDefault="0004708E" w:rsidP="00193E85">
      <w:pPr>
        <w:jc w:val="both"/>
        <w:rPr>
          <w:lang w:val="en-US"/>
        </w:rPr>
      </w:pPr>
      <w:r w:rsidRPr="00193E85">
        <w:rPr>
          <w:lang w:val="en-US"/>
        </w:rPr>
        <w:lastRenderedPageBreak/>
        <w:t>The time-shifted element should additionally have a fixed frequency offset of +1.0Hz.</w:t>
      </w:r>
    </w:p>
    <w:p w:rsidR="0004708E" w:rsidRPr="00193E85" w:rsidRDefault="0004708E" w:rsidP="00193E85">
      <w:pPr>
        <w:jc w:val="both"/>
        <w:rPr>
          <w:lang w:val="en-US"/>
        </w:rPr>
      </w:pPr>
    </w:p>
    <w:p w:rsidR="0004708E" w:rsidRPr="00193E85" w:rsidRDefault="0004708E" w:rsidP="00193E85">
      <w:pPr>
        <w:jc w:val="both"/>
      </w:pPr>
      <w:r w:rsidRPr="00193E85">
        <w:rPr>
          <w:lang w:val="en-US"/>
        </w:rPr>
        <w:t xml:space="preserve">A second parameter is the power ratio between the signals received from the two towers, which models the power imbalance. </w:t>
      </w:r>
      <w:r w:rsidRPr="00193E85">
        <w:t>Suggested values are {0, -3, -6, -9} dB.</w:t>
      </w:r>
    </w:p>
    <w:p w:rsidR="0004708E" w:rsidRPr="002C7598" w:rsidRDefault="0004708E" w:rsidP="00BB2138">
      <w:pPr>
        <w:rPr>
          <w:lang w:val="en-GB"/>
        </w:rPr>
      </w:pPr>
    </w:p>
    <w:p w:rsidR="0004708E" w:rsidRPr="002C7598" w:rsidRDefault="0004708E" w:rsidP="00DF2326">
      <w:pPr>
        <w:pStyle w:val="Heading2"/>
        <w:rPr>
          <w:lang w:val="en-GB"/>
        </w:rPr>
      </w:pPr>
      <w:bookmarkStart w:id="98" w:name="_Toc303597503"/>
      <w:bookmarkStart w:id="99" w:name="_Toc303603099"/>
      <w:r w:rsidRPr="002C7598">
        <w:rPr>
          <w:lang w:val="en-GB"/>
        </w:rPr>
        <w:t>Satellite and hybrid channel models</w:t>
      </w:r>
      <w:bookmarkEnd w:id="98"/>
      <w:bookmarkEnd w:id="99"/>
    </w:p>
    <w:p w:rsidR="0004708E" w:rsidRPr="002C7598" w:rsidRDefault="0004708E" w:rsidP="00FD0DBE">
      <w:pPr>
        <w:rPr>
          <w:lang w:val="en-GB"/>
        </w:rPr>
      </w:pPr>
    </w:p>
    <w:p w:rsidR="0004708E" w:rsidRPr="002C7598" w:rsidRDefault="0004708E" w:rsidP="00105913">
      <w:pPr>
        <w:jc w:val="both"/>
        <w:rPr>
          <w:lang w:val="en-GB"/>
        </w:rPr>
      </w:pPr>
      <w:r w:rsidRPr="002C7598">
        <w:rPr>
          <w:lang w:val="en-GB"/>
        </w:rPr>
        <w:t>Within ENGINES and DVB-NGH working group, various models are available for S-band propagation channels including a satellite segment:</w:t>
      </w:r>
    </w:p>
    <w:p w:rsidR="0004708E" w:rsidRPr="002C7598" w:rsidRDefault="0004708E" w:rsidP="00105913">
      <w:pPr>
        <w:numPr>
          <w:ilvl w:val="0"/>
          <w:numId w:val="5"/>
        </w:numPr>
        <w:jc w:val="both"/>
        <w:rPr>
          <w:lang w:val="en-GB"/>
        </w:rPr>
      </w:pPr>
      <w:r w:rsidRPr="002C7598">
        <w:rPr>
          <w:lang w:val="en-GB"/>
        </w:rPr>
        <w:t xml:space="preserve">hybrid </w:t>
      </w:r>
      <w:r>
        <w:rPr>
          <w:lang w:val="en-GB"/>
        </w:rPr>
        <w:t xml:space="preserve">propagation </w:t>
      </w:r>
      <w:r w:rsidRPr="002C7598">
        <w:rPr>
          <w:lang w:val="en-GB"/>
        </w:rPr>
        <w:t>channel software (mainly empirical for both the satellite and the terrestrial segments)</w:t>
      </w:r>
    </w:p>
    <w:p w:rsidR="0004708E" w:rsidRPr="002C7598" w:rsidRDefault="0004708E" w:rsidP="00105913">
      <w:pPr>
        <w:numPr>
          <w:ilvl w:val="0"/>
          <w:numId w:val="5"/>
        </w:numPr>
        <w:jc w:val="both"/>
        <w:rPr>
          <w:lang w:val="en-GB"/>
        </w:rPr>
      </w:pPr>
      <w:r w:rsidRPr="002C7598">
        <w:rPr>
          <w:lang w:val="en-GB"/>
        </w:rPr>
        <w:t>SISO and MIMO physical model for tree shadowed environment (including nomadic effects)</w:t>
      </w:r>
    </w:p>
    <w:p w:rsidR="0004708E" w:rsidRPr="002C7598" w:rsidRDefault="0004708E" w:rsidP="00105913">
      <w:pPr>
        <w:numPr>
          <w:ilvl w:val="0"/>
          <w:numId w:val="5"/>
        </w:numPr>
        <w:jc w:val="both"/>
        <w:rPr>
          <w:lang w:val="en-GB"/>
        </w:rPr>
      </w:pPr>
      <w:r w:rsidRPr="002C7598">
        <w:rPr>
          <w:lang w:val="en-GB"/>
        </w:rPr>
        <w:t>SISO and MIMO empirical model for various environments.</w:t>
      </w:r>
    </w:p>
    <w:p w:rsidR="0004708E" w:rsidRPr="002C7598" w:rsidRDefault="0004708E" w:rsidP="00105913">
      <w:pPr>
        <w:jc w:val="both"/>
        <w:rPr>
          <w:lang w:val="en-GB"/>
        </w:rPr>
      </w:pPr>
      <w:r w:rsidRPr="002C7598">
        <w:rPr>
          <w:lang w:val="en-GB"/>
        </w:rPr>
        <w:t xml:space="preserve">A detailed description and a critical analysis of these models (and their associated </w:t>
      </w:r>
      <w:proofErr w:type="spellStart"/>
      <w:r w:rsidRPr="002C7598">
        <w:rPr>
          <w:lang w:val="en-GB"/>
        </w:rPr>
        <w:t>softwares</w:t>
      </w:r>
      <w:proofErr w:type="spellEnd"/>
      <w:r w:rsidRPr="002C7598">
        <w:rPr>
          <w:lang w:val="en-GB"/>
        </w:rPr>
        <w:t>) are presented in this section.</w:t>
      </w:r>
      <w:r>
        <w:rPr>
          <w:lang w:val="en-GB"/>
        </w:rPr>
        <w:t xml:space="preserve"> Such generative model are quite different from typical terrestrial reference propagation models: the Land Mobile Satellite (LMS) propagation channel at S-band is generally assumed to be locally </w:t>
      </w:r>
      <w:proofErr w:type="spellStart"/>
      <w:r>
        <w:rPr>
          <w:lang w:val="en-GB"/>
        </w:rPr>
        <w:t>Ricean</w:t>
      </w:r>
      <w:proofErr w:type="spellEnd"/>
      <w:r>
        <w:rPr>
          <w:lang w:val="en-GB"/>
        </w:rPr>
        <w:t xml:space="preserve"> with Rice parameters varying quite rapidly (typically every meter) along a travelled path. Indeed, the LMS propagation channel is made of interactions with very few obstacles shadowing the Rx-</w:t>
      </w:r>
      <w:proofErr w:type="spellStart"/>
      <w:r>
        <w:rPr>
          <w:lang w:val="en-GB"/>
        </w:rPr>
        <w:t>Tx</w:t>
      </w:r>
      <w:proofErr w:type="spellEnd"/>
      <w:r>
        <w:rPr>
          <w:lang w:val="en-GB"/>
        </w:rPr>
        <w:t xml:space="preserve"> link which explains this quite fast fluctuation that must be considered when assessing air interface performances. The models described in this section all include such time/space variations of Rice parameters. Nevertheless they could also be used to infer simpler reference Rice models suitable only for small scale analyses over the LMS propagation channel. Such a complexity reduction is not addressed in this document.</w:t>
      </w:r>
    </w:p>
    <w:p w:rsidR="0004708E" w:rsidRPr="002C7598" w:rsidRDefault="0004708E" w:rsidP="00DF2326">
      <w:pPr>
        <w:pStyle w:val="Heading3"/>
        <w:rPr>
          <w:lang w:val="en-GB"/>
        </w:rPr>
      </w:pPr>
      <w:bookmarkStart w:id="100" w:name="_Toc303603100"/>
      <w:r w:rsidRPr="002C7598">
        <w:rPr>
          <w:lang w:val="en-GB"/>
        </w:rPr>
        <w:t>Hybrid channel software</w:t>
      </w:r>
      <w:bookmarkEnd w:id="100"/>
    </w:p>
    <w:p w:rsidR="0004708E" w:rsidRDefault="0004708E" w:rsidP="00DF2326">
      <w:pPr>
        <w:rPr>
          <w:lang w:val="en-GB"/>
        </w:rPr>
      </w:pPr>
    </w:p>
    <w:p w:rsidR="0004708E" w:rsidRPr="002C7598" w:rsidRDefault="0004708E" w:rsidP="0049470E">
      <w:pPr>
        <w:pStyle w:val="Heading3"/>
        <w:numPr>
          <w:ilvl w:val="3"/>
          <w:numId w:val="1"/>
        </w:numPr>
        <w:rPr>
          <w:lang w:val="en-GB"/>
        </w:rPr>
      </w:pPr>
      <w:bookmarkStart w:id="101" w:name="_Toc303603101"/>
      <w:r>
        <w:rPr>
          <w:lang w:val="en-GB"/>
        </w:rPr>
        <w:t>SISO hybrid propagation channel</w:t>
      </w:r>
      <w:bookmarkEnd w:id="101"/>
    </w:p>
    <w:p w:rsidR="0004708E" w:rsidRDefault="0004708E" w:rsidP="00105913">
      <w:pPr>
        <w:jc w:val="both"/>
        <w:rPr>
          <w:lang w:val="en-GB"/>
        </w:rPr>
      </w:pPr>
    </w:p>
    <w:p w:rsidR="0004708E" w:rsidRDefault="0004708E" w:rsidP="00105913">
      <w:pPr>
        <w:jc w:val="both"/>
        <w:rPr>
          <w:lang w:val="en-GB"/>
        </w:rPr>
      </w:pPr>
      <w:r w:rsidRPr="002C7598">
        <w:rPr>
          <w:lang w:val="en-GB"/>
        </w:rPr>
        <w:t xml:space="preserve">This software relies mainly on hybrid measurements carried out by CNES in 2008 in the vicinity of a small-sized French city, </w:t>
      </w:r>
      <w:proofErr w:type="spellStart"/>
      <w:r w:rsidRPr="002C7598">
        <w:rPr>
          <w:lang w:val="en-GB"/>
        </w:rPr>
        <w:t>Auch</w:t>
      </w:r>
      <w:proofErr w:type="spellEnd"/>
      <w:r w:rsidRPr="002C7598">
        <w:rPr>
          <w:lang w:val="en-GB"/>
        </w:rPr>
        <w:t xml:space="preserve"> (about 22000 inhabitants), at S-band. Details concerning the Single Frequency Network (SFN) terrestrial segment and the Land Mobile Satellite (LMS) segment soundings are given respectively in </w:t>
      </w:r>
      <w:r w:rsidR="0018782D">
        <w:fldChar w:fldCharType="begin"/>
      </w:r>
      <w:r w:rsidR="0018782D">
        <w:instrText xml:space="preserve"> REF _Ref302719464 \n \h  \* MERGEFORMAT </w:instrText>
      </w:r>
      <w:r w:rsidR="0018782D">
        <w:fldChar w:fldCharType="separate"/>
      </w:r>
      <w:r>
        <w:rPr>
          <w:lang w:val="en-GB"/>
        </w:rPr>
        <w:t>[3]</w:t>
      </w:r>
      <w:r w:rsidR="0018782D">
        <w:fldChar w:fldCharType="end"/>
      </w:r>
      <w:r w:rsidRPr="002C7598">
        <w:rPr>
          <w:lang w:val="en-GB"/>
        </w:rPr>
        <w:t xml:space="preserve"> and </w:t>
      </w:r>
      <w:r w:rsidR="0018782D">
        <w:fldChar w:fldCharType="begin"/>
      </w:r>
      <w:r w:rsidR="0018782D">
        <w:instrText xml:space="preserve"> REF _Ref302465504 \n \h  \* MERG</w:instrText>
      </w:r>
      <w:r w:rsidR="0018782D">
        <w:instrText xml:space="preserve">EFORMAT </w:instrText>
      </w:r>
      <w:r w:rsidR="0018782D">
        <w:fldChar w:fldCharType="separate"/>
      </w:r>
      <w:r>
        <w:rPr>
          <w:lang w:val="en-GB"/>
        </w:rPr>
        <w:t>[4]</w:t>
      </w:r>
      <w:r w:rsidR="0018782D">
        <w:fldChar w:fldCharType="end"/>
      </w:r>
      <w:r w:rsidRPr="002C7598">
        <w:rPr>
          <w:lang w:val="en-GB"/>
        </w:rPr>
        <w:t xml:space="preserve">. Main features of these </w:t>
      </w:r>
      <w:r>
        <w:rPr>
          <w:lang w:val="en-GB"/>
        </w:rPr>
        <w:t xml:space="preserve">hybrid </w:t>
      </w:r>
      <w:r w:rsidRPr="002C7598">
        <w:rPr>
          <w:lang w:val="en-GB"/>
        </w:rPr>
        <w:t>measurements are</w:t>
      </w:r>
      <w:r>
        <w:rPr>
          <w:lang w:val="en-GB"/>
        </w:rPr>
        <w:t xml:space="preserve"> given on </w:t>
      </w:r>
      <w:r w:rsidR="0018782D">
        <w:fldChar w:fldCharType="begin"/>
      </w:r>
      <w:r w:rsidR="0018782D">
        <w:instrText xml:space="preserve"> REF _Ref302475585 \h  \* MERGEFORMAT </w:instrText>
      </w:r>
      <w:r w:rsidR="0018782D">
        <w:fldChar w:fldCharType="separate"/>
      </w:r>
      <w:r w:rsidRPr="00C92F91">
        <w:rPr>
          <w:lang w:val="en-US"/>
        </w:rPr>
        <w:t>Table 5</w:t>
      </w:r>
      <w:r w:rsidR="0018782D">
        <w:fldChar w:fldCharType="end"/>
      </w:r>
      <w:r>
        <w:rPr>
          <w:lang w:val="en-GB"/>
        </w:rPr>
        <w:t>.</w:t>
      </w:r>
    </w:p>
    <w:p w:rsidR="00C42214" w:rsidRDefault="00C42214" w:rsidP="00105913">
      <w:pPr>
        <w:jc w:val="both"/>
        <w:rPr>
          <w:lang w:val="en-GB"/>
        </w:rPr>
      </w:pPr>
    </w:p>
    <w:p w:rsidR="00C42214" w:rsidRDefault="00C42214">
      <w:pPr>
        <w:rPr>
          <w:lang w:val="en-GB"/>
        </w:rPr>
      </w:pPr>
      <w:r>
        <w:rPr>
          <w:lang w:val="en-GB"/>
        </w:rPr>
        <w:br w:type="page"/>
      </w:r>
    </w:p>
    <w:p w:rsidR="00C42214" w:rsidRPr="002C7598" w:rsidRDefault="00C42214" w:rsidP="00105913">
      <w:pPr>
        <w:jc w:val="both"/>
        <w:rPr>
          <w:lang w:val="en-GB"/>
        </w:rPr>
      </w:pPr>
    </w:p>
    <w:p w:rsidR="0004708E" w:rsidRPr="002C7598" w:rsidRDefault="0004708E" w:rsidP="00105913">
      <w:pPr>
        <w:jc w:val="bot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4140"/>
        <w:gridCol w:w="2013"/>
        <w:gridCol w:w="2513"/>
      </w:tblGrid>
      <w:tr w:rsidR="0004708E" w:rsidTr="002A2B80">
        <w:tc>
          <w:tcPr>
            <w:tcW w:w="5328" w:type="dxa"/>
            <w:gridSpan w:val="2"/>
            <w:vAlign w:val="center"/>
          </w:tcPr>
          <w:p w:rsidR="0004708E" w:rsidRPr="002A2B80" w:rsidRDefault="0004708E" w:rsidP="002A2B80">
            <w:pPr>
              <w:spacing w:before="120" w:after="120"/>
              <w:jc w:val="center"/>
              <w:rPr>
                <w:sz w:val="20"/>
                <w:szCs w:val="20"/>
                <w:lang w:val="en-GB"/>
              </w:rPr>
            </w:pPr>
            <w:r w:rsidRPr="002A2B80">
              <w:rPr>
                <w:b/>
                <w:sz w:val="20"/>
                <w:szCs w:val="20"/>
                <w:lang w:val="en-GB"/>
              </w:rPr>
              <w:t>Measurement characteristics</w:t>
            </w:r>
          </w:p>
        </w:tc>
        <w:tc>
          <w:tcPr>
            <w:tcW w:w="2013" w:type="dxa"/>
          </w:tcPr>
          <w:p w:rsidR="0004708E" w:rsidRPr="002A2B80" w:rsidRDefault="0004708E" w:rsidP="002A2B80">
            <w:pPr>
              <w:spacing w:before="120" w:after="120"/>
              <w:jc w:val="center"/>
              <w:rPr>
                <w:b/>
                <w:sz w:val="20"/>
                <w:szCs w:val="20"/>
                <w:lang w:val="en-GB"/>
              </w:rPr>
            </w:pPr>
            <w:r w:rsidRPr="002A2B80">
              <w:rPr>
                <w:b/>
                <w:sz w:val="20"/>
                <w:szCs w:val="20"/>
                <w:lang w:val="en-GB"/>
              </w:rPr>
              <w:t>Terrestrial segment</w:t>
            </w:r>
          </w:p>
        </w:tc>
        <w:tc>
          <w:tcPr>
            <w:tcW w:w="2513" w:type="dxa"/>
          </w:tcPr>
          <w:p w:rsidR="0004708E" w:rsidRPr="002A2B80" w:rsidRDefault="0004708E" w:rsidP="002A2B80">
            <w:pPr>
              <w:spacing w:before="120" w:after="120"/>
              <w:rPr>
                <w:b/>
                <w:sz w:val="20"/>
                <w:szCs w:val="20"/>
                <w:lang w:val="en-GB"/>
              </w:rPr>
            </w:pPr>
            <w:r w:rsidRPr="002A2B80">
              <w:rPr>
                <w:b/>
                <w:sz w:val="20"/>
                <w:szCs w:val="20"/>
                <w:lang w:val="en-GB"/>
              </w:rPr>
              <w:t>“Satellite” segment</w:t>
            </w:r>
          </w:p>
        </w:tc>
      </w:tr>
      <w:tr w:rsidR="0004708E" w:rsidRPr="00514B6E" w:rsidTr="002A2B80">
        <w:trPr>
          <w:trHeight w:val="340"/>
        </w:trPr>
        <w:tc>
          <w:tcPr>
            <w:tcW w:w="1188" w:type="dxa"/>
            <w:vMerge w:val="restart"/>
            <w:textDirection w:val="btLr"/>
            <w:vAlign w:val="center"/>
          </w:tcPr>
          <w:p w:rsidR="0004708E" w:rsidRPr="002A2B80" w:rsidRDefault="0004708E" w:rsidP="002A2B80">
            <w:pPr>
              <w:ind w:left="113" w:right="113"/>
              <w:jc w:val="center"/>
              <w:rPr>
                <w:b/>
                <w:sz w:val="20"/>
                <w:szCs w:val="20"/>
                <w:lang w:val="en-GB"/>
              </w:rPr>
            </w:pPr>
            <w:proofErr w:type="spellStart"/>
            <w:r w:rsidRPr="002A2B80">
              <w:rPr>
                <w:b/>
                <w:sz w:val="20"/>
                <w:szCs w:val="20"/>
                <w:lang w:val="en-GB"/>
              </w:rPr>
              <w:t>Tx</w:t>
            </w:r>
            <w:proofErr w:type="spellEnd"/>
            <w:r w:rsidRPr="002A2B80">
              <w:rPr>
                <w:b/>
                <w:sz w:val="20"/>
                <w:szCs w:val="20"/>
                <w:lang w:val="en-GB"/>
              </w:rPr>
              <w:t xml:space="preserve"> characteristics</w:t>
            </w:r>
          </w:p>
        </w:tc>
        <w:tc>
          <w:tcPr>
            <w:tcW w:w="4140" w:type="dxa"/>
            <w:vAlign w:val="center"/>
          </w:tcPr>
          <w:p w:rsidR="0004708E" w:rsidRPr="002A2B80" w:rsidRDefault="0004708E" w:rsidP="002A2B80">
            <w:pPr>
              <w:jc w:val="center"/>
              <w:rPr>
                <w:b/>
                <w:sz w:val="20"/>
                <w:szCs w:val="20"/>
                <w:lang w:val="en-GB"/>
              </w:rPr>
            </w:pPr>
            <w:r w:rsidRPr="002A2B80">
              <w:rPr>
                <w:b/>
                <w:sz w:val="20"/>
                <w:szCs w:val="20"/>
                <w:lang w:val="en-GB"/>
              </w:rPr>
              <w:t xml:space="preserve">Number of </w:t>
            </w:r>
            <w:proofErr w:type="spellStart"/>
            <w:r w:rsidRPr="002A2B80">
              <w:rPr>
                <w:b/>
                <w:sz w:val="20"/>
                <w:szCs w:val="20"/>
                <w:lang w:val="en-GB"/>
              </w:rPr>
              <w:t>Tx</w:t>
            </w:r>
            <w:proofErr w:type="spellEnd"/>
          </w:p>
        </w:tc>
        <w:tc>
          <w:tcPr>
            <w:tcW w:w="2013" w:type="dxa"/>
            <w:vAlign w:val="center"/>
          </w:tcPr>
          <w:p w:rsidR="0004708E" w:rsidRPr="002A2B80" w:rsidRDefault="0004708E" w:rsidP="002A2B80">
            <w:pPr>
              <w:jc w:val="center"/>
              <w:rPr>
                <w:sz w:val="20"/>
                <w:szCs w:val="20"/>
                <w:lang w:val="en-GB"/>
              </w:rPr>
            </w:pPr>
            <w:r w:rsidRPr="002A2B80">
              <w:rPr>
                <w:sz w:val="20"/>
                <w:szCs w:val="20"/>
                <w:lang w:val="en-GB"/>
              </w:rPr>
              <w:t>2</w:t>
            </w:r>
            <w:r w:rsidRPr="002A2B80">
              <w:rPr>
                <w:sz w:val="20"/>
                <w:szCs w:val="20"/>
                <w:lang w:val="en-GB"/>
              </w:rPr>
              <w:br/>
              <w:t>(spaced out by about 1 km: “Workshop” and “Train station”)</w:t>
            </w:r>
          </w:p>
        </w:tc>
        <w:tc>
          <w:tcPr>
            <w:tcW w:w="2513" w:type="dxa"/>
            <w:vAlign w:val="center"/>
          </w:tcPr>
          <w:p w:rsidR="0004708E" w:rsidRPr="002A2B80" w:rsidRDefault="0004708E" w:rsidP="002A2B80">
            <w:pPr>
              <w:jc w:val="center"/>
              <w:rPr>
                <w:sz w:val="20"/>
                <w:szCs w:val="20"/>
                <w:lang w:val="en-GB"/>
              </w:rPr>
            </w:pPr>
            <w:r w:rsidRPr="002A2B80">
              <w:rPr>
                <w:sz w:val="20"/>
                <w:szCs w:val="20"/>
                <w:lang w:val="en-GB"/>
              </w:rPr>
              <w:t>2 *</w:t>
            </w:r>
            <w:r w:rsidRPr="002A2B80">
              <w:rPr>
                <w:sz w:val="20"/>
                <w:szCs w:val="20"/>
                <w:lang w:val="en-GB"/>
              </w:rPr>
              <w:br/>
              <w:t>(collocated on board an helicopter)</w:t>
            </w:r>
          </w:p>
        </w:tc>
      </w:tr>
      <w:tr w:rsidR="0004708E" w:rsidTr="002A2B80">
        <w:trPr>
          <w:trHeight w:val="340"/>
        </w:trPr>
        <w:tc>
          <w:tcPr>
            <w:tcW w:w="1188" w:type="dxa"/>
            <w:vMerge/>
            <w:vAlign w:val="center"/>
          </w:tcPr>
          <w:p w:rsidR="0004708E" w:rsidRPr="002A2B80" w:rsidRDefault="0004708E" w:rsidP="002A2B80">
            <w:pPr>
              <w:jc w:val="center"/>
              <w:rPr>
                <w:b/>
                <w:sz w:val="20"/>
                <w:szCs w:val="20"/>
                <w:lang w:val="en-GB"/>
              </w:rPr>
            </w:pPr>
          </w:p>
        </w:tc>
        <w:tc>
          <w:tcPr>
            <w:tcW w:w="4140" w:type="dxa"/>
            <w:vAlign w:val="center"/>
          </w:tcPr>
          <w:p w:rsidR="0004708E" w:rsidRPr="002A2B80" w:rsidRDefault="0004708E" w:rsidP="002A2B80">
            <w:pPr>
              <w:jc w:val="center"/>
              <w:rPr>
                <w:b/>
                <w:sz w:val="20"/>
                <w:szCs w:val="20"/>
                <w:lang w:val="en-GB"/>
              </w:rPr>
            </w:pPr>
            <w:r w:rsidRPr="002A2B80">
              <w:rPr>
                <w:b/>
                <w:sz w:val="20"/>
                <w:szCs w:val="20"/>
                <w:lang w:val="en-GB"/>
              </w:rPr>
              <w:t>Link frequency</w:t>
            </w:r>
          </w:p>
        </w:tc>
        <w:tc>
          <w:tcPr>
            <w:tcW w:w="2013" w:type="dxa"/>
            <w:vAlign w:val="center"/>
          </w:tcPr>
          <w:p w:rsidR="0004708E" w:rsidRPr="002A2B80" w:rsidRDefault="0004708E" w:rsidP="002A2B80">
            <w:pPr>
              <w:jc w:val="center"/>
              <w:rPr>
                <w:sz w:val="20"/>
                <w:szCs w:val="20"/>
                <w:lang w:val="en-GB"/>
              </w:rPr>
            </w:pPr>
            <w:r w:rsidRPr="002A2B80">
              <w:rPr>
                <w:sz w:val="20"/>
                <w:szCs w:val="20"/>
                <w:lang w:val="en-GB"/>
              </w:rPr>
              <w:t>2177.5 MHz</w:t>
            </w:r>
          </w:p>
        </w:tc>
        <w:tc>
          <w:tcPr>
            <w:tcW w:w="2513" w:type="dxa"/>
            <w:vAlign w:val="center"/>
          </w:tcPr>
          <w:p w:rsidR="0004708E" w:rsidRPr="002A2B80" w:rsidRDefault="0004708E" w:rsidP="002A2B80">
            <w:pPr>
              <w:jc w:val="center"/>
              <w:rPr>
                <w:sz w:val="20"/>
                <w:szCs w:val="20"/>
                <w:lang w:val="en-GB"/>
              </w:rPr>
            </w:pPr>
            <w:r w:rsidRPr="002A2B80">
              <w:rPr>
                <w:sz w:val="20"/>
                <w:szCs w:val="20"/>
                <w:lang w:val="en-GB"/>
              </w:rPr>
              <w:t>2172.5 MHz</w:t>
            </w:r>
          </w:p>
        </w:tc>
      </w:tr>
      <w:tr w:rsidR="0004708E" w:rsidTr="002A2B80">
        <w:trPr>
          <w:trHeight w:val="340"/>
        </w:trPr>
        <w:tc>
          <w:tcPr>
            <w:tcW w:w="1188" w:type="dxa"/>
            <w:vMerge/>
            <w:vAlign w:val="center"/>
          </w:tcPr>
          <w:p w:rsidR="0004708E" w:rsidRPr="002A2B80" w:rsidRDefault="0004708E" w:rsidP="002A2B80">
            <w:pPr>
              <w:jc w:val="center"/>
              <w:rPr>
                <w:b/>
                <w:sz w:val="20"/>
                <w:szCs w:val="20"/>
                <w:lang w:val="en-GB"/>
              </w:rPr>
            </w:pPr>
          </w:p>
        </w:tc>
        <w:tc>
          <w:tcPr>
            <w:tcW w:w="4140" w:type="dxa"/>
            <w:vAlign w:val="center"/>
          </w:tcPr>
          <w:p w:rsidR="0004708E" w:rsidRPr="002A2B80" w:rsidRDefault="0004708E" w:rsidP="002A2B80">
            <w:pPr>
              <w:jc w:val="center"/>
              <w:rPr>
                <w:b/>
                <w:sz w:val="20"/>
                <w:szCs w:val="20"/>
                <w:lang w:val="en-GB"/>
              </w:rPr>
            </w:pPr>
            <w:r w:rsidRPr="002A2B80">
              <w:rPr>
                <w:b/>
                <w:sz w:val="20"/>
                <w:szCs w:val="20"/>
                <w:lang w:val="en-GB"/>
              </w:rPr>
              <w:t>Height above ground level</w:t>
            </w:r>
          </w:p>
        </w:tc>
        <w:tc>
          <w:tcPr>
            <w:tcW w:w="2013" w:type="dxa"/>
            <w:vAlign w:val="center"/>
          </w:tcPr>
          <w:p w:rsidR="0004708E" w:rsidRPr="002A2B80" w:rsidRDefault="0004708E" w:rsidP="002A2B80">
            <w:pPr>
              <w:jc w:val="center"/>
              <w:rPr>
                <w:sz w:val="20"/>
                <w:szCs w:val="20"/>
                <w:lang w:val="en-GB"/>
              </w:rPr>
            </w:pPr>
            <w:r w:rsidRPr="002A2B80">
              <w:rPr>
                <w:sz w:val="20"/>
                <w:szCs w:val="20"/>
                <w:lang w:val="en-GB"/>
              </w:rPr>
              <w:sym w:font="Symbol" w:char="F0BB"/>
            </w:r>
            <w:r w:rsidRPr="002A2B80">
              <w:rPr>
                <w:sz w:val="20"/>
                <w:szCs w:val="20"/>
                <w:lang w:val="en-GB"/>
              </w:rPr>
              <w:t xml:space="preserve"> 15 m</w:t>
            </w:r>
            <w:r w:rsidRPr="002A2B80">
              <w:rPr>
                <w:sz w:val="20"/>
                <w:szCs w:val="20"/>
                <w:lang w:val="en-GB"/>
              </w:rPr>
              <w:br/>
              <w:t>(</w:t>
            </w:r>
            <w:r w:rsidRPr="002A2B80">
              <w:rPr>
                <w:sz w:val="20"/>
                <w:szCs w:val="20"/>
                <w:lang w:val="en-GB"/>
              </w:rPr>
              <w:sym w:font="Symbol" w:char="F0BB"/>
            </w:r>
            <w:r w:rsidRPr="002A2B80">
              <w:rPr>
                <w:sz w:val="20"/>
                <w:szCs w:val="20"/>
                <w:lang w:val="en-GB"/>
              </w:rPr>
              <w:t xml:space="preserve"> </w:t>
            </w:r>
            <w:proofErr w:type="spellStart"/>
            <w:r w:rsidRPr="002A2B80">
              <w:rPr>
                <w:sz w:val="20"/>
                <w:szCs w:val="20"/>
                <w:lang w:val="en-GB"/>
              </w:rPr>
              <w:t>macrocell</w:t>
            </w:r>
            <w:proofErr w:type="spellEnd"/>
            <w:r w:rsidRPr="002A2B80">
              <w:rPr>
                <w:sz w:val="20"/>
                <w:szCs w:val="20"/>
                <w:lang w:val="en-GB"/>
              </w:rPr>
              <w:t xml:space="preserve"> configuration)</w:t>
            </w:r>
          </w:p>
        </w:tc>
        <w:tc>
          <w:tcPr>
            <w:tcW w:w="2513" w:type="dxa"/>
            <w:vAlign w:val="center"/>
          </w:tcPr>
          <w:p w:rsidR="0004708E" w:rsidRPr="002A2B80" w:rsidRDefault="0004708E" w:rsidP="002A2B80">
            <w:pPr>
              <w:jc w:val="center"/>
              <w:rPr>
                <w:sz w:val="20"/>
                <w:szCs w:val="20"/>
                <w:lang w:val="en-GB"/>
              </w:rPr>
            </w:pPr>
            <w:r w:rsidRPr="002A2B80">
              <w:rPr>
                <w:sz w:val="20"/>
                <w:szCs w:val="20"/>
                <w:lang w:val="en-GB"/>
              </w:rPr>
              <w:sym w:font="Symbol" w:char="F0BB"/>
            </w:r>
            <w:r w:rsidRPr="002A2B80">
              <w:rPr>
                <w:sz w:val="20"/>
                <w:szCs w:val="20"/>
                <w:lang w:val="en-GB"/>
              </w:rPr>
              <w:t xml:space="preserve"> 2600 m</w:t>
            </w:r>
          </w:p>
        </w:tc>
      </w:tr>
      <w:tr w:rsidR="0004708E" w:rsidTr="002A2B80">
        <w:trPr>
          <w:trHeight w:val="340"/>
        </w:trPr>
        <w:tc>
          <w:tcPr>
            <w:tcW w:w="1188" w:type="dxa"/>
            <w:vMerge/>
            <w:vAlign w:val="center"/>
          </w:tcPr>
          <w:p w:rsidR="0004708E" w:rsidRPr="002A2B80" w:rsidRDefault="0004708E" w:rsidP="002A2B80">
            <w:pPr>
              <w:jc w:val="center"/>
              <w:rPr>
                <w:b/>
                <w:sz w:val="20"/>
                <w:szCs w:val="20"/>
                <w:lang w:val="en-GB"/>
              </w:rPr>
            </w:pPr>
          </w:p>
        </w:tc>
        <w:tc>
          <w:tcPr>
            <w:tcW w:w="4140" w:type="dxa"/>
            <w:vAlign w:val="center"/>
          </w:tcPr>
          <w:p w:rsidR="0004708E" w:rsidRPr="002A2B80" w:rsidRDefault="0004708E" w:rsidP="002A2B80">
            <w:pPr>
              <w:jc w:val="center"/>
              <w:rPr>
                <w:b/>
                <w:sz w:val="20"/>
                <w:szCs w:val="20"/>
                <w:lang w:val="en-GB"/>
              </w:rPr>
            </w:pPr>
            <w:r w:rsidRPr="002A2B80">
              <w:rPr>
                <w:b/>
                <w:sz w:val="20"/>
                <w:szCs w:val="20"/>
                <w:lang w:val="en-GB"/>
              </w:rPr>
              <w:t>Elevation angle to Rx</w:t>
            </w:r>
          </w:p>
        </w:tc>
        <w:tc>
          <w:tcPr>
            <w:tcW w:w="2013" w:type="dxa"/>
            <w:vAlign w:val="center"/>
          </w:tcPr>
          <w:p w:rsidR="0004708E" w:rsidRPr="002A2B80" w:rsidRDefault="0004708E" w:rsidP="002A2B80">
            <w:pPr>
              <w:jc w:val="center"/>
              <w:rPr>
                <w:sz w:val="20"/>
                <w:szCs w:val="20"/>
                <w:lang w:val="en-GB"/>
              </w:rPr>
            </w:pPr>
          </w:p>
        </w:tc>
        <w:tc>
          <w:tcPr>
            <w:tcW w:w="2513" w:type="dxa"/>
            <w:vAlign w:val="center"/>
          </w:tcPr>
          <w:p w:rsidR="0004708E" w:rsidRPr="002A2B80" w:rsidRDefault="0004708E" w:rsidP="002A2B80">
            <w:pPr>
              <w:jc w:val="center"/>
              <w:rPr>
                <w:sz w:val="20"/>
                <w:szCs w:val="20"/>
                <w:lang w:val="en-GB"/>
              </w:rPr>
            </w:pPr>
            <w:r w:rsidRPr="002A2B80">
              <w:rPr>
                <w:sz w:val="20"/>
                <w:szCs w:val="20"/>
                <w:lang w:val="en-GB"/>
              </w:rPr>
              <w:t>35°</w:t>
            </w:r>
          </w:p>
        </w:tc>
      </w:tr>
      <w:tr w:rsidR="0004708E" w:rsidTr="002A2B80">
        <w:trPr>
          <w:trHeight w:val="340"/>
        </w:trPr>
        <w:tc>
          <w:tcPr>
            <w:tcW w:w="1188" w:type="dxa"/>
            <w:vMerge/>
            <w:vAlign w:val="center"/>
          </w:tcPr>
          <w:p w:rsidR="0004708E" w:rsidRPr="002A2B80" w:rsidRDefault="0004708E" w:rsidP="002A2B80">
            <w:pPr>
              <w:jc w:val="center"/>
              <w:rPr>
                <w:b/>
                <w:sz w:val="20"/>
                <w:szCs w:val="20"/>
                <w:lang w:val="en-GB"/>
              </w:rPr>
            </w:pPr>
          </w:p>
        </w:tc>
        <w:tc>
          <w:tcPr>
            <w:tcW w:w="4140" w:type="dxa"/>
            <w:vAlign w:val="center"/>
          </w:tcPr>
          <w:p w:rsidR="0004708E" w:rsidRPr="002A2B80" w:rsidRDefault="0004708E" w:rsidP="002A2B80">
            <w:pPr>
              <w:jc w:val="center"/>
              <w:rPr>
                <w:b/>
                <w:sz w:val="20"/>
                <w:szCs w:val="20"/>
                <w:lang w:val="en-GB"/>
              </w:rPr>
            </w:pPr>
            <w:r w:rsidRPr="002A2B80">
              <w:rPr>
                <w:b/>
                <w:sz w:val="20"/>
                <w:szCs w:val="20"/>
                <w:lang w:val="en-GB"/>
              </w:rPr>
              <w:t>Azimuth angle to Rx</w:t>
            </w:r>
          </w:p>
        </w:tc>
        <w:tc>
          <w:tcPr>
            <w:tcW w:w="2013" w:type="dxa"/>
            <w:vAlign w:val="center"/>
          </w:tcPr>
          <w:p w:rsidR="0004708E" w:rsidRPr="002A2B80" w:rsidRDefault="0004708E" w:rsidP="002A2B80">
            <w:pPr>
              <w:jc w:val="center"/>
              <w:rPr>
                <w:sz w:val="20"/>
                <w:szCs w:val="20"/>
                <w:lang w:val="en-GB"/>
              </w:rPr>
            </w:pPr>
          </w:p>
        </w:tc>
        <w:tc>
          <w:tcPr>
            <w:tcW w:w="2513" w:type="dxa"/>
            <w:vAlign w:val="center"/>
          </w:tcPr>
          <w:p w:rsidR="0004708E" w:rsidRPr="002A2B80" w:rsidRDefault="0004708E" w:rsidP="002A2B80">
            <w:pPr>
              <w:jc w:val="center"/>
              <w:rPr>
                <w:sz w:val="20"/>
                <w:szCs w:val="20"/>
                <w:lang w:val="en-GB"/>
              </w:rPr>
            </w:pPr>
            <w:r w:rsidRPr="002A2B80">
              <w:rPr>
                <w:sz w:val="20"/>
                <w:szCs w:val="20"/>
                <w:lang w:val="en-GB"/>
              </w:rPr>
              <w:t>40°</w:t>
            </w:r>
          </w:p>
        </w:tc>
      </w:tr>
      <w:tr w:rsidR="0004708E" w:rsidTr="002A2B80">
        <w:trPr>
          <w:trHeight w:val="340"/>
        </w:trPr>
        <w:tc>
          <w:tcPr>
            <w:tcW w:w="1188" w:type="dxa"/>
            <w:vMerge/>
            <w:vAlign w:val="center"/>
          </w:tcPr>
          <w:p w:rsidR="0004708E" w:rsidRPr="002A2B80" w:rsidRDefault="0004708E" w:rsidP="002A2B80">
            <w:pPr>
              <w:jc w:val="center"/>
              <w:rPr>
                <w:b/>
                <w:sz w:val="20"/>
                <w:szCs w:val="20"/>
                <w:lang w:val="en-GB"/>
              </w:rPr>
            </w:pPr>
          </w:p>
        </w:tc>
        <w:tc>
          <w:tcPr>
            <w:tcW w:w="4140" w:type="dxa"/>
            <w:vAlign w:val="center"/>
          </w:tcPr>
          <w:p w:rsidR="0004708E" w:rsidRPr="002A2B80" w:rsidRDefault="0004708E" w:rsidP="002A2B80">
            <w:pPr>
              <w:jc w:val="center"/>
              <w:rPr>
                <w:b/>
                <w:sz w:val="20"/>
                <w:szCs w:val="20"/>
                <w:lang w:val="en-GB"/>
              </w:rPr>
            </w:pPr>
            <w:r w:rsidRPr="002A2B80">
              <w:rPr>
                <w:b/>
                <w:sz w:val="20"/>
                <w:szCs w:val="20"/>
                <w:lang w:val="en-GB"/>
              </w:rPr>
              <w:t>RF power</w:t>
            </w:r>
          </w:p>
        </w:tc>
        <w:tc>
          <w:tcPr>
            <w:tcW w:w="2013" w:type="dxa"/>
            <w:vAlign w:val="center"/>
          </w:tcPr>
          <w:p w:rsidR="0004708E" w:rsidRPr="002A2B80" w:rsidRDefault="0004708E" w:rsidP="002A2B80">
            <w:pPr>
              <w:jc w:val="center"/>
              <w:rPr>
                <w:sz w:val="20"/>
                <w:szCs w:val="20"/>
                <w:lang w:val="en-GB"/>
              </w:rPr>
            </w:pPr>
            <w:r w:rsidRPr="002A2B80">
              <w:rPr>
                <w:sz w:val="20"/>
                <w:szCs w:val="20"/>
                <w:lang w:val="en-GB"/>
              </w:rPr>
              <w:sym w:font="Symbol" w:char="F0BB"/>
            </w:r>
            <w:r w:rsidRPr="002A2B80">
              <w:rPr>
                <w:sz w:val="20"/>
                <w:szCs w:val="20"/>
                <w:lang w:val="en-GB"/>
              </w:rPr>
              <w:t xml:space="preserve"> 20 W</w:t>
            </w:r>
          </w:p>
        </w:tc>
        <w:tc>
          <w:tcPr>
            <w:tcW w:w="2513" w:type="dxa"/>
            <w:vAlign w:val="center"/>
          </w:tcPr>
          <w:p w:rsidR="0004708E" w:rsidRPr="002A2B80" w:rsidRDefault="0004708E" w:rsidP="002A2B80">
            <w:pPr>
              <w:jc w:val="center"/>
              <w:rPr>
                <w:sz w:val="20"/>
                <w:szCs w:val="20"/>
                <w:lang w:val="en-GB"/>
              </w:rPr>
            </w:pPr>
            <w:r w:rsidRPr="002A2B80">
              <w:rPr>
                <w:sz w:val="20"/>
                <w:szCs w:val="20"/>
                <w:lang w:val="en-GB"/>
              </w:rPr>
              <w:sym w:font="Symbol" w:char="F0BB"/>
            </w:r>
            <w:r w:rsidRPr="002A2B80">
              <w:rPr>
                <w:sz w:val="20"/>
                <w:szCs w:val="20"/>
                <w:lang w:val="en-GB"/>
              </w:rPr>
              <w:t xml:space="preserve"> 20 W</w:t>
            </w:r>
          </w:p>
        </w:tc>
      </w:tr>
      <w:tr w:rsidR="0004708E" w:rsidTr="002A2B80">
        <w:trPr>
          <w:trHeight w:val="340"/>
        </w:trPr>
        <w:tc>
          <w:tcPr>
            <w:tcW w:w="1188" w:type="dxa"/>
            <w:vMerge/>
            <w:vAlign w:val="center"/>
          </w:tcPr>
          <w:p w:rsidR="0004708E" w:rsidRPr="002A2B80" w:rsidRDefault="0004708E" w:rsidP="002A2B80">
            <w:pPr>
              <w:jc w:val="center"/>
              <w:rPr>
                <w:b/>
                <w:sz w:val="20"/>
                <w:szCs w:val="20"/>
                <w:lang w:val="en-GB"/>
              </w:rPr>
            </w:pPr>
          </w:p>
        </w:tc>
        <w:tc>
          <w:tcPr>
            <w:tcW w:w="4140" w:type="dxa"/>
            <w:vAlign w:val="center"/>
          </w:tcPr>
          <w:p w:rsidR="0004708E" w:rsidRPr="002A2B80" w:rsidRDefault="0004708E" w:rsidP="002A2B80">
            <w:pPr>
              <w:jc w:val="center"/>
              <w:rPr>
                <w:b/>
                <w:sz w:val="20"/>
                <w:szCs w:val="20"/>
                <w:lang w:val="en-GB"/>
              </w:rPr>
            </w:pPr>
            <w:r w:rsidRPr="002A2B80">
              <w:rPr>
                <w:b/>
                <w:sz w:val="20"/>
                <w:szCs w:val="20"/>
                <w:lang w:val="en-GB"/>
              </w:rPr>
              <w:t>Antenna gain</w:t>
            </w:r>
          </w:p>
        </w:tc>
        <w:tc>
          <w:tcPr>
            <w:tcW w:w="2013" w:type="dxa"/>
            <w:vAlign w:val="center"/>
          </w:tcPr>
          <w:p w:rsidR="0004708E" w:rsidRPr="002A2B80" w:rsidRDefault="0004708E" w:rsidP="002A2B80">
            <w:pPr>
              <w:jc w:val="center"/>
              <w:rPr>
                <w:sz w:val="20"/>
                <w:szCs w:val="20"/>
                <w:lang w:val="en-GB"/>
              </w:rPr>
            </w:pPr>
            <w:r w:rsidRPr="002A2B80">
              <w:rPr>
                <w:sz w:val="20"/>
                <w:szCs w:val="20"/>
                <w:lang w:val="en-GB"/>
              </w:rPr>
              <w:t xml:space="preserve">17 </w:t>
            </w:r>
            <w:proofErr w:type="spellStart"/>
            <w:r w:rsidRPr="002A2B80">
              <w:rPr>
                <w:sz w:val="20"/>
                <w:szCs w:val="20"/>
                <w:lang w:val="en-GB"/>
              </w:rPr>
              <w:t>dBi</w:t>
            </w:r>
            <w:proofErr w:type="spellEnd"/>
            <w:r w:rsidRPr="002A2B80">
              <w:rPr>
                <w:sz w:val="20"/>
                <w:szCs w:val="20"/>
                <w:lang w:val="en-GB"/>
              </w:rPr>
              <w:br/>
              <w:t>(4 antennas per site)</w:t>
            </w:r>
          </w:p>
        </w:tc>
        <w:tc>
          <w:tcPr>
            <w:tcW w:w="2513" w:type="dxa"/>
            <w:vAlign w:val="center"/>
          </w:tcPr>
          <w:p w:rsidR="0004708E" w:rsidRPr="002A2B80" w:rsidRDefault="0004708E" w:rsidP="002A2B80">
            <w:pPr>
              <w:jc w:val="center"/>
              <w:rPr>
                <w:sz w:val="20"/>
                <w:szCs w:val="20"/>
                <w:lang w:val="en-GB"/>
              </w:rPr>
            </w:pPr>
            <w:r w:rsidRPr="002A2B80">
              <w:rPr>
                <w:sz w:val="20"/>
                <w:szCs w:val="20"/>
                <w:lang w:val="en-GB"/>
              </w:rPr>
              <w:sym w:font="Symbol" w:char="F0BB"/>
            </w:r>
            <w:r w:rsidRPr="002A2B80">
              <w:rPr>
                <w:sz w:val="20"/>
                <w:szCs w:val="20"/>
                <w:lang w:val="en-GB"/>
              </w:rPr>
              <w:t xml:space="preserve"> 0 </w:t>
            </w:r>
            <w:proofErr w:type="spellStart"/>
            <w:r w:rsidRPr="002A2B80">
              <w:rPr>
                <w:sz w:val="20"/>
                <w:szCs w:val="20"/>
                <w:lang w:val="en-GB"/>
              </w:rPr>
              <w:t>dBi</w:t>
            </w:r>
            <w:proofErr w:type="spellEnd"/>
            <w:r w:rsidRPr="002A2B80">
              <w:rPr>
                <w:sz w:val="20"/>
                <w:szCs w:val="20"/>
                <w:lang w:val="en-GB"/>
              </w:rPr>
              <w:br/>
              <w:t>(for elevation = 35°)</w:t>
            </w:r>
          </w:p>
        </w:tc>
      </w:tr>
      <w:tr w:rsidR="0004708E" w:rsidTr="002A2B80">
        <w:trPr>
          <w:trHeight w:val="340"/>
        </w:trPr>
        <w:tc>
          <w:tcPr>
            <w:tcW w:w="1188" w:type="dxa"/>
            <w:vMerge/>
            <w:vAlign w:val="center"/>
          </w:tcPr>
          <w:p w:rsidR="0004708E" w:rsidRPr="002A2B80" w:rsidRDefault="0004708E" w:rsidP="002A2B80">
            <w:pPr>
              <w:jc w:val="center"/>
              <w:rPr>
                <w:b/>
                <w:sz w:val="20"/>
                <w:szCs w:val="20"/>
                <w:lang w:val="en-GB"/>
              </w:rPr>
            </w:pPr>
          </w:p>
        </w:tc>
        <w:tc>
          <w:tcPr>
            <w:tcW w:w="4140" w:type="dxa"/>
            <w:vAlign w:val="center"/>
          </w:tcPr>
          <w:p w:rsidR="0004708E" w:rsidRPr="002A2B80" w:rsidRDefault="0004708E" w:rsidP="002A2B80">
            <w:pPr>
              <w:jc w:val="center"/>
              <w:rPr>
                <w:b/>
                <w:sz w:val="20"/>
                <w:szCs w:val="20"/>
                <w:lang w:val="en-GB"/>
              </w:rPr>
            </w:pPr>
            <w:r w:rsidRPr="002A2B80">
              <w:rPr>
                <w:b/>
                <w:sz w:val="20"/>
                <w:szCs w:val="20"/>
                <w:lang w:val="en-GB"/>
              </w:rPr>
              <w:t>Antenna polarization</w:t>
            </w:r>
          </w:p>
        </w:tc>
        <w:tc>
          <w:tcPr>
            <w:tcW w:w="2013" w:type="dxa"/>
            <w:vAlign w:val="center"/>
          </w:tcPr>
          <w:p w:rsidR="0004708E" w:rsidRPr="002A2B80" w:rsidRDefault="0004708E" w:rsidP="002A2B80">
            <w:pPr>
              <w:jc w:val="center"/>
              <w:rPr>
                <w:sz w:val="20"/>
                <w:szCs w:val="20"/>
                <w:lang w:val="en-GB"/>
              </w:rPr>
            </w:pPr>
            <w:r w:rsidRPr="002A2B80">
              <w:rPr>
                <w:sz w:val="20"/>
                <w:szCs w:val="20"/>
                <w:lang w:val="en-GB"/>
              </w:rPr>
              <w:t>Vertical</w:t>
            </w:r>
          </w:p>
        </w:tc>
        <w:tc>
          <w:tcPr>
            <w:tcW w:w="2513" w:type="dxa"/>
            <w:vAlign w:val="center"/>
          </w:tcPr>
          <w:p w:rsidR="0004708E" w:rsidRPr="002A2B80" w:rsidRDefault="0004708E" w:rsidP="002A2B80">
            <w:pPr>
              <w:jc w:val="center"/>
              <w:rPr>
                <w:sz w:val="20"/>
                <w:szCs w:val="20"/>
                <w:lang w:val="en-GB"/>
              </w:rPr>
            </w:pPr>
            <w:r w:rsidRPr="002A2B80">
              <w:rPr>
                <w:sz w:val="20"/>
                <w:szCs w:val="20"/>
                <w:lang w:val="en-GB"/>
              </w:rPr>
              <w:t>RHCP &amp; LHCP</w:t>
            </w:r>
          </w:p>
        </w:tc>
      </w:tr>
      <w:tr w:rsidR="0004708E" w:rsidRPr="00514B6E" w:rsidTr="002A2B80">
        <w:trPr>
          <w:trHeight w:val="340"/>
        </w:trPr>
        <w:tc>
          <w:tcPr>
            <w:tcW w:w="1188" w:type="dxa"/>
            <w:vMerge w:val="restart"/>
            <w:textDirection w:val="btLr"/>
            <w:vAlign w:val="center"/>
          </w:tcPr>
          <w:p w:rsidR="0004708E" w:rsidRPr="002A2B80" w:rsidRDefault="0004708E" w:rsidP="002A2B80">
            <w:pPr>
              <w:ind w:left="113" w:right="113"/>
              <w:jc w:val="center"/>
              <w:rPr>
                <w:b/>
                <w:sz w:val="20"/>
                <w:szCs w:val="20"/>
                <w:lang w:val="en-GB"/>
              </w:rPr>
            </w:pPr>
            <w:r w:rsidRPr="002A2B80">
              <w:rPr>
                <w:b/>
                <w:sz w:val="20"/>
                <w:szCs w:val="20"/>
                <w:lang w:val="en-GB"/>
              </w:rPr>
              <w:t>Rx characteristics</w:t>
            </w:r>
          </w:p>
        </w:tc>
        <w:tc>
          <w:tcPr>
            <w:tcW w:w="4140" w:type="dxa"/>
            <w:vAlign w:val="center"/>
          </w:tcPr>
          <w:p w:rsidR="0004708E" w:rsidRPr="002A2B80" w:rsidRDefault="0004708E" w:rsidP="002A2B80">
            <w:pPr>
              <w:jc w:val="center"/>
              <w:rPr>
                <w:b/>
                <w:sz w:val="20"/>
                <w:szCs w:val="20"/>
                <w:lang w:val="en-GB"/>
              </w:rPr>
            </w:pPr>
            <w:r w:rsidRPr="002A2B80">
              <w:rPr>
                <w:b/>
                <w:sz w:val="20"/>
                <w:szCs w:val="20"/>
                <w:lang w:val="en-GB"/>
              </w:rPr>
              <w:t>Number of Rx antennas</w:t>
            </w:r>
          </w:p>
        </w:tc>
        <w:tc>
          <w:tcPr>
            <w:tcW w:w="4526" w:type="dxa"/>
            <w:gridSpan w:val="2"/>
            <w:vAlign w:val="center"/>
          </w:tcPr>
          <w:p w:rsidR="0004708E" w:rsidRPr="002A2B80" w:rsidRDefault="0004708E" w:rsidP="002A2B80">
            <w:pPr>
              <w:jc w:val="center"/>
              <w:rPr>
                <w:sz w:val="20"/>
                <w:szCs w:val="20"/>
                <w:lang w:val="en-GB"/>
              </w:rPr>
            </w:pPr>
            <w:r w:rsidRPr="002A2B80">
              <w:rPr>
                <w:sz w:val="20"/>
                <w:szCs w:val="20"/>
                <w:lang w:val="en-GB"/>
              </w:rPr>
              <w:t>2 dipoles *</w:t>
            </w:r>
            <w:r w:rsidRPr="002A2B80">
              <w:rPr>
                <w:sz w:val="20"/>
                <w:szCs w:val="20"/>
                <w:lang w:val="en-GB"/>
              </w:rPr>
              <w:br/>
              <w:t>(spaced out by about 11.5 cm)</w:t>
            </w:r>
          </w:p>
        </w:tc>
      </w:tr>
      <w:tr w:rsidR="0004708E" w:rsidTr="002A2B80">
        <w:trPr>
          <w:trHeight w:val="340"/>
        </w:trPr>
        <w:tc>
          <w:tcPr>
            <w:tcW w:w="1188" w:type="dxa"/>
            <w:vMerge/>
            <w:vAlign w:val="center"/>
          </w:tcPr>
          <w:p w:rsidR="0004708E" w:rsidRPr="002A2B80" w:rsidRDefault="0004708E" w:rsidP="002A2B80">
            <w:pPr>
              <w:jc w:val="center"/>
              <w:rPr>
                <w:b/>
                <w:sz w:val="20"/>
                <w:szCs w:val="20"/>
                <w:lang w:val="en-GB"/>
              </w:rPr>
            </w:pPr>
          </w:p>
        </w:tc>
        <w:tc>
          <w:tcPr>
            <w:tcW w:w="4140" w:type="dxa"/>
            <w:vAlign w:val="center"/>
          </w:tcPr>
          <w:p w:rsidR="0004708E" w:rsidRPr="002A2B80" w:rsidRDefault="0004708E" w:rsidP="002A2B80">
            <w:pPr>
              <w:jc w:val="center"/>
              <w:rPr>
                <w:b/>
                <w:sz w:val="20"/>
                <w:szCs w:val="20"/>
                <w:lang w:val="en-GB"/>
              </w:rPr>
            </w:pPr>
            <w:r w:rsidRPr="002A2B80">
              <w:rPr>
                <w:b/>
                <w:sz w:val="20"/>
                <w:szCs w:val="20"/>
                <w:lang w:val="en-GB"/>
              </w:rPr>
              <w:t>Antenna gain</w:t>
            </w:r>
          </w:p>
        </w:tc>
        <w:tc>
          <w:tcPr>
            <w:tcW w:w="2013" w:type="dxa"/>
            <w:vAlign w:val="center"/>
          </w:tcPr>
          <w:p w:rsidR="0004708E" w:rsidRPr="002A2B80" w:rsidRDefault="0004708E" w:rsidP="002A2B80">
            <w:pPr>
              <w:jc w:val="center"/>
              <w:rPr>
                <w:sz w:val="20"/>
                <w:szCs w:val="20"/>
                <w:lang w:val="en-GB"/>
              </w:rPr>
            </w:pPr>
            <w:r w:rsidRPr="002A2B80">
              <w:rPr>
                <w:sz w:val="20"/>
                <w:szCs w:val="20"/>
                <w:lang w:val="en-GB"/>
              </w:rPr>
              <w:t xml:space="preserve">2 </w:t>
            </w:r>
            <w:proofErr w:type="spellStart"/>
            <w:r w:rsidRPr="002A2B80">
              <w:rPr>
                <w:sz w:val="20"/>
                <w:szCs w:val="20"/>
                <w:lang w:val="en-GB"/>
              </w:rPr>
              <w:t>dBi</w:t>
            </w:r>
            <w:proofErr w:type="spellEnd"/>
          </w:p>
        </w:tc>
        <w:tc>
          <w:tcPr>
            <w:tcW w:w="2513" w:type="dxa"/>
            <w:vAlign w:val="center"/>
          </w:tcPr>
          <w:p w:rsidR="0004708E" w:rsidRPr="002A2B80" w:rsidRDefault="0004708E" w:rsidP="002A2B80">
            <w:pPr>
              <w:jc w:val="center"/>
              <w:rPr>
                <w:sz w:val="20"/>
                <w:szCs w:val="20"/>
                <w:lang w:val="en-GB"/>
              </w:rPr>
            </w:pPr>
            <w:r w:rsidRPr="002A2B80">
              <w:rPr>
                <w:sz w:val="20"/>
                <w:szCs w:val="20"/>
                <w:lang w:val="en-GB"/>
              </w:rPr>
              <w:t xml:space="preserve">0 </w:t>
            </w:r>
            <w:proofErr w:type="spellStart"/>
            <w:r w:rsidRPr="002A2B80">
              <w:rPr>
                <w:sz w:val="20"/>
                <w:szCs w:val="20"/>
                <w:lang w:val="en-GB"/>
              </w:rPr>
              <w:t>dBi</w:t>
            </w:r>
            <w:proofErr w:type="spellEnd"/>
          </w:p>
        </w:tc>
      </w:tr>
      <w:tr w:rsidR="0004708E" w:rsidTr="002A2B80">
        <w:trPr>
          <w:trHeight w:val="340"/>
        </w:trPr>
        <w:tc>
          <w:tcPr>
            <w:tcW w:w="1188" w:type="dxa"/>
            <w:vMerge/>
            <w:vAlign w:val="center"/>
          </w:tcPr>
          <w:p w:rsidR="0004708E" w:rsidRPr="002A2B80" w:rsidRDefault="0004708E" w:rsidP="002A2B80">
            <w:pPr>
              <w:jc w:val="center"/>
              <w:rPr>
                <w:b/>
                <w:sz w:val="20"/>
                <w:szCs w:val="20"/>
                <w:lang w:val="en-GB"/>
              </w:rPr>
            </w:pPr>
          </w:p>
        </w:tc>
        <w:tc>
          <w:tcPr>
            <w:tcW w:w="4140" w:type="dxa"/>
            <w:vAlign w:val="center"/>
          </w:tcPr>
          <w:p w:rsidR="0004708E" w:rsidRPr="002A2B80" w:rsidRDefault="0004708E" w:rsidP="002A2B80">
            <w:pPr>
              <w:jc w:val="center"/>
              <w:rPr>
                <w:b/>
                <w:sz w:val="20"/>
                <w:szCs w:val="20"/>
                <w:lang w:val="en-GB"/>
              </w:rPr>
            </w:pPr>
            <w:r w:rsidRPr="002A2B80">
              <w:rPr>
                <w:b/>
                <w:sz w:val="20"/>
                <w:szCs w:val="20"/>
                <w:lang w:val="en-GB"/>
              </w:rPr>
              <w:t>Antenna polarization</w:t>
            </w:r>
          </w:p>
        </w:tc>
        <w:tc>
          <w:tcPr>
            <w:tcW w:w="4526" w:type="dxa"/>
            <w:gridSpan w:val="2"/>
            <w:vAlign w:val="center"/>
          </w:tcPr>
          <w:p w:rsidR="0004708E" w:rsidRPr="002A2B80" w:rsidRDefault="0004708E" w:rsidP="002A2B80">
            <w:pPr>
              <w:jc w:val="center"/>
              <w:rPr>
                <w:sz w:val="20"/>
                <w:szCs w:val="20"/>
                <w:lang w:val="en-GB"/>
              </w:rPr>
            </w:pPr>
            <w:r w:rsidRPr="002A2B80">
              <w:rPr>
                <w:sz w:val="20"/>
                <w:szCs w:val="20"/>
                <w:lang w:val="en-GB"/>
              </w:rPr>
              <w:t>Vertical</w:t>
            </w:r>
          </w:p>
        </w:tc>
      </w:tr>
      <w:tr w:rsidR="0004708E" w:rsidTr="002A2B80">
        <w:trPr>
          <w:trHeight w:val="340"/>
        </w:trPr>
        <w:tc>
          <w:tcPr>
            <w:tcW w:w="1188" w:type="dxa"/>
            <w:vMerge/>
            <w:vAlign w:val="center"/>
          </w:tcPr>
          <w:p w:rsidR="0004708E" w:rsidRPr="002A2B80" w:rsidRDefault="0004708E" w:rsidP="002A2B80">
            <w:pPr>
              <w:jc w:val="center"/>
              <w:rPr>
                <w:b/>
                <w:sz w:val="20"/>
                <w:szCs w:val="20"/>
                <w:lang w:val="en-GB"/>
              </w:rPr>
            </w:pPr>
          </w:p>
        </w:tc>
        <w:tc>
          <w:tcPr>
            <w:tcW w:w="4140" w:type="dxa"/>
            <w:vAlign w:val="center"/>
          </w:tcPr>
          <w:p w:rsidR="0004708E" w:rsidRPr="002A2B80" w:rsidRDefault="0004708E" w:rsidP="002A2B80">
            <w:pPr>
              <w:jc w:val="center"/>
              <w:rPr>
                <w:b/>
                <w:sz w:val="20"/>
                <w:szCs w:val="20"/>
                <w:lang w:val="en-GB"/>
              </w:rPr>
            </w:pPr>
            <w:r w:rsidRPr="002A2B80">
              <w:rPr>
                <w:b/>
                <w:sz w:val="20"/>
                <w:szCs w:val="20"/>
                <w:lang w:val="en-GB"/>
              </w:rPr>
              <w:t>Sounding method</w:t>
            </w:r>
          </w:p>
        </w:tc>
        <w:tc>
          <w:tcPr>
            <w:tcW w:w="2013" w:type="dxa"/>
            <w:vAlign w:val="center"/>
          </w:tcPr>
          <w:p w:rsidR="0004708E" w:rsidRPr="002A2B80" w:rsidRDefault="0004708E" w:rsidP="002A2B80">
            <w:pPr>
              <w:jc w:val="center"/>
              <w:rPr>
                <w:sz w:val="20"/>
                <w:szCs w:val="20"/>
                <w:lang w:val="en-GB"/>
              </w:rPr>
            </w:pPr>
            <w:r w:rsidRPr="002A2B80">
              <w:rPr>
                <w:sz w:val="20"/>
                <w:szCs w:val="20"/>
                <w:lang w:val="en-GB"/>
              </w:rPr>
              <w:t>Wideband</w:t>
            </w:r>
            <w:r w:rsidRPr="002A2B80">
              <w:rPr>
                <w:sz w:val="20"/>
                <w:szCs w:val="20"/>
                <w:lang w:val="en-GB"/>
              </w:rPr>
              <w:br/>
              <w:t>(complex CIR)</w:t>
            </w:r>
          </w:p>
        </w:tc>
        <w:tc>
          <w:tcPr>
            <w:tcW w:w="2513" w:type="dxa"/>
            <w:vAlign w:val="center"/>
          </w:tcPr>
          <w:p w:rsidR="0004708E" w:rsidRPr="002A2B80" w:rsidRDefault="0004708E" w:rsidP="002A2B80">
            <w:pPr>
              <w:jc w:val="center"/>
              <w:rPr>
                <w:sz w:val="20"/>
                <w:szCs w:val="20"/>
                <w:lang w:val="en-GB"/>
              </w:rPr>
            </w:pPr>
            <w:r w:rsidRPr="002A2B80">
              <w:rPr>
                <w:sz w:val="20"/>
                <w:szCs w:val="20"/>
                <w:lang w:val="en-GB"/>
              </w:rPr>
              <w:t>Narrowband</w:t>
            </w:r>
            <w:r w:rsidRPr="002A2B80">
              <w:rPr>
                <w:sz w:val="20"/>
                <w:szCs w:val="20"/>
                <w:lang w:val="en-GB"/>
              </w:rPr>
              <w:br/>
              <w:t>(Rx power)</w:t>
            </w:r>
          </w:p>
        </w:tc>
      </w:tr>
      <w:tr w:rsidR="0004708E" w:rsidTr="002A2B80">
        <w:trPr>
          <w:trHeight w:val="340"/>
        </w:trPr>
        <w:tc>
          <w:tcPr>
            <w:tcW w:w="1188" w:type="dxa"/>
            <w:vMerge/>
            <w:vAlign w:val="center"/>
          </w:tcPr>
          <w:p w:rsidR="0004708E" w:rsidRPr="002A2B80" w:rsidRDefault="0004708E" w:rsidP="002A2B80">
            <w:pPr>
              <w:jc w:val="center"/>
              <w:rPr>
                <w:b/>
                <w:sz w:val="20"/>
                <w:szCs w:val="20"/>
                <w:lang w:val="en-GB"/>
              </w:rPr>
            </w:pPr>
          </w:p>
        </w:tc>
        <w:tc>
          <w:tcPr>
            <w:tcW w:w="4140" w:type="dxa"/>
            <w:vAlign w:val="center"/>
          </w:tcPr>
          <w:p w:rsidR="0004708E" w:rsidRPr="002A2B80" w:rsidRDefault="0004708E" w:rsidP="002A2B80">
            <w:pPr>
              <w:jc w:val="center"/>
              <w:rPr>
                <w:b/>
                <w:sz w:val="20"/>
                <w:szCs w:val="20"/>
                <w:lang w:val="en-GB"/>
              </w:rPr>
            </w:pPr>
            <w:r w:rsidRPr="002A2B80">
              <w:rPr>
                <w:b/>
                <w:sz w:val="20"/>
                <w:szCs w:val="20"/>
                <w:lang w:val="en-GB"/>
              </w:rPr>
              <w:t>Measurement bandwidth</w:t>
            </w:r>
          </w:p>
        </w:tc>
        <w:tc>
          <w:tcPr>
            <w:tcW w:w="2013" w:type="dxa"/>
            <w:vAlign w:val="center"/>
          </w:tcPr>
          <w:p w:rsidR="0004708E" w:rsidRPr="002A2B80" w:rsidRDefault="0004708E" w:rsidP="002A2B80">
            <w:pPr>
              <w:jc w:val="center"/>
              <w:rPr>
                <w:sz w:val="20"/>
                <w:szCs w:val="20"/>
                <w:lang w:val="en-GB"/>
              </w:rPr>
            </w:pPr>
            <w:r w:rsidRPr="002A2B80">
              <w:rPr>
                <w:sz w:val="20"/>
                <w:szCs w:val="20"/>
                <w:lang w:val="en-GB"/>
              </w:rPr>
              <w:t>5 MHz</w:t>
            </w:r>
          </w:p>
        </w:tc>
        <w:tc>
          <w:tcPr>
            <w:tcW w:w="2513" w:type="dxa"/>
            <w:vAlign w:val="center"/>
          </w:tcPr>
          <w:p w:rsidR="0004708E" w:rsidRPr="002A2B80" w:rsidRDefault="0004708E" w:rsidP="002A2B80">
            <w:pPr>
              <w:jc w:val="center"/>
              <w:rPr>
                <w:sz w:val="20"/>
                <w:szCs w:val="20"/>
                <w:lang w:val="en-GB"/>
              </w:rPr>
            </w:pPr>
            <w:r w:rsidRPr="002A2B80">
              <w:rPr>
                <w:sz w:val="20"/>
                <w:szCs w:val="20"/>
                <w:lang w:val="en-GB"/>
              </w:rPr>
              <w:t>100 kHz</w:t>
            </w:r>
          </w:p>
        </w:tc>
      </w:tr>
      <w:tr w:rsidR="0004708E" w:rsidTr="002A2B80">
        <w:trPr>
          <w:trHeight w:val="340"/>
        </w:trPr>
        <w:tc>
          <w:tcPr>
            <w:tcW w:w="1188" w:type="dxa"/>
            <w:vMerge/>
            <w:vAlign w:val="center"/>
          </w:tcPr>
          <w:p w:rsidR="0004708E" w:rsidRPr="002A2B80" w:rsidRDefault="0004708E" w:rsidP="002A2B80">
            <w:pPr>
              <w:jc w:val="center"/>
              <w:rPr>
                <w:b/>
                <w:sz w:val="20"/>
                <w:szCs w:val="20"/>
                <w:lang w:val="en-GB"/>
              </w:rPr>
            </w:pPr>
          </w:p>
        </w:tc>
        <w:tc>
          <w:tcPr>
            <w:tcW w:w="4140" w:type="dxa"/>
            <w:vAlign w:val="center"/>
          </w:tcPr>
          <w:p w:rsidR="0004708E" w:rsidRPr="002A2B80" w:rsidRDefault="0004708E" w:rsidP="002A2B80">
            <w:pPr>
              <w:jc w:val="center"/>
              <w:rPr>
                <w:b/>
                <w:sz w:val="20"/>
                <w:szCs w:val="20"/>
                <w:lang w:val="en-GB"/>
              </w:rPr>
            </w:pPr>
            <w:r w:rsidRPr="002A2B80">
              <w:rPr>
                <w:b/>
                <w:sz w:val="20"/>
                <w:szCs w:val="20"/>
                <w:lang w:val="en-GB"/>
              </w:rPr>
              <w:t>Sampling distance</w:t>
            </w:r>
            <w:r w:rsidRPr="002A2B80">
              <w:rPr>
                <w:b/>
                <w:sz w:val="20"/>
                <w:szCs w:val="20"/>
                <w:lang w:val="en-GB"/>
              </w:rPr>
              <w:br/>
              <w:t>(</w:t>
            </w:r>
            <w:r w:rsidRPr="002A2B80">
              <w:rPr>
                <w:b/>
                <w:sz w:val="20"/>
                <w:szCs w:val="20"/>
                <w:lang w:val="en-GB"/>
              </w:rPr>
              <w:sym w:font="Symbol" w:char="F06C"/>
            </w:r>
            <w:r w:rsidRPr="002A2B80">
              <w:rPr>
                <w:b/>
                <w:sz w:val="20"/>
                <w:szCs w:val="20"/>
                <w:lang w:val="en-GB"/>
              </w:rPr>
              <w:t xml:space="preserve"> </w:t>
            </w:r>
            <w:r w:rsidRPr="002A2B80">
              <w:rPr>
                <w:b/>
                <w:sz w:val="20"/>
                <w:szCs w:val="20"/>
                <w:lang w:val="en-GB"/>
              </w:rPr>
              <w:sym w:font="Symbol" w:char="F0BB"/>
            </w:r>
            <w:r w:rsidRPr="002A2B80">
              <w:rPr>
                <w:b/>
                <w:sz w:val="20"/>
                <w:szCs w:val="20"/>
                <w:lang w:val="en-GB"/>
              </w:rPr>
              <w:t xml:space="preserve"> 13.8 cm)</w:t>
            </w:r>
          </w:p>
        </w:tc>
        <w:tc>
          <w:tcPr>
            <w:tcW w:w="2013" w:type="dxa"/>
            <w:vAlign w:val="center"/>
          </w:tcPr>
          <w:p w:rsidR="0004708E" w:rsidRPr="002A2B80" w:rsidRDefault="0004708E" w:rsidP="002A2B80">
            <w:pPr>
              <w:jc w:val="center"/>
              <w:rPr>
                <w:sz w:val="20"/>
                <w:szCs w:val="20"/>
                <w:lang w:val="en-GB"/>
              </w:rPr>
            </w:pPr>
            <w:r w:rsidRPr="002A2B80">
              <w:rPr>
                <w:sz w:val="20"/>
                <w:szCs w:val="20"/>
                <w:lang w:val="en-GB"/>
              </w:rPr>
              <w:t>15.6 cm</w:t>
            </w:r>
          </w:p>
        </w:tc>
        <w:tc>
          <w:tcPr>
            <w:tcW w:w="2513" w:type="dxa"/>
            <w:vAlign w:val="center"/>
          </w:tcPr>
          <w:p w:rsidR="0004708E" w:rsidRPr="002A2B80" w:rsidRDefault="0004708E" w:rsidP="002A2B80">
            <w:pPr>
              <w:jc w:val="center"/>
              <w:rPr>
                <w:sz w:val="20"/>
                <w:szCs w:val="20"/>
                <w:lang w:val="en-GB"/>
              </w:rPr>
            </w:pPr>
            <w:r w:rsidRPr="002A2B80">
              <w:rPr>
                <w:sz w:val="20"/>
                <w:szCs w:val="20"/>
              </w:rPr>
              <w:t>3</w:t>
            </w:r>
            <w:r w:rsidRPr="002A2B80">
              <w:rPr>
                <w:sz w:val="20"/>
                <w:szCs w:val="20"/>
                <w:lang w:val="en-GB"/>
              </w:rPr>
              <w:t>.5 cm</w:t>
            </w:r>
          </w:p>
        </w:tc>
      </w:tr>
      <w:tr w:rsidR="0004708E" w:rsidTr="002A2B80">
        <w:trPr>
          <w:trHeight w:val="526"/>
        </w:trPr>
        <w:tc>
          <w:tcPr>
            <w:tcW w:w="1188" w:type="dxa"/>
            <w:vMerge w:val="restart"/>
            <w:textDirection w:val="btLr"/>
            <w:vAlign w:val="center"/>
          </w:tcPr>
          <w:p w:rsidR="0004708E" w:rsidRPr="002A2B80" w:rsidRDefault="0004708E" w:rsidP="002A2B80">
            <w:pPr>
              <w:ind w:left="113" w:right="113"/>
              <w:jc w:val="center"/>
              <w:rPr>
                <w:b/>
                <w:sz w:val="20"/>
                <w:szCs w:val="20"/>
                <w:lang w:val="en-GB"/>
              </w:rPr>
            </w:pPr>
            <w:r w:rsidRPr="002A2B80">
              <w:rPr>
                <w:b/>
                <w:sz w:val="20"/>
                <w:szCs w:val="20"/>
                <w:lang w:val="en-GB"/>
              </w:rPr>
              <w:t>Environments</w:t>
            </w:r>
            <w:r w:rsidRPr="002A2B80">
              <w:rPr>
                <w:b/>
                <w:sz w:val="20"/>
                <w:szCs w:val="20"/>
                <w:lang w:val="en-GB"/>
              </w:rPr>
              <w:br/>
              <w:t>(all suburban)</w:t>
            </w:r>
          </w:p>
        </w:tc>
        <w:tc>
          <w:tcPr>
            <w:tcW w:w="4140" w:type="dxa"/>
            <w:vAlign w:val="center"/>
          </w:tcPr>
          <w:p w:rsidR="0004708E" w:rsidRPr="002A2B80" w:rsidRDefault="0004708E" w:rsidP="002A2B80">
            <w:pPr>
              <w:jc w:val="center"/>
              <w:rPr>
                <w:b/>
                <w:sz w:val="20"/>
                <w:szCs w:val="20"/>
                <w:lang w:val="en-GB"/>
              </w:rPr>
            </w:pPr>
            <w:r w:rsidRPr="002A2B80">
              <w:rPr>
                <w:b/>
                <w:sz w:val="20"/>
                <w:szCs w:val="20"/>
                <w:lang w:val="en-GB"/>
              </w:rPr>
              <w:t>work (industrial)</w:t>
            </w:r>
            <w:r w:rsidRPr="002A2B80">
              <w:rPr>
                <w:b/>
                <w:sz w:val="20"/>
                <w:szCs w:val="20"/>
                <w:lang w:val="en-GB"/>
              </w:rPr>
              <w:sym w:font="Symbol" w:char="F0DE"/>
            </w:r>
            <w:r w:rsidRPr="002A2B80">
              <w:rPr>
                <w:b/>
                <w:sz w:val="20"/>
                <w:szCs w:val="20"/>
                <w:lang w:val="en-GB"/>
              </w:rPr>
              <w:t xml:space="preserve"> home (house)</w:t>
            </w:r>
          </w:p>
          <w:p w:rsidR="0004708E" w:rsidRPr="002A2B80" w:rsidRDefault="0004708E" w:rsidP="002A2B80">
            <w:pPr>
              <w:jc w:val="center"/>
              <w:rPr>
                <w:b/>
                <w:sz w:val="20"/>
                <w:szCs w:val="20"/>
                <w:lang w:val="en-GB"/>
              </w:rPr>
            </w:pPr>
            <w:r w:rsidRPr="002A2B80">
              <w:rPr>
                <w:b/>
                <w:sz w:val="20"/>
                <w:szCs w:val="20"/>
                <w:lang w:val="en-GB"/>
              </w:rPr>
              <w:t>(Tv1a&lt;)</w:t>
            </w:r>
          </w:p>
        </w:tc>
        <w:tc>
          <w:tcPr>
            <w:tcW w:w="4526" w:type="dxa"/>
            <w:gridSpan w:val="2"/>
            <w:vMerge w:val="restart"/>
            <w:vAlign w:val="center"/>
          </w:tcPr>
          <w:p w:rsidR="0004708E" w:rsidRPr="002A2B80" w:rsidRDefault="0004708E" w:rsidP="002A2B80">
            <w:pPr>
              <w:jc w:val="center"/>
              <w:rPr>
                <w:sz w:val="20"/>
                <w:szCs w:val="20"/>
                <w:lang w:val="en-GB"/>
              </w:rPr>
            </w:pPr>
            <w:r w:rsidRPr="002A2B80">
              <w:rPr>
                <w:sz w:val="20"/>
                <w:szCs w:val="20"/>
                <w:lang w:val="en-GB"/>
              </w:rPr>
              <w:t xml:space="preserve">Total distance </w:t>
            </w:r>
            <w:r w:rsidRPr="002A2B80">
              <w:rPr>
                <w:sz w:val="20"/>
                <w:szCs w:val="20"/>
                <w:lang w:val="en-GB"/>
              </w:rPr>
              <w:sym w:font="Symbol" w:char="F0BB"/>
            </w:r>
            <w:r w:rsidRPr="002A2B80">
              <w:rPr>
                <w:sz w:val="20"/>
                <w:szCs w:val="20"/>
                <w:lang w:val="en-GB"/>
              </w:rPr>
              <w:t xml:space="preserve"> 15.8 km</w:t>
            </w:r>
          </w:p>
        </w:tc>
      </w:tr>
      <w:tr w:rsidR="0004708E" w:rsidRPr="00514B6E" w:rsidTr="002A2B80">
        <w:trPr>
          <w:trHeight w:val="526"/>
        </w:trPr>
        <w:tc>
          <w:tcPr>
            <w:tcW w:w="1188" w:type="dxa"/>
            <w:vMerge/>
          </w:tcPr>
          <w:p w:rsidR="0004708E" w:rsidRPr="002A2B80" w:rsidRDefault="0004708E" w:rsidP="006B7653">
            <w:pPr>
              <w:rPr>
                <w:b/>
                <w:sz w:val="20"/>
                <w:szCs w:val="20"/>
                <w:lang w:val="en-GB"/>
              </w:rPr>
            </w:pPr>
          </w:p>
        </w:tc>
        <w:tc>
          <w:tcPr>
            <w:tcW w:w="4140" w:type="dxa"/>
            <w:vAlign w:val="center"/>
          </w:tcPr>
          <w:p w:rsidR="0004708E" w:rsidRPr="002A2B80" w:rsidRDefault="0004708E" w:rsidP="002A2B80">
            <w:pPr>
              <w:jc w:val="center"/>
              <w:rPr>
                <w:b/>
                <w:sz w:val="20"/>
                <w:szCs w:val="20"/>
                <w:lang w:val="en-GB"/>
              </w:rPr>
            </w:pPr>
            <w:r w:rsidRPr="002A2B80">
              <w:rPr>
                <w:b/>
                <w:sz w:val="20"/>
                <w:szCs w:val="20"/>
                <w:lang w:val="en-GB"/>
              </w:rPr>
              <w:t>home (house)</w:t>
            </w:r>
            <w:r w:rsidRPr="002A2B80">
              <w:rPr>
                <w:b/>
                <w:sz w:val="20"/>
                <w:szCs w:val="20"/>
                <w:lang w:val="en-GB"/>
              </w:rPr>
              <w:sym w:font="Symbol" w:char="F0DE"/>
            </w:r>
            <w:r w:rsidRPr="002A2B80">
              <w:rPr>
                <w:b/>
                <w:sz w:val="20"/>
                <w:szCs w:val="20"/>
                <w:lang w:val="en-GB"/>
              </w:rPr>
              <w:t xml:space="preserve"> work (office)</w:t>
            </w:r>
          </w:p>
          <w:p w:rsidR="0004708E" w:rsidRPr="002A2B80" w:rsidRDefault="0004708E" w:rsidP="002A2B80">
            <w:pPr>
              <w:jc w:val="center"/>
              <w:rPr>
                <w:b/>
                <w:sz w:val="20"/>
                <w:szCs w:val="20"/>
                <w:lang w:val="en-GB"/>
              </w:rPr>
            </w:pPr>
            <w:r w:rsidRPr="002A2B80">
              <w:rPr>
                <w:b/>
                <w:sz w:val="20"/>
                <w:szCs w:val="20"/>
                <w:lang w:val="en-GB"/>
              </w:rPr>
              <w:t>(Tv1b)</w:t>
            </w:r>
          </w:p>
        </w:tc>
        <w:tc>
          <w:tcPr>
            <w:tcW w:w="4526" w:type="dxa"/>
            <w:gridSpan w:val="2"/>
            <w:vMerge/>
          </w:tcPr>
          <w:p w:rsidR="0004708E" w:rsidRPr="002A2B80" w:rsidRDefault="0004708E" w:rsidP="002C7598">
            <w:pPr>
              <w:rPr>
                <w:sz w:val="20"/>
                <w:szCs w:val="20"/>
                <w:lang w:val="en-GB"/>
              </w:rPr>
            </w:pPr>
          </w:p>
        </w:tc>
      </w:tr>
      <w:tr w:rsidR="0004708E" w:rsidTr="002A2B80">
        <w:trPr>
          <w:trHeight w:val="526"/>
        </w:trPr>
        <w:tc>
          <w:tcPr>
            <w:tcW w:w="1188" w:type="dxa"/>
            <w:vMerge/>
          </w:tcPr>
          <w:p w:rsidR="0004708E" w:rsidRPr="002A2B80" w:rsidRDefault="0004708E" w:rsidP="006B7653">
            <w:pPr>
              <w:rPr>
                <w:b/>
                <w:sz w:val="20"/>
                <w:szCs w:val="20"/>
                <w:lang w:val="en-GB"/>
              </w:rPr>
            </w:pPr>
          </w:p>
        </w:tc>
        <w:tc>
          <w:tcPr>
            <w:tcW w:w="4140" w:type="dxa"/>
            <w:vAlign w:val="center"/>
          </w:tcPr>
          <w:p w:rsidR="0004708E" w:rsidRPr="002A2B80" w:rsidRDefault="0004708E" w:rsidP="002A2B80">
            <w:pPr>
              <w:jc w:val="center"/>
              <w:rPr>
                <w:b/>
                <w:sz w:val="20"/>
                <w:szCs w:val="20"/>
                <w:lang w:val="en-GB"/>
              </w:rPr>
            </w:pPr>
            <w:r w:rsidRPr="002A2B80">
              <w:rPr>
                <w:b/>
                <w:sz w:val="20"/>
                <w:szCs w:val="20"/>
                <w:lang w:val="en-GB"/>
              </w:rPr>
              <w:t>home (block of flats)</w:t>
            </w:r>
            <w:r w:rsidRPr="002A2B80">
              <w:rPr>
                <w:b/>
                <w:sz w:val="20"/>
                <w:szCs w:val="20"/>
                <w:lang w:val="en-GB"/>
              </w:rPr>
              <w:sym w:font="Symbol" w:char="F0DE"/>
            </w:r>
            <w:r w:rsidRPr="002A2B80">
              <w:rPr>
                <w:b/>
                <w:sz w:val="20"/>
                <w:szCs w:val="20"/>
                <w:lang w:val="en-GB"/>
              </w:rPr>
              <w:t xml:space="preserve"> work (industrial)</w:t>
            </w:r>
          </w:p>
          <w:p w:rsidR="0004708E" w:rsidRPr="002A2B80" w:rsidRDefault="0004708E" w:rsidP="002A2B80">
            <w:pPr>
              <w:jc w:val="center"/>
              <w:rPr>
                <w:b/>
                <w:sz w:val="20"/>
                <w:szCs w:val="20"/>
                <w:lang w:val="en-GB"/>
              </w:rPr>
            </w:pPr>
            <w:r w:rsidRPr="002A2B80">
              <w:rPr>
                <w:b/>
                <w:sz w:val="20"/>
                <w:szCs w:val="20"/>
                <w:lang w:val="en-GB"/>
              </w:rPr>
              <w:t>(Tv1d&lt;)</w:t>
            </w:r>
          </w:p>
        </w:tc>
        <w:tc>
          <w:tcPr>
            <w:tcW w:w="4526" w:type="dxa"/>
            <w:gridSpan w:val="2"/>
            <w:vMerge/>
          </w:tcPr>
          <w:p w:rsidR="0004708E" w:rsidRPr="002A2B80" w:rsidRDefault="0004708E" w:rsidP="002C7598">
            <w:pPr>
              <w:rPr>
                <w:sz w:val="20"/>
                <w:szCs w:val="20"/>
                <w:lang w:val="en-GB"/>
              </w:rPr>
            </w:pPr>
          </w:p>
        </w:tc>
      </w:tr>
      <w:tr w:rsidR="0004708E" w:rsidTr="002A2B80">
        <w:trPr>
          <w:trHeight w:val="526"/>
        </w:trPr>
        <w:tc>
          <w:tcPr>
            <w:tcW w:w="1188" w:type="dxa"/>
            <w:vMerge/>
          </w:tcPr>
          <w:p w:rsidR="0004708E" w:rsidRPr="002A2B80" w:rsidRDefault="0004708E" w:rsidP="006B7653">
            <w:pPr>
              <w:rPr>
                <w:b/>
                <w:sz w:val="20"/>
                <w:szCs w:val="20"/>
                <w:lang w:val="en-GB"/>
              </w:rPr>
            </w:pPr>
          </w:p>
        </w:tc>
        <w:tc>
          <w:tcPr>
            <w:tcW w:w="4140" w:type="dxa"/>
            <w:vAlign w:val="center"/>
          </w:tcPr>
          <w:p w:rsidR="0004708E" w:rsidRPr="002A2B80" w:rsidRDefault="0004708E" w:rsidP="002A2B80">
            <w:pPr>
              <w:jc w:val="center"/>
              <w:rPr>
                <w:b/>
                <w:sz w:val="20"/>
                <w:szCs w:val="20"/>
                <w:lang w:val="en-GB"/>
              </w:rPr>
            </w:pPr>
            <w:r w:rsidRPr="002A2B80">
              <w:rPr>
                <w:b/>
                <w:sz w:val="20"/>
                <w:szCs w:val="20"/>
                <w:lang w:val="en-GB"/>
              </w:rPr>
              <w:t>work (office)</w:t>
            </w:r>
            <w:r w:rsidRPr="002A2B80">
              <w:rPr>
                <w:b/>
                <w:sz w:val="20"/>
                <w:szCs w:val="20"/>
                <w:lang w:val="en-GB"/>
              </w:rPr>
              <w:sym w:font="Symbol" w:char="F0DE"/>
            </w:r>
            <w:r w:rsidRPr="002A2B80">
              <w:rPr>
                <w:b/>
                <w:sz w:val="20"/>
                <w:szCs w:val="20"/>
                <w:lang w:val="en-GB"/>
              </w:rPr>
              <w:t xml:space="preserve"> home (block of flats)</w:t>
            </w:r>
          </w:p>
          <w:p w:rsidR="0004708E" w:rsidRPr="002A2B80" w:rsidRDefault="0004708E" w:rsidP="002A2B80">
            <w:pPr>
              <w:jc w:val="center"/>
              <w:rPr>
                <w:b/>
                <w:sz w:val="20"/>
                <w:szCs w:val="20"/>
                <w:lang w:val="en-GB"/>
              </w:rPr>
            </w:pPr>
            <w:r w:rsidRPr="002A2B80">
              <w:rPr>
                <w:b/>
                <w:sz w:val="20"/>
                <w:szCs w:val="20"/>
                <w:lang w:val="en-GB"/>
              </w:rPr>
              <w:t>(Tv1c)</w:t>
            </w:r>
          </w:p>
        </w:tc>
        <w:tc>
          <w:tcPr>
            <w:tcW w:w="4526" w:type="dxa"/>
            <w:gridSpan w:val="2"/>
            <w:vMerge/>
          </w:tcPr>
          <w:p w:rsidR="0004708E" w:rsidRPr="002A2B80" w:rsidRDefault="0004708E" w:rsidP="002C7598">
            <w:pPr>
              <w:rPr>
                <w:sz w:val="20"/>
                <w:szCs w:val="20"/>
                <w:lang w:val="en-GB"/>
              </w:rPr>
            </w:pPr>
          </w:p>
        </w:tc>
      </w:tr>
      <w:tr w:rsidR="0004708E" w:rsidRPr="00514B6E" w:rsidTr="002A2B80">
        <w:tc>
          <w:tcPr>
            <w:tcW w:w="9854" w:type="dxa"/>
            <w:gridSpan w:val="4"/>
            <w:tcBorders>
              <w:left w:val="nil"/>
              <w:bottom w:val="nil"/>
              <w:right w:val="nil"/>
            </w:tcBorders>
          </w:tcPr>
          <w:p w:rsidR="0004708E" w:rsidRPr="002A2B80" w:rsidRDefault="0004708E" w:rsidP="002A2B80">
            <w:pPr>
              <w:spacing w:before="120"/>
              <w:rPr>
                <w:i/>
                <w:sz w:val="20"/>
                <w:szCs w:val="20"/>
                <w:lang w:val="en-GB"/>
              </w:rPr>
            </w:pPr>
            <w:r w:rsidRPr="002A2B80">
              <w:rPr>
                <w:i/>
                <w:sz w:val="20"/>
                <w:szCs w:val="20"/>
                <w:lang w:val="en-GB"/>
              </w:rPr>
              <w:t>* Note: Only SISO results are used in the hybrid software</w:t>
            </w:r>
          </w:p>
        </w:tc>
      </w:tr>
    </w:tbl>
    <w:p w:rsidR="0004708E" w:rsidRDefault="0004708E" w:rsidP="002C7598">
      <w:pPr>
        <w:rPr>
          <w:lang w:val="en-GB"/>
        </w:rPr>
      </w:pPr>
    </w:p>
    <w:p w:rsidR="0004708E" w:rsidRPr="0057331E" w:rsidRDefault="0004708E" w:rsidP="0057331E">
      <w:pPr>
        <w:pStyle w:val="Caption"/>
        <w:jc w:val="center"/>
        <w:rPr>
          <w:lang w:val="en-GB"/>
        </w:rPr>
      </w:pPr>
      <w:bookmarkStart w:id="102" w:name="_Ref302475585"/>
      <w:r w:rsidRPr="00C92F91">
        <w:rPr>
          <w:lang w:val="en-US"/>
        </w:rPr>
        <w:t xml:space="preserve">Table </w:t>
      </w:r>
      <w:r w:rsidR="00BB64B6">
        <w:fldChar w:fldCharType="begin"/>
      </w:r>
      <w:r w:rsidR="00832E95" w:rsidRPr="00C92F91">
        <w:rPr>
          <w:lang w:val="en-US"/>
        </w:rPr>
        <w:instrText xml:space="preserve"> SEQ Table \* ARABIC </w:instrText>
      </w:r>
      <w:r w:rsidR="00BB64B6">
        <w:fldChar w:fldCharType="separate"/>
      </w:r>
      <w:r w:rsidRPr="00C92F91">
        <w:rPr>
          <w:noProof/>
          <w:lang w:val="en-US"/>
        </w:rPr>
        <w:t>5</w:t>
      </w:r>
      <w:r w:rsidR="00BB64B6">
        <w:fldChar w:fldCharType="end"/>
      </w:r>
      <w:bookmarkEnd w:id="102"/>
      <w:r w:rsidRPr="00C92F91">
        <w:rPr>
          <w:lang w:val="en-US"/>
        </w:rPr>
        <w:t xml:space="preserve">: </w:t>
      </w:r>
      <w:proofErr w:type="spellStart"/>
      <w:r w:rsidRPr="00C92F91">
        <w:rPr>
          <w:lang w:val="en-US"/>
        </w:rPr>
        <w:t>Auch</w:t>
      </w:r>
      <w:proofErr w:type="spellEnd"/>
      <w:r w:rsidRPr="00C92F91">
        <w:rPr>
          <w:lang w:val="en-US"/>
        </w:rPr>
        <w:t xml:space="preserve"> 2008 hybrid measurements main characteristics</w:t>
      </w:r>
    </w:p>
    <w:p w:rsidR="0004708E" w:rsidRDefault="0004708E" w:rsidP="002C7598">
      <w:pPr>
        <w:rPr>
          <w:lang w:val="en-GB"/>
        </w:rPr>
      </w:pPr>
    </w:p>
    <w:p w:rsidR="0004708E" w:rsidRDefault="0004708E" w:rsidP="00105913">
      <w:pPr>
        <w:jc w:val="both"/>
        <w:rPr>
          <w:lang w:val="en-GB"/>
        </w:rPr>
      </w:pPr>
      <w:r>
        <w:rPr>
          <w:lang w:val="en-GB"/>
        </w:rPr>
        <w:t>Specific post processing was applied to measured datasets:</w:t>
      </w:r>
    </w:p>
    <w:p w:rsidR="0004708E" w:rsidRDefault="0004708E" w:rsidP="00105913">
      <w:pPr>
        <w:numPr>
          <w:ilvl w:val="0"/>
          <w:numId w:val="6"/>
        </w:numPr>
        <w:jc w:val="both"/>
        <w:rPr>
          <w:lang w:val="en-GB"/>
        </w:rPr>
      </w:pPr>
      <w:r>
        <w:rPr>
          <w:lang w:val="en-GB"/>
        </w:rPr>
        <w:t>Data calibration: Line Of Sight level correction for “satellite” link data, bias and offset removal for terrestrial links data</w:t>
      </w:r>
    </w:p>
    <w:p w:rsidR="0004708E" w:rsidRDefault="0004708E" w:rsidP="00105913">
      <w:pPr>
        <w:numPr>
          <w:ilvl w:val="0"/>
          <w:numId w:val="6"/>
        </w:numPr>
        <w:jc w:val="both"/>
        <w:rPr>
          <w:lang w:val="en-GB"/>
        </w:rPr>
      </w:pPr>
      <w:r>
        <w:rPr>
          <w:lang w:val="en-GB"/>
        </w:rPr>
        <w:t>Assessment of software input parameters:</w:t>
      </w:r>
    </w:p>
    <w:p w:rsidR="0004708E" w:rsidRDefault="0004708E" w:rsidP="00105913">
      <w:pPr>
        <w:numPr>
          <w:ilvl w:val="1"/>
          <w:numId w:val="6"/>
        </w:numPr>
        <w:jc w:val="both"/>
        <w:rPr>
          <w:lang w:val="en-GB"/>
        </w:rPr>
      </w:pPr>
      <w:r>
        <w:rPr>
          <w:lang w:val="en-GB"/>
        </w:rPr>
        <w:t xml:space="preserve">Satellite link: </w:t>
      </w:r>
      <w:proofErr w:type="spellStart"/>
      <w:r>
        <w:rPr>
          <w:lang w:val="en-GB"/>
        </w:rPr>
        <w:t>Ricean</w:t>
      </w:r>
      <w:proofErr w:type="spellEnd"/>
      <w:r>
        <w:rPr>
          <w:lang w:val="en-GB"/>
        </w:rPr>
        <w:t xml:space="preserve"> small-scale fitting providing both the direct path amplitude </w:t>
      </w:r>
      <w:proofErr w:type="gramStart"/>
      <w:r w:rsidRPr="000E63E7">
        <w:rPr>
          <w:i/>
          <w:lang w:val="en-GB"/>
        </w:rPr>
        <w:t>a</w:t>
      </w:r>
      <w:r w:rsidRPr="000E63E7">
        <w:rPr>
          <w:sz w:val="24"/>
          <w:szCs w:val="24"/>
          <w:lang w:val="en-GB"/>
        </w:rPr>
        <w:t>(</w:t>
      </w:r>
      <w:proofErr w:type="gramEnd"/>
      <w:r w:rsidRPr="000E63E7">
        <w:rPr>
          <w:i/>
          <w:lang w:val="en-GB"/>
        </w:rPr>
        <w:t>t</w:t>
      </w:r>
      <w:r w:rsidRPr="000E63E7">
        <w:rPr>
          <w:sz w:val="24"/>
          <w:szCs w:val="24"/>
          <w:lang w:val="en-GB"/>
        </w:rPr>
        <w:t>)</w:t>
      </w:r>
      <w:r>
        <w:rPr>
          <w:lang w:val="en-GB"/>
        </w:rPr>
        <w:t xml:space="preserve"> and the multipath amplitude </w:t>
      </w:r>
      <w:r>
        <w:rPr>
          <w:i/>
          <w:lang w:val="en-GB"/>
        </w:rPr>
        <w:sym w:font="Symbol" w:char="F073"/>
      </w:r>
      <w:r w:rsidRPr="000E63E7">
        <w:rPr>
          <w:sz w:val="24"/>
          <w:szCs w:val="24"/>
          <w:lang w:val="en-GB"/>
        </w:rPr>
        <w:t>(</w:t>
      </w:r>
      <w:r w:rsidRPr="000E63E7">
        <w:rPr>
          <w:i/>
          <w:lang w:val="en-GB"/>
        </w:rPr>
        <w:t>t</w:t>
      </w:r>
      <w:r w:rsidRPr="000E63E7">
        <w:rPr>
          <w:sz w:val="24"/>
          <w:szCs w:val="24"/>
          <w:lang w:val="en-GB"/>
        </w:rPr>
        <w:t>)</w:t>
      </w:r>
      <w:r>
        <w:rPr>
          <w:sz w:val="24"/>
          <w:szCs w:val="24"/>
          <w:lang w:val="en-GB"/>
        </w:rPr>
        <w:t xml:space="preserve"> </w:t>
      </w:r>
      <w:r>
        <w:rPr>
          <w:lang w:val="en-GB"/>
        </w:rPr>
        <w:t>of the propagation channel as a function of time/travelled distance (2 input parameters).</w:t>
      </w:r>
    </w:p>
    <w:p w:rsidR="0004708E" w:rsidRDefault="0004708E" w:rsidP="00105913">
      <w:pPr>
        <w:numPr>
          <w:ilvl w:val="1"/>
          <w:numId w:val="6"/>
        </w:numPr>
        <w:jc w:val="both"/>
        <w:rPr>
          <w:lang w:val="en-GB"/>
        </w:rPr>
      </w:pPr>
      <w:r>
        <w:rPr>
          <w:lang w:val="en-GB"/>
        </w:rPr>
        <w:t xml:space="preserve">Terrestrial links: Assessment of the multi-taps instantaneous channel impulse response (maximum number of taps = 6 per terrestrial link). In the software, it was assumed that all terrestrial taps are Rayleigh distributed, so only the taps instantaneous multipath powers </w:t>
      </w:r>
      <w:r>
        <w:rPr>
          <w:lang w:val="en-GB"/>
        </w:rPr>
        <w:lastRenderedPageBreak/>
        <w:t>{</w:t>
      </w:r>
      <w:r>
        <w:rPr>
          <w:i/>
          <w:lang w:val="en-GB"/>
        </w:rPr>
        <w:sym w:font="Symbol" w:char="F073"/>
      </w:r>
      <w:proofErr w:type="gramStart"/>
      <w:r w:rsidRPr="000E63E7">
        <w:rPr>
          <w:i/>
          <w:vertAlign w:val="subscript"/>
          <w:lang w:val="en-GB"/>
        </w:rPr>
        <w:t>k</w:t>
      </w:r>
      <w:r w:rsidRPr="000E63E7">
        <w:rPr>
          <w:sz w:val="24"/>
          <w:szCs w:val="24"/>
          <w:lang w:val="en-GB"/>
        </w:rPr>
        <w:t>(</w:t>
      </w:r>
      <w:proofErr w:type="gramEnd"/>
      <w:r w:rsidRPr="000E63E7">
        <w:rPr>
          <w:i/>
          <w:lang w:val="en-GB"/>
        </w:rPr>
        <w:t>t</w:t>
      </w:r>
      <w:r w:rsidRPr="000E63E7">
        <w:rPr>
          <w:sz w:val="24"/>
          <w:szCs w:val="24"/>
          <w:lang w:val="en-GB"/>
        </w:rPr>
        <w:t>)</w:t>
      </w:r>
      <w:r>
        <w:rPr>
          <w:sz w:val="24"/>
          <w:szCs w:val="24"/>
          <w:lang w:val="en-GB"/>
        </w:rPr>
        <w:t>}</w:t>
      </w:r>
      <w:r w:rsidRPr="000E63E7">
        <w:rPr>
          <w:sz w:val="24"/>
          <w:szCs w:val="24"/>
          <w:vertAlign w:val="subscript"/>
          <w:lang w:val="en-GB"/>
        </w:rPr>
        <w:t>1</w:t>
      </w:r>
      <w:r w:rsidRPr="000E63E7">
        <w:rPr>
          <w:sz w:val="24"/>
          <w:szCs w:val="24"/>
          <w:vertAlign w:val="subscript"/>
          <w:lang w:val="en-GB"/>
        </w:rPr>
        <w:sym w:font="Symbol" w:char="F0A3"/>
      </w:r>
      <w:r w:rsidRPr="000E63E7">
        <w:rPr>
          <w:i/>
          <w:sz w:val="24"/>
          <w:szCs w:val="24"/>
          <w:vertAlign w:val="subscript"/>
          <w:lang w:val="en-GB"/>
        </w:rPr>
        <w:t>k</w:t>
      </w:r>
      <w:r w:rsidRPr="000E63E7">
        <w:rPr>
          <w:sz w:val="24"/>
          <w:szCs w:val="24"/>
          <w:vertAlign w:val="subscript"/>
          <w:lang w:val="en-GB"/>
        </w:rPr>
        <w:sym w:font="Symbol" w:char="F0A3"/>
      </w:r>
      <w:r w:rsidRPr="000E63E7">
        <w:rPr>
          <w:sz w:val="24"/>
          <w:szCs w:val="24"/>
          <w:vertAlign w:val="subscript"/>
          <w:lang w:val="en-GB"/>
        </w:rPr>
        <w:t>6</w:t>
      </w:r>
      <w:r>
        <w:rPr>
          <w:sz w:val="24"/>
          <w:szCs w:val="24"/>
          <w:lang w:val="en-GB"/>
        </w:rPr>
        <w:t xml:space="preserve"> </w:t>
      </w:r>
      <w:r>
        <w:rPr>
          <w:lang w:val="en-GB"/>
        </w:rPr>
        <w:t>and the taps delays {</w:t>
      </w:r>
      <w:r>
        <w:rPr>
          <w:i/>
          <w:lang w:val="en-GB"/>
        </w:rPr>
        <w:sym w:font="Symbol" w:char="F074"/>
      </w:r>
      <w:r w:rsidRPr="000E63E7">
        <w:rPr>
          <w:i/>
          <w:vertAlign w:val="subscript"/>
          <w:lang w:val="en-GB"/>
        </w:rPr>
        <w:t>k</w:t>
      </w:r>
      <w:r w:rsidRPr="000E63E7">
        <w:rPr>
          <w:sz w:val="24"/>
          <w:szCs w:val="24"/>
          <w:lang w:val="en-GB"/>
        </w:rPr>
        <w:t>(</w:t>
      </w:r>
      <w:r w:rsidRPr="000E63E7">
        <w:rPr>
          <w:i/>
          <w:lang w:val="en-GB"/>
        </w:rPr>
        <w:t>t</w:t>
      </w:r>
      <w:r w:rsidRPr="000E63E7">
        <w:rPr>
          <w:sz w:val="24"/>
          <w:szCs w:val="24"/>
          <w:lang w:val="en-GB"/>
        </w:rPr>
        <w:t>)</w:t>
      </w:r>
      <w:r>
        <w:rPr>
          <w:sz w:val="24"/>
          <w:szCs w:val="24"/>
          <w:lang w:val="en-GB"/>
        </w:rPr>
        <w:t>}</w:t>
      </w:r>
      <w:r w:rsidRPr="000E63E7">
        <w:rPr>
          <w:sz w:val="24"/>
          <w:szCs w:val="24"/>
          <w:vertAlign w:val="subscript"/>
          <w:lang w:val="en-GB"/>
        </w:rPr>
        <w:t>1</w:t>
      </w:r>
      <w:r w:rsidRPr="000E63E7">
        <w:rPr>
          <w:sz w:val="24"/>
          <w:szCs w:val="24"/>
          <w:vertAlign w:val="subscript"/>
          <w:lang w:val="en-GB"/>
        </w:rPr>
        <w:sym w:font="Symbol" w:char="F0A3"/>
      </w:r>
      <w:r w:rsidRPr="000E63E7">
        <w:rPr>
          <w:i/>
          <w:sz w:val="24"/>
          <w:szCs w:val="24"/>
          <w:vertAlign w:val="subscript"/>
          <w:lang w:val="en-GB"/>
        </w:rPr>
        <w:t>k</w:t>
      </w:r>
      <w:r w:rsidRPr="000E63E7">
        <w:rPr>
          <w:sz w:val="24"/>
          <w:szCs w:val="24"/>
          <w:vertAlign w:val="subscript"/>
          <w:lang w:val="en-GB"/>
        </w:rPr>
        <w:sym w:font="Symbol" w:char="F0A3"/>
      </w:r>
      <w:r w:rsidRPr="000E63E7">
        <w:rPr>
          <w:sz w:val="24"/>
          <w:szCs w:val="24"/>
          <w:vertAlign w:val="subscript"/>
          <w:lang w:val="en-GB"/>
        </w:rPr>
        <w:t>6</w:t>
      </w:r>
      <w:r w:rsidRPr="000E63E7">
        <w:rPr>
          <w:sz w:val="24"/>
          <w:szCs w:val="24"/>
          <w:lang w:val="en-GB"/>
        </w:rPr>
        <w:t xml:space="preserve"> </w:t>
      </w:r>
      <w:r>
        <w:rPr>
          <w:lang w:val="en-GB"/>
        </w:rPr>
        <w:t>had to be inferred (12 input parameters for each link).</w:t>
      </w:r>
    </w:p>
    <w:p w:rsidR="0004708E" w:rsidRDefault="0004708E" w:rsidP="00105913">
      <w:pPr>
        <w:numPr>
          <w:ilvl w:val="0"/>
          <w:numId w:val="6"/>
        </w:numPr>
        <w:jc w:val="both"/>
        <w:rPr>
          <w:lang w:val="en-GB"/>
        </w:rPr>
      </w:pPr>
      <w:r>
        <w:rPr>
          <w:lang w:val="en-GB"/>
        </w:rPr>
        <w:t>Verification of the consistency between inferred input parameters and original datasets for terrestrial links (in particular, Delay spread, coherence bandwidth, multi-taps total power).</w:t>
      </w:r>
    </w:p>
    <w:p w:rsidR="0004708E" w:rsidRDefault="0004708E" w:rsidP="00105913">
      <w:pPr>
        <w:numPr>
          <w:ilvl w:val="0"/>
          <w:numId w:val="6"/>
        </w:numPr>
        <w:jc w:val="both"/>
        <w:rPr>
          <w:lang w:val="en-GB"/>
        </w:rPr>
      </w:pPr>
      <w:r>
        <w:rPr>
          <w:lang w:val="en-GB"/>
        </w:rPr>
        <w:t xml:space="preserve">Removal of periods where saturation effects happen (typically when the Rx set-up is close to a terrestrial </w:t>
      </w:r>
      <w:proofErr w:type="spellStart"/>
      <w:proofErr w:type="gramStart"/>
      <w:r>
        <w:rPr>
          <w:lang w:val="en-GB"/>
        </w:rPr>
        <w:t>Tx</w:t>
      </w:r>
      <w:proofErr w:type="spellEnd"/>
      <w:proofErr w:type="gramEnd"/>
      <w:r>
        <w:rPr>
          <w:lang w:val="en-GB"/>
        </w:rPr>
        <w:t>, the satellite measurement channel is generally saturated).</w:t>
      </w:r>
    </w:p>
    <w:p w:rsidR="0004708E" w:rsidRDefault="0004708E" w:rsidP="00105913">
      <w:pPr>
        <w:jc w:val="both"/>
        <w:rPr>
          <w:lang w:val="en-GB"/>
        </w:rPr>
      </w:pPr>
    </w:p>
    <w:p w:rsidR="0004708E" w:rsidRDefault="0004708E" w:rsidP="00105913">
      <w:pPr>
        <w:jc w:val="both"/>
        <w:rPr>
          <w:lang w:val="en-GB"/>
        </w:rPr>
      </w:pPr>
      <w:r>
        <w:rPr>
          <w:lang w:val="en-GB"/>
        </w:rPr>
        <w:t>In the hybrid software, link budget characteristics and network temporal synchronisation are also taken into account additionally to time varying propagation channel effects. It required as input parameters:</w:t>
      </w:r>
    </w:p>
    <w:p w:rsidR="0004708E" w:rsidRDefault="0004708E" w:rsidP="00105913">
      <w:pPr>
        <w:numPr>
          <w:ilvl w:val="0"/>
          <w:numId w:val="7"/>
        </w:numPr>
        <w:jc w:val="both"/>
        <w:rPr>
          <w:lang w:val="en-GB"/>
        </w:rPr>
      </w:pPr>
      <w:r>
        <w:rPr>
          <w:lang w:val="en-GB"/>
        </w:rPr>
        <w:t>Satellite link: the satellite EIRP (</w:t>
      </w:r>
      <w:proofErr w:type="spellStart"/>
      <w:r w:rsidRPr="00557F61">
        <w:rPr>
          <w:i/>
          <w:lang w:val="en-GB"/>
        </w:rPr>
        <w:t>eirp</w:t>
      </w:r>
      <w:r w:rsidRPr="00557F61">
        <w:rPr>
          <w:i/>
          <w:vertAlign w:val="subscript"/>
          <w:lang w:val="en-GB"/>
        </w:rPr>
        <w:t>Sat</w:t>
      </w:r>
      <w:proofErr w:type="spellEnd"/>
      <w:r>
        <w:rPr>
          <w:lang w:val="en-GB"/>
        </w:rPr>
        <w:t>), the free space loss between the satellite, the ground terminal (</w:t>
      </w:r>
      <w:proofErr w:type="spellStart"/>
      <w:r w:rsidRPr="00557F61">
        <w:rPr>
          <w:i/>
          <w:lang w:val="en-GB"/>
        </w:rPr>
        <w:t>fs</w:t>
      </w:r>
      <w:r>
        <w:rPr>
          <w:i/>
          <w:lang w:val="en-GB"/>
        </w:rPr>
        <w:t>l</w:t>
      </w:r>
      <w:r w:rsidRPr="00557F61">
        <w:rPr>
          <w:i/>
          <w:vertAlign w:val="subscript"/>
          <w:lang w:val="en-GB"/>
        </w:rPr>
        <w:t>Sat</w:t>
      </w:r>
      <w:proofErr w:type="spellEnd"/>
      <w:r>
        <w:rPr>
          <w:lang w:val="en-GB"/>
        </w:rPr>
        <w:t>) and the receive antenna gain (</w:t>
      </w:r>
      <w:proofErr w:type="spellStart"/>
      <w:r w:rsidRPr="00557F61">
        <w:rPr>
          <w:i/>
          <w:lang w:val="en-GB"/>
        </w:rPr>
        <w:t>g</w:t>
      </w:r>
      <w:r w:rsidRPr="00557F61">
        <w:rPr>
          <w:i/>
          <w:vertAlign w:val="subscript"/>
          <w:lang w:val="en-GB"/>
        </w:rPr>
        <w:t>Sat</w:t>
      </w:r>
      <w:proofErr w:type="spellEnd"/>
      <w:r>
        <w:rPr>
          <w:lang w:val="en-GB"/>
        </w:rPr>
        <w:t>) and the synchronisation offset (</w:t>
      </w:r>
      <w:r>
        <w:rPr>
          <w:i/>
          <w:lang w:val="en-GB"/>
        </w:rPr>
        <w:sym w:font="Symbol" w:char="F074"/>
      </w:r>
      <w:r w:rsidRPr="00C36FFE">
        <w:rPr>
          <w:i/>
          <w:vertAlign w:val="subscript"/>
          <w:lang w:val="en-GB"/>
        </w:rPr>
        <w:t>0</w:t>
      </w:r>
      <w:proofErr w:type="gramStart"/>
      <w:r w:rsidRPr="00C36FFE">
        <w:rPr>
          <w:i/>
          <w:vertAlign w:val="subscript"/>
          <w:lang w:val="en-GB"/>
        </w:rPr>
        <w:t>,</w:t>
      </w:r>
      <w:r w:rsidRPr="00557F61">
        <w:rPr>
          <w:i/>
          <w:vertAlign w:val="subscript"/>
          <w:lang w:val="en-GB"/>
        </w:rPr>
        <w:t>Sat</w:t>
      </w:r>
      <w:proofErr w:type="gramEnd"/>
      <w:r>
        <w:rPr>
          <w:sz w:val="24"/>
          <w:szCs w:val="24"/>
          <w:lang w:val="en-GB"/>
        </w:rPr>
        <w:t>)</w:t>
      </w:r>
      <w:r w:rsidRPr="00557F61">
        <w:rPr>
          <w:lang w:val="en-GB"/>
        </w:rPr>
        <w:t>.</w:t>
      </w:r>
    </w:p>
    <w:p w:rsidR="0004708E" w:rsidRPr="00557F61" w:rsidRDefault="0004708E" w:rsidP="00105913">
      <w:pPr>
        <w:numPr>
          <w:ilvl w:val="0"/>
          <w:numId w:val="7"/>
        </w:numPr>
        <w:jc w:val="both"/>
        <w:rPr>
          <w:lang w:val="en-GB"/>
        </w:rPr>
      </w:pPr>
      <w:r>
        <w:rPr>
          <w:lang w:val="en-GB"/>
        </w:rPr>
        <w:t xml:space="preserve">Terrestrial links: the </w:t>
      </w:r>
      <w:proofErr w:type="spellStart"/>
      <w:r>
        <w:rPr>
          <w:lang w:val="en-GB"/>
        </w:rPr>
        <w:t>Tx</w:t>
      </w:r>
      <w:proofErr w:type="spellEnd"/>
      <w:r>
        <w:rPr>
          <w:lang w:val="en-GB"/>
        </w:rPr>
        <w:t xml:space="preserve"> EIRP (</w:t>
      </w:r>
      <w:proofErr w:type="spellStart"/>
      <w:r w:rsidRPr="00557F61">
        <w:rPr>
          <w:i/>
          <w:lang w:val="en-GB"/>
        </w:rPr>
        <w:t>eirp</w:t>
      </w:r>
      <w:r>
        <w:rPr>
          <w:i/>
          <w:vertAlign w:val="subscript"/>
          <w:lang w:val="en-GB"/>
        </w:rPr>
        <w:t>Ter</w:t>
      </w:r>
      <w:proofErr w:type="spellEnd"/>
      <w:r>
        <w:rPr>
          <w:lang w:val="en-GB"/>
        </w:rPr>
        <w:t>), the receive antenna gain (</w:t>
      </w:r>
      <w:proofErr w:type="spellStart"/>
      <w:r w:rsidRPr="00557F61">
        <w:rPr>
          <w:i/>
          <w:lang w:val="en-GB"/>
        </w:rPr>
        <w:t>g</w:t>
      </w:r>
      <w:r>
        <w:rPr>
          <w:i/>
          <w:vertAlign w:val="subscript"/>
          <w:lang w:val="en-GB"/>
        </w:rPr>
        <w:t>Ter</w:t>
      </w:r>
      <w:proofErr w:type="spellEnd"/>
      <w:r>
        <w:rPr>
          <w:lang w:val="en-GB"/>
        </w:rPr>
        <w:t>) and the synchronisation offset (</w:t>
      </w:r>
      <w:r>
        <w:rPr>
          <w:i/>
          <w:lang w:val="en-GB"/>
        </w:rPr>
        <w:sym w:font="Symbol" w:char="F074"/>
      </w:r>
      <w:r w:rsidRPr="00C36FFE">
        <w:rPr>
          <w:i/>
          <w:vertAlign w:val="subscript"/>
          <w:lang w:val="en-GB"/>
        </w:rPr>
        <w:t>0</w:t>
      </w:r>
      <w:proofErr w:type="gramStart"/>
      <w:r w:rsidRPr="00C36FFE">
        <w:rPr>
          <w:i/>
          <w:vertAlign w:val="subscript"/>
          <w:lang w:val="en-GB"/>
        </w:rPr>
        <w:t>,</w:t>
      </w:r>
      <w:r>
        <w:rPr>
          <w:i/>
          <w:vertAlign w:val="subscript"/>
          <w:lang w:val="en-GB"/>
        </w:rPr>
        <w:t>Ter</w:t>
      </w:r>
      <w:proofErr w:type="gramEnd"/>
      <w:r>
        <w:rPr>
          <w:sz w:val="24"/>
          <w:szCs w:val="24"/>
          <w:lang w:val="en-GB"/>
        </w:rPr>
        <w:t>)</w:t>
      </w:r>
      <w:r w:rsidRPr="00557F61">
        <w:rPr>
          <w:lang w:val="en-GB"/>
        </w:rPr>
        <w:t xml:space="preserve">. Parameters can be different </w:t>
      </w:r>
      <w:r>
        <w:rPr>
          <w:lang w:val="en-GB"/>
        </w:rPr>
        <w:t xml:space="preserve">between the two terrestrial </w:t>
      </w:r>
      <w:proofErr w:type="spellStart"/>
      <w:proofErr w:type="gramStart"/>
      <w:r>
        <w:rPr>
          <w:lang w:val="en-GB"/>
        </w:rPr>
        <w:t>Tx</w:t>
      </w:r>
      <w:proofErr w:type="spellEnd"/>
      <w:proofErr w:type="gramEnd"/>
      <w:r>
        <w:rPr>
          <w:lang w:val="en-GB"/>
        </w:rPr>
        <w:t>.</w:t>
      </w:r>
      <w:r w:rsidRPr="00557F61">
        <w:rPr>
          <w:lang w:val="en-GB"/>
        </w:rPr>
        <w:t xml:space="preserve"> </w:t>
      </w:r>
    </w:p>
    <w:p w:rsidR="0004708E" w:rsidRDefault="0004708E" w:rsidP="00105913">
      <w:pPr>
        <w:jc w:val="both"/>
        <w:rPr>
          <w:lang w:val="en-GB"/>
        </w:rPr>
      </w:pPr>
    </w:p>
    <w:p w:rsidR="0004708E" w:rsidRDefault="0004708E" w:rsidP="00105913">
      <w:pPr>
        <w:jc w:val="both"/>
        <w:rPr>
          <w:lang w:val="en-GB"/>
        </w:rPr>
      </w:pPr>
      <w:r>
        <w:rPr>
          <w:lang w:val="en-GB"/>
        </w:rPr>
        <w:t xml:space="preserve">Finally, starting from normalised Rayleigh distributed time series synthesised using the </w:t>
      </w:r>
      <w:proofErr w:type="spellStart"/>
      <w:r>
        <w:rPr>
          <w:lang w:val="en-GB"/>
        </w:rPr>
        <w:t>Zheng</w:t>
      </w:r>
      <w:proofErr w:type="spellEnd"/>
      <w:r>
        <w:rPr>
          <w:lang w:val="en-GB"/>
        </w:rPr>
        <w:t xml:space="preserve">-Xiao model (Classical Doppler spectrum) </w:t>
      </w:r>
      <w:r w:rsidR="0018782D">
        <w:fldChar w:fldCharType="begin"/>
      </w:r>
      <w:r w:rsidR="0018782D">
        <w:instrText xml:space="preserve"> REF _Ref272932380 \n \h  \* MERGEFORMAT </w:instrText>
      </w:r>
      <w:r w:rsidR="0018782D">
        <w:fldChar w:fldCharType="separate"/>
      </w:r>
      <w:r>
        <w:rPr>
          <w:lang w:val="en-GB"/>
        </w:rPr>
        <w:t>[5]</w:t>
      </w:r>
      <w:r w:rsidR="0018782D">
        <w:fldChar w:fldCharType="end"/>
      </w:r>
      <w:r>
        <w:rPr>
          <w:lang w:val="en-GB"/>
        </w:rPr>
        <w:t xml:space="preserve">, </w:t>
      </w:r>
      <w:proofErr w:type="spellStart"/>
      <w:proofErr w:type="gramStart"/>
      <w:r>
        <w:rPr>
          <w:i/>
          <w:lang w:val="en-GB"/>
        </w:rPr>
        <w:t>x</w:t>
      </w:r>
      <w:r>
        <w:rPr>
          <w:i/>
          <w:vertAlign w:val="subscript"/>
          <w:lang w:val="en-GB"/>
        </w:rPr>
        <w:t>ZX</w:t>
      </w:r>
      <w:proofErr w:type="spellEnd"/>
      <w:r w:rsidRPr="000E63E7">
        <w:rPr>
          <w:sz w:val="24"/>
          <w:szCs w:val="24"/>
          <w:lang w:val="en-GB"/>
        </w:rPr>
        <w:t>(</w:t>
      </w:r>
      <w:proofErr w:type="gramEnd"/>
      <w:r w:rsidRPr="000E63E7">
        <w:rPr>
          <w:i/>
          <w:lang w:val="en-GB"/>
        </w:rPr>
        <w:t>t</w:t>
      </w:r>
      <w:r w:rsidRPr="000E63E7">
        <w:rPr>
          <w:sz w:val="24"/>
          <w:szCs w:val="24"/>
          <w:lang w:val="en-GB"/>
        </w:rPr>
        <w:t>)</w:t>
      </w:r>
      <w:r>
        <w:rPr>
          <w:sz w:val="24"/>
          <w:szCs w:val="24"/>
          <w:lang w:val="en-GB"/>
        </w:rPr>
        <w:t xml:space="preserve"> </w:t>
      </w:r>
      <w:r w:rsidRPr="00A229B5">
        <w:rPr>
          <w:lang w:val="en-GB"/>
        </w:rPr>
        <w:t>for the satellite link or</w:t>
      </w:r>
      <w:r>
        <w:rPr>
          <w:sz w:val="24"/>
          <w:szCs w:val="24"/>
          <w:lang w:val="en-GB"/>
        </w:rPr>
        <w:t xml:space="preserve"> </w:t>
      </w:r>
      <w:r>
        <w:rPr>
          <w:lang w:val="en-GB"/>
        </w:rPr>
        <w:t>{</w:t>
      </w:r>
      <w:proofErr w:type="spellStart"/>
      <w:r>
        <w:rPr>
          <w:i/>
          <w:lang w:val="en-GB"/>
        </w:rPr>
        <w:t>x</w:t>
      </w:r>
      <w:r>
        <w:rPr>
          <w:i/>
          <w:vertAlign w:val="subscript"/>
          <w:lang w:val="en-GB"/>
        </w:rPr>
        <w:t>ZX,k</w:t>
      </w:r>
      <w:proofErr w:type="spellEnd"/>
      <w:r w:rsidRPr="000E63E7">
        <w:rPr>
          <w:sz w:val="24"/>
          <w:szCs w:val="24"/>
          <w:lang w:val="en-GB"/>
        </w:rPr>
        <w:t>(</w:t>
      </w:r>
      <w:r w:rsidRPr="000E63E7">
        <w:rPr>
          <w:i/>
          <w:lang w:val="en-GB"/>
        </w:rPr>
        <w:t>t</w:t>
      </w:r>
      <w:r w:rsidRPr="000E63E7">
        <w:rPr>
          <w:sz w:val="24"/>
          <w:szCs w:val="24"/>
          <w:lang w:val="en-GB"/>
        </w:rPr>
        <w:t>)</w:t>
      </w:r>
      <w:r>
        <w:rPr>
          <w:sz w:val="24"/>
          <w:szCs w:val="24"/>
          <w:lang w:val="en-GB"/>
        </w:rPr>
        <w:t>}</w:t>
      </w:r>
      <w:r w:rsidRPr="000E63E7">
        <w:rPr>
          <w:sz w:val="24"/>
          <w:szCs w:val="24"/>
          <w:vertAlign w:val="subscript"/>
          <w:lang w:val="en-GB"/>
        </w:rPr>
        <w:t>1</w:t>
      </w:r>
      <w:r w:rsidRPr="000E63E7">
        <w:rPr>
          <w:sz w:val="24"/>
          <w:szCs w:val="24"/>
          <w:vertAlign w:val="subscript"/>
          <w:lang w:val="en-GB"/>
        </w:rPr>
        <w:sym w:font="Symbol" w:char="F0A3"/>
      </w:r>
      <w:r w:rsidRPr="000E63E7">
        <w:rPr>
          <w:i/>
          <w:sz w:val="24"/>
          <w:szCs w:val="24"/>
          <w:vertAlign w:val="subscript"/>
          <w:lang w:val="en-GB"/>
        </w:rPr>
        <w:t>k</w:t>
      </w:r>
      <w:r w:rsidRPr="000E63E7">
        <w:rPr>
          <w:sz w:val="24"/>
          <w:szCs w:val="24"/>
          <w:vertAlign w:val="subscript"/>
          <w:lang w:val="en-GB"/>
        </w:rPr>
        <w:sym w:font="Symbol" w:char="F0A3"/>
      </w:r>
      <w:r w:rsidRPr="000E63E7">
        <w:rPr>
          <w:sz w:val="24"/>
          <w:szCs w:val="24"/>
          <w:vertAlign w:val="subscript"/>
          <w:lang w:val="en-GB"/>
        </w:rPr>
        <w:t>6</w:t>
      </w:r>
      <w:r w:rsidRPr="000E63E7">
        <w:rPr>
          <w:sz w:val="24"/>
          <w:szCs w:val="24"/>
          <w:lang w:val="en-GB"/>
        </w:rPr>
        <w:t xml:space="preserve"> </w:t>
      </w:r>
      <w:r>
        <w:rPr>
          <w:lang w:val="en-GB"/>
        </w:rPr>
        <w:t>for terrestrial links (uncorrelated processes), the hybrid software outputs for both types of links are (</w:t>
      </w:r>
      <w:r w:rsidRPr="00C36FFE">
        <w:rPr>
          <w:i/>
          <w:lang w:val="en-GB"/>
        </w:rPr>
        <w:sym w:font="Symbol" w:char="F061"/>
      </w:r>
      <w:r>
        <w:rPr>
          <w:lang w:val="en-GB"/>
        </w:rPr>
        <w:t xml:space="preserve"> = tap complex envelope, </w:t>
      </w:r>
      <w:r w:rsidRPr="00C36FFE">
        <w:rPr>
          <w:i/>
          <w:lang w:val="en-GB"/>
        </w:rPr>
        <w:sym w:font="Symbol" w:char="F074"/>
      </w:r>
      <w:r>
        <w:rPr>
          <w:lang w:val="en-GB"/>
        </w:rPr>
        <w:t> = tap delay):</w:t>
      </w:r>
    </w:p>
    <w:tbl>
      <w:tblPr>
        <w:tblpPr w:leftFromText="180" w:rightFromText="180" w:vertAnchor="text" w:horzAnchor="margin" w:tblpY="171"/>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4593"/>
      </w:tblGrid>
      <w:tr w:rsidR="00C42214" w:rsidTr="00C42214">
        <w:trPr>
          <w:trHeight w:val="476"/>
        </w:trPr>
        <w:tc>
          <w:tcPr>
            <w:tcW w:w="5068" w:type="dxa"/>
          </w:tcPr>
          <w:p w:rsidR="00C42214" w:rsidRPr="002A2B80" w:rsidRDefault="00C42214" w:rsidP="00C42214">
            <w:pPr>
              <w:spacing w:before="120" w:after="120"/>
              <w:jc w:val="center"/>
              <w:rPr>
                <w:b/>
                <w:sz w:val="20"/>
                <w:szCs w:val="20"/>
                <w:lang w:val="en-GB"/>
              </w:rPr>
            </w:pPr>
            <w:r w:rsidRPr="002A2B80">
              <w:rPr>
                <w:b/>
                <w:sz w:val="20"/>
                <w:szCs w:val="20"/>
                <w:lang w:val="en-GB"/>
              </w:rPr>
              <w:t>Satellite propagation channel</w:t>
            </w:r>
          </w:p>
        </w:tc>
        <w:tc>
          <w:tcPr>
            <w:tcW w:w="4593" w:type="dxa"/>
          </w:tcPr>
          <w:p w:rsidR="00C42214" w:rsidRPr="002A2B80" w:rsidRDefault="00C42214" w:rsidP="00C42214">
            <w:pPr>
              <w:spacing w:before="120" w:after="120"/>
              <w:jc w:val="center"/>
              <w:rPr>
                <w:b/>
                <w:sz w:val="20"/>
                <w:szCs w:val="20"/>
                <w:lang w:val="en-GB"/>
              </w:rPr>
            </w:pPr>
            <w:r w:rsidRPr="002A2B80">
              <w:rPr>
                <w:b/>
                <w:sz w:val="20"/>
                <w:szCs w:val="20"/>
                <w:lang w:val="en-GB"/>
              </w:rPr>
              <w:t>Terrestrial propagation channel</w:t>
            </w:r>
          </w:p>
        </w:tc>
      </w:tr>
      <w:tr w:rsidR="00C42214" w:rsidTr="00C42214">
        <w:trPr>
          <w:trHeight w:val="2224"/>
        </w:trPr>
        <w:tc>
          <w:tcPr>
            <w:tcW w:w="5068" w:type="dxa"/>
            <w:vAlign w:val="center"/>
          </w:tcPr>
          <w:p w:rsidR="00C42214" w:rsidRPr="002A2B80" w:rsidRDefault="00C42214" w:rsidP="00C42214">
            <w:pPr>
              <w:spacing w:before="120"/>
              <w:rPr>
                <w:sz w:val="20"/>
                <w:szCs w:val="20"/>
                <w:lang w:val="en-GB"/>
              </w:rPr>
            </w:pPr>
            <w:r w:rsidRPr="002A2B80">
              <w:rPr>
                <w:position w:val="-34"/>
                <w:lang w:val="en-GB"/>
              </w:rPr>
              <w:object w:dxaOrig="5160" w:dyaOrig="800">
                <v:shape id="_x0000_i1072" type="#_x0000_t75" style="width:245.25pt;height:37.5pt" o:ole="">
                  <v:imagedata r:id="rId112" o:title=""/>
                </v:shape>
                <o:OLEObject Type="Embed" ProgID="Equation.3" ShapeID="_x0000_i1072" DrawAspect="Content" ObjectID="_1416656244" r:id="rId113"/>
              </w:object>
            </w:r>
          </w:p>
          <w:p w:rsidR="00C42214" w:rsidRPr="002A2B80" w:rsidRDefault="00C42214" w:rsidP="00C42214">
            <w:pPr>
              <w:spacing w:before="120"/>
              <w:rPr>
                <w:sz w:val="20"/>
                <w:szCs w:val="20"/>
                <w:lang w:val="en-GB"/>
              </w:rPr>
            </w:pPr>
          </w:p>
          <w:p w:rsidR="00C42214" w:rsidRPr="002A2B80" w:rsidRDefault="00C42214" w:rsidP="00C42214">
            <w:pPr>
              <w:rPr>
                <w:sz w:val="20"/>
                <w:szCs w:val="20"/>
                <w:lang w:val="en-GB"/>
              </w:rPr>
            </w:pPr>
            <w:r w:rsidRPr="002A2B80">
              <w:rPr>
                <w:sz w:val="20"/>
                <w:szCs w:val="20"/>
                <w:lang w:val="en-GB"/>
              </w:rPr>
              <w:t>where</w:t>
            </w:r>
            <w:r w:rsidRPr="002A2B80">
              <w:rPr>
                <w:sz w:val="20"/>
                <w:szCs w:val="20"/>
                <w:lang w:val="en-GB"/>
              </w:rPr>
              <w:tab/>
            </w:r>
            <w:r w:rsidRPr="002A2B80">
              <w:rPr>
                <w:position w:val="-12"/>
                <w:lang w:val="en-GB"/>
              </w:rPr>
              <w:object w:dxaOrig="2420" w:dyaOrig="360">
                <v:shape id="_x0000_i1073" type="#_x0000_t75" style="width:120pt;height:18pt" o:ole="">
                  <v:imagedata r:id="rId114" o:title=""/>
                </v:shape>
                <o:OLEObject Type="Embed" ProgID="Equation.3" ShapeID="_x0000_i1073" DrawAspect="Content" ObjectID="_1416656245" r:id="rId115"/>
              </w:object>
            </w:r>
          </w:p>
          <w:p w:rsidR="00C42214" w:rsidRPr="002A2B80" w:rsidRDefault="00C42214" w:rsidP="00C42214">
            <w:pPr>
              <w:spacing w:after="120"/>
              <w:rPr>
                <w:sz w:val="20"/>
                <w:szCs w:val="20"/>
                <w:lang w:val="en-GB"/>
              </w:rPr>
            </w:pPr>
            <w:r w:rsidRPr="002A2B80">
              <w:rPr>
                <w:sz w:val="20"/>
                <w:szCs w:val="20"/>
                <w:lang w:val="en-GB"/>
              </w:rPr>
              <w:tab/>
            </w:r>
            <w:proofErr w:type="spellStart"/>
            <w:r w:rsidRPr="002A2B80">
              <w:rPr>
                <w:i/>
                <w:sz w:val="20"/>
                <w:szCs w:val="20"/>
                <w:lang w:val="en-GB"/>
              </w:rPr>
              <w:t>f</w:t>
            </w:r>
            <w:r w:rsidRPr="002A2B80">
              <w:rPr>
                <w:i/>
                <w:sz w:val="20"/>
                <w:szCs w:val="20"/>
                <w:vertAlign w:val="subscript"/>
                <w:lang w:val="en-GB"/>
              </w:rPr>
              <w:t>d</w:t>
            </w:r>
            <w:proofErr w:type="spellEnd"/>
            <w:r w:rsidRPr="002A2B80">
              <w:rPr>
                <w:sz w:val="20"/>
                <w:szCs w:val="20"/>
                <w:lang w:val="en-GB"/>
              </w:rPr>
              <w:t xml:space="preserve"> and </w:t>
            </w:r>
            <w:r w:rsidRPr="002A2B80">
              <w:rPr>
                <w:i/>
                <w:sz w:val="20"/>
                <w:szCs w:val="20"/>
                <w:lang w:val="en-GB"/>
              </w:rPr>
              <w:sym w:font="Symbol" w:char="F066"/>
            </w:r>
            <w:r w:rsidRPr="002A2B80">
              <w:rPr>
                <w:i/>
                <w:sz w:val="20"/>
                <w:szCs w:val="20"/>
                <w:vertAlign w:val="subscript"/>
                <w:lang w:val="en-GB"/>
              </w:rPr>
              <w:t>d</w:t>
            </w:r>
            <w:r w:rsidRPr="002A2B80">
              <w:rPr>
                <w:sz w:val="20"/>
                <w:szCs w:val="20"/>
                <w:vertAlign w:val="subscript"/>
                <w:lang w:val="en-GB"/>
              </w:rPr>
              <w:t>,0</w:t>
            </w:r>
            <w:r w:rsidRPr="002A2B80">
              <w:rPr>
                <w:sz w:val="20"/>
                <w:szCs w:val="20"/>
                <w:lang w:val="en-GB"/>
              </w:rPr>
              <w:t xml:space="preserve"> resp. the direct path Doppler shift </w:t>
            </w:r>
            <w:r w:rsidRPr="002A2B80">
              <w:rPr>
                <w:sz w:val="20"/>
                <w:szCs w:val="20"/>
                <w:lang w:val="en-GB"/>
              </w:rPr>
              <w:tab/>
              <w:t>and the direct path initial Doppler phase</w:t>
            </w:r>
          </w:p>
        </w:tc>
        <w:tc>
          <w:tcPr>
            <w:tcW w:w="4593" w:type="dxa"/>
            <w:vAlign w:val="center"/>
          </w:tcPr>
          <w:p w:rsidR="00C42214" w:rsidRPr="002A2B80" w:rsidRDefault="00C42214" w:rsidP="00C42214">
            <w:pPr>
              <w:rPr>
                <w:sz w:val="20"/>
                <w:szCs w:val="20"/>
                <w:lang w:val="en-GB"/>
              </w:rPr>
            </w:pPr>
            <w:r w:rsidRPr="002A2B80">
              <w:rPr>
                <w:position w:val="-34"/>
                <w:lang w:val="en-GB"/>
              </w:rPr>
              <w:object w:dxaOrig="4140" w:dyaOrig="800">
                <v:shape id="_x0000_i1074" type="#_x0000_t75" style="width:201pt;height:38.25pt" o:ole="">
                  <v:imagedata r:id="rId116" o:title=""/>
                </v:shape>
                <o:OLEObject Type="Embed" ProgID="Equation.3" ShapeID="_x0000_i1074" DrawAspect="Content" ObjectID="_1416656246" r:id="rId117"/>
              </w:object>
            </w:r>
          </w:p>
          <w:p w:rsidR="00C42214" w:rsidRPr="002A2B80" w:rsidRDefault="00C42214" w:rsidP="00C42214">
            <w:pPr>
              <w:rPr>
                <w:sz w:val="20"/>
                <w:szCs w:val="20"/>
                <w:lang w:val="en-GB"/>
              </w:rPr>
            </w:pPr>
          </w:p>
          <w:p w:rsidR="00C42214" w:rsidRPr="002A2B80" w:rsidRDefault="00C42214" w:rsidP="00C42214">
            <w:pPr>
              <w:rPr>
                <w:sz w:val="20"/>
                <w:szCs w:val="20"/>
                <w:lang w:val="en-GB"/>
              </w:rPr>
            </w:pPr>
            <w:r w:rsidRPr="002A2B80">
              <w:rPr>
                <w:sz w:val="20"/>
                <w:szCs w:val="20"/>
                <w:lang w:val="en-GB"/>
              </w:rPr>
              <w:t>where</w:t>
            </w:r>
            <w:r w:rsidRPr="002A2B80">
              <w:rPr>
                <w:sz w:val="20"/>
                <w:szCs w:val="20"/>
                <w:lang w:val="en-GB"/>
              </w:rPr>
              <w:tab/>
            </w:r>
            <w:r w:rsidRPr="002A2B80">
              <w:rPr>
                <w:position w:val="-12"/>
                <w:lang w:val="en-GB"/>
              </w:rPr>
              <w:object w:dxaOrig="1780" w:dyaOrig="360">
                <v:shape id="_x0000_i1075" type="#_x0000_t75" style="width:89.25pt;height:18pt" o:ole="">
                  <v:imagedata r:id="rId118" o:title=""/>
                </v:shape>
                <o:OLEObject Type="Embed" ProgID="Equation.3" ShapeID="_x0000_i1075" DrawAspect="Content" ObjectID="_1416656247" r:id="rId119"/>
              </w:object>
            </w:r>
          </w:p>
        </w:tc>
      </w:tr>
    </w:tbl>
    <w:p w:rsidR="0004708E" w:rsidRDefault="0004708E" w:rsidP="00105913">
      <w:pPr>
        <w:jc w:val="both"/>
        <w:rPr>
          <w:lang w:val="en-GB"/>
        </w:rPr>
      </w:pPr>
    </w:p>
    <w:p w:rsidR="0004708E" w:rsidRDefault="0004708E" w:rsidP="00105913">
      <w:pPr>
        <w:tabs>
          <w:tab w:val="left" w:pos="720"/>
        </w:tabs>
        <w:jc w:val="both"/>
        <w:rPr>
          <w:lang w:val="en-GB"/>
        </w:rPr>
      </w:pPr>
    </w:p>
    <w:p w:rsidR="0004708E" w:rsidRDefault="0004708E" w:rsidP="00105913">
      <w:pPr>
        <w:tabs>
          <w:tab w:val="left" w:pos="720"/>
        </w:tabs>
        <w:jc w:val="both"/>
        <w:rPr>
          <w:lang w:val="en-GB"/>
        </w:rPr>
      </w:pPr>
      <w:r>
        <w:rPr>
          <w:lang w:val="en-GB"/>
        </w:rPr>
        <w:t xml:space="preserve">Concerning the Rx mobile speed </w:t>
      </w:r>
      <w:proofErr w:type="spellStart"/>
      <w:proofErr w:type="gramStart"/>
      <w:r>
        <w:rPr>
          <w:i/>
          <w:lang w:val="en-GB"/>
        </w:rPr>
        <w:t>v</w:t>
      </w:r>
      <w:r w:rsidRPr="008D3841">
        <w:rPr>
          <w:i/>
          <w:vertAlign w:val="subscript"/>
          <w:lang w:val="en-GB"/>
        </w:rPr>
        <w:t>m</w:t>
      </w:r>
      <w:proofErr w:type="spellEnd"/>
      <w:r w:rsidRPr="000E63E7">
        <w:rPr>
          <w:sz w:val="24"/>
          <w:szCs w:val="24"/>
          <w:lang w:val="en-GB"/>
        </w:rPr>
        <w:t>(</w:t>
      </w:r>
      <w:proofErr w:type="gramEnd"/>
      <w:r w:rsidRPr="000E63E7">
        <w:rPr>
          <w:i/>
          <w:lang w:val="en-GB"/>
        </w:rPr>
        <w:t>t</w:t>
      </w:r>
      <w:r w:rsidRPr="000E63E7">
        <w:rPr>
          <w:sz w:val="24"/>
          <w:szCs w:val="24"/>
          <w:lang w:val="en-GB"/>
        </w:rPr>
        <w:t>)</w:t>
      </w:r>
      <w:r>
        <w:rPr>
          <w:sz w:val="24"/>
          <w:szCs w:val="24"/>
          <w:lang w:val="en-GB"/>
        </w:rPr>
        <w:t xml:space="preserve"> </w:t>
      </w:r>
      <w:r>
        <w:rPr>
          <w:lang w:val="en-GB"/>
        </w:rPr>
        <w:t>used for propagation channel emulation, three options are available for software users:</w:t>
      </w:r>
    </w:p>
    <w:p w:rsidR="0004708E" w:rsidRDefault="0004708E" w:rsidP="00105913">
      <w:pPr>
        <w:numPr>
          <w:ilvl w:val="0"/>
          <w:numId w:val="8"/>
        </w:numPr>
        <w:tabs>
          <w:tab w:val="left" w:pos="720"/>
        </w:tabs>
        <w:jc w:val="both"/>
        <w:rPr>
          <w:lang w:val="en-GB"/>
        </w:rPr>
      </w:pPr>
      <w:r>
        <w:rPr>
          <w:lang w:val="en-GB"/>
        </w:rPr>
        <w:t>User-defined Fixed speed</w:t>
      </w:r>
    </w:p>
    <w:p w:rsidR="0004708E" w:rsidRDefault="0004708E" w:rsidP="00105913">
      <w:pPr>
        <w:numPr>
          <w:ilvl w:val="0"/>
          <w:numId w:val="8"/>
        </w:numPr>
        <w:tabs>
          <w:tab w:val="left" w:pos="720"/>
        </w:tabs>
        <w:jc w:val="both"/>
        <w:rPr>
          <w:lang w:val="en-GB"/>
        </w:rPr>
      </w:pPr>
      <w:r>
        <w:rPr>
          <w:lang w:val="en-GB"/>
        </w:rPr>
        <w:t>User-defined time-varying speed</w:t>
      </w:r>
    </w:p>
    <w:p w:rsidR="0004708E" w:rsidRDefault="0004708E" w:rsidP="00105913">
      <w:pPr>
        <w:numPr>
          <w:ilvl w:val="0"/>
          <w:numId w:val="8"/>
        </w:numPr>
        <w:tabs>
          <w:tab w:val="left" w:pos="720"/>
        </w:tabs>
        <w:jc w:val="both"/>
        <w:rPr>
          <w:lang w:val="en-GB"/>
        </w:rPr>
      </w:pPr>
      <w:r>
        <w:rPr>
          <w:lang w:val="en-GB"/>
        </w:rPr>
        <w:t>Measured time-varying speed.</w:t>
      </w:r>
    </w:p>
    <w:p w:rsidR="0004708E" w:rsidRDefault="0004708E" w:rsidP="00105913">
      <w:pPr>
        <w:tabs>
          <w:tab w:val="left" w:pos="720"/>
        </w:tabs>
        <w:jc w:val="both"/>
        <w:rPr>
          <w:lang w:val="en-GB"/>
        </w:rPr>
      </w:pPr>
      <w:r>
        <w:rPr>
          <w:lang w:val="en-GB"/>
        </w:rPr>
        <w:t>For the last option, the speed is directly inferred from CNES measurements and nothing else has to be indicated by the software user.</w:t>
      </w:r>
    </w:p>
    <w:p w:rsidR="0004708E" w:rsidRDefault="0004708E" w:rsidP="00105913">
      <w:pPr>
        <w:tabs>
          <w:tab w:val="left" w:pos="720"/>
        </w:tabs>
        <w:jc w:val="both"/>
        <w:rPr>
          <w:lang w:val="en-GB"/>
        </w:rPr>
      </w:pPr>
    </w:p>
    <w:p w:rsidR="0004708E" w:rsidRDefault="0004708E" w:rsidP="00105913">
      <w:pPr>
        <w:tabs>
          <w:tab w:val="left" w:pos="720"/>
        </w:tabs>
        <w:jc w:val="both"/>
        <w:rPr>
          <w:lang w:val="en-GB"/>
        </w:rPr>
      </w:pPr>
      <w:r>
        <w:rPr>
          <w:lang w:val="en-GB"/>
        </w:rPr>
        <w:t>Actually, the output tap delays for terrestrial links are not strictly measured delays with an additional offset: depending on the selected Rx speed option, different interpolations are applied to measured delays to get the corresponding output delays. Such interpolations are also applied in the same way to other measured parameters (</w:t>
      </w:r>
      <w:proofErr w:type="gramStart"/>
      <w:r w:rsidRPr="000E63E7">
        <w:rPr>
          <w:i/>
          <w:lang w:val="en-GB"/>
        </w:rPr>
        <w:t>a</w:t>
      </w:r>
      <w:r w:rsidRPr="000E63E7">
        <w:rPr>
          <w:sz w:val="24"/>
          <w:szCs w:val="24"/>
          <w:lang w:val="en-GB"/>
        </w:rPr>
        <w:t>(</w:t>
      </w:r>
      <w:proofErr w:type="gramEnd"/>
      <w:r w:rsidRPr="000E63E7">
        <w:rPr>
          <w:i/>
          <w:lang w:val="en-GB"/>
        </w:rPr>
        <w:t>t</w:t>
      </w:r>
      <w:r w:rsidRPr="000E63E7">
        <w:rPr>
          <w:sz w:val="24"/>
          <w:szCs w:val="24"/>
          <w:lang w:val="en-GB"/>
        </w:rPr>
        <w:t>)</w:t>
      </w:r>
      <w:r>
        <w:rPr>
          <w:lang w:val="en-GB"/>
        </w:rPr>
        <w:t xml:space="preserve">, </w:t>
      </w:r>
      <w:r>
        <w:rPr>
          <w:i/>
          <w:lang w:val="en-GB"/>
        </w:rPr>
        <w:sym w:font="Symbol" w:char="F073"/>
      </w:r>
      <w:r w:rsidRPr="000E63E7">
        <w:rPr>
          <w:sz w:val="24"/>
          <w:szCs w:val="24"/>
          <w:lang w:val="en-GB"/>
        </w:rPr>
        <w:t>(</w:t>
      </w:r>
      <w:r w:rsidRPr="000E63E7">
        <w:rPr>
          <w:i/>
          <w:lang w:val="en-GB"/>
        </w:rPr>
        <w:t>t</w:t>
      </w:r>
      <w:r w:rsidRPr="000E63E7">
        <w:rPr>
          <w:sz w:val="24"/>
          <w:szCs w:val="24"/>
          <w:lang w:val="en-GB"/>
        </w:rPr>
        <w:t>)</w:t>
      </w:r>
      <w:r>
        <w:rPr>
          <w:sz w:val="24"/>
          <w:szCs w:val="24"/>
          <w:lang w:val="en-GB"/>
        </w:rPr>
        <w:t xml:space="preserve">, </w:t>
      </w:r>
      <w:r>
        <w:rPr>
          <w:lang w:val="en-GB"/>
        </w:rPr>
        <w:t>{</w:t>
      </w:r>
      <w:r>
        <w:rPr>
          <w:i/>
          <w:lang w:val="en-GB"/>
        </w:rPr>
        <w:sym w:font="Symbol" w:char="F073"/>
      </w:r>
      <w:r w:rsidRPr="000E63E7">
        <w:rPr>
          <w:i/>
          <w:vertAlign w:val="subscript"/>
          <w:lang w:val="en-GB"/>
        </w:rPr>
        <w:t>k</w:t>
      </w:r>
      <w:r w:rsidRPr="000E63E7">
        <w:rPr>
          <w:sz w:val="24"/>
          <w:szCs w:val="24"/>
          <w:lang w:val="en-GB"/>
        </w:rPr>
        <w:t>(</w:t>
      </w:r>
      <w:r w:rsidRPr="000E63E7">
        <w:rPr>
          <w:i/>
          <w:lang w:val="en-GB"/>
        </w:rPr>
        <w:t>t</w:t>
      </w:r>
      <w:r w:rsidRPr="000E63E7">
        <w:rPr>
          <w:sz w:val="24"/>
          <w:szCs w:val="24"/>
          <w:lang w:val="en-GB"/>
        </w:rPr>
        <w:t>)</w:t>
      </w:r>
      <w:r>
        <w:rPr>
          <w:sz w:val="24"/>
          <w:szCs w:val="24"/>
          <w:lang w:val="en-GB"/>
        </w:rPr>
        <w:t>}</w:t>
      </w:r>
      <w:r w:rsidRPr="000E63E7">
        <w:rPr>
          <w:sz w:val="24"/>
          <w:szCs w:val="24"/>
          <w:vertAlign w:val="subscript"/>
          <w:lang w:val="en-GB"/>
        </w:rPr>
        <w:t>1</w:t>
      </w:r>
      <w:r w:rsidRPr="000E63E7">
        <w:rPr>
          <w:sz w:val="24"/>
          <w:szCs w:val="24"/>
          <w:vertAlign w:val="subscript"/>
          <w:lang w:val="en-GB"/>
        </w:rPr>
        <w:sym w:font="Symbol" w:char="F0A3"/>
      </w:r>
      <w:r w:rsidRPr="000E63E7">
        <w:rPr>
          <w:i/>
          <w:sz w:val="24"/>
          <w:szCs w:val="24"/>
          <w:vertAlign w:val="subscript"/>
          <w:lang w:val="en-GB"/>
        </w:rPr>
        <w:t>k</w:t>
      </w:r>
      <w:r w:rsidRPr="000E63E7">
        <w:rPr>
          <w:sz w:val="24"/>
          <w:szCs w:val="24"/>
          <w:vertAlign w:val="subscript"/>
          <w:lang w:val="en-GB"/>
        </w:rPr>
        <w:sym w:font="Symbol" w:char="F0A3"/>
      </w:r>
      <w:r w:rsidRPr="000E63E7">
        <w:rPr>
          <w:sz w:val="24"/>
          <w:szCs w:val="24"/>
          <w:vertAlign w:val="subscript"/>
          <w:lang w:val="en-GB"/>
        </w:rPr>
        <w:t>6</w:t>
      </w:r>
      <w:r w:rsidRPr="006B7653">
        <w:rPr>
          <w:lang w:val="en-GB"/>
        </w:rPr>
        <w:t>) so that the final series sampling time is fully user-defined.</w:t>
      </w:r>
    </w:p>
    <w:p w:rsidR="0004708E" w:rsidRDefault="0004708E" w:rsidP="00105913">
      <w:pPr>
        <w:tabs>
          <w:tab w:val="left" w:pos="720"/>
        </w:tabs>
        <w:jc w:val="both"/>
        <w:rPr>
          <w:lang w:val="en-GB"/>
        </w:rPr>
      </w:pPr>
    </w:p>
    <w:p w:rsidR="0004708E" w:rsidRDefault="0004708E" w:rsidP="00105913">
      <w:pPr>
        <w:tabs>
          <w:tab w:val="left" w:pos="720"/>
        </w:tabs>
        <w:jc w:val="both"/>
        <w:rPr>
          <w:lang w:val="en-GB"/>
        </w:rPr>
      </w:pPr>
      <w:r>
        <w:rPr>
          <w:lang w:val="en-GB"/>
        </w:rPr>
        <w:t xml:space="preserve">This global description of the SISO hybrid channel software is summarized on </w:t>
      </w:r>
      <w:r w:rsidR="0018782D">
        <w:fldChar w:fldCharType="begin"/>
      </w:r>
      <w:r w:rsidR="0018782D">
        <w:instrText xml:space="preserve"> REF _Ref302491506 \h  \* MERGEFORMAT </w:instrText>
      </w:r>
      <w:r w:rsidR="0018782D">
        <w:fldChar w:fldCharType="separate"/>
      </w:r>
      <w:r w:rsidRPr="00C92F91">
        <w:rPr>
          <w:lang w:val="en-US"/>
        </w:rPr>
        <w:t>Figure 8</w:t>
      </w:r>
      <w:r w:rsidR="0018782D">
        <w:fldChar w:fldCharType="end"/>
      </w:r>
      <w:r>
        <w:rPr>
          <w:lang w:val="en-GB"/>
        </w:rPr>
        <w:t>.</w:t>
      </w:r>
    </w:p>
    <w:p w:rsidR="0004708E" w:rsidRDefault="0004708E" w:rsidP="00105913">
      <w:pPr>
        <w:tabs>
          <w:tab w:val="left" w:pos="720"/>
        </w:tabs>
        <w:jc w:val="both"/>
        <w:rPr>
          <w:lang w:val="en-GB"/>
        </w:rPr>
      </w:pPr>
    </w:p>
    <w:p w:rsidR="0004708E" w:rsidRDefault="00C92F91" w:rsidP="002C7598">
      <w:pPr>
        <w:rPr>
          <w:lang w:val="en-GB"/>
        </w:rPr>
      </w:pPr>
      <w:r>
        <w:rPr>
          <w:noProof/>
          <w:lang w:val="en-US"/>
        </w:rPr>
        <w:lastRenderedPageBreak/>
        <w:drawing>
          <wp:inline distT="0" distB="0" distL="0" distR="0" wp14:anchorId="490CE9BB" wp14:editId="0F6F890C">
            <wp:extent cx="6076950" cy="35242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0"/>
                    <a:srcRect/>
                    <a:stretch>
                      <a:fillRect/>
                    </a:stretch>
                  </pic:blipFill>
                  <pic:spPr bwMode="auto">
                    <a:xfrm>
                      <a:off x="0" y="0"/>
                      <a:ext cx="6076950" cy="3524250"/>
                    </a:xfrm>
                    <a:prstGeom prst="rect">
                      <a:avLst/>
                    </a:prstGeom>
                    <a:noFill/>
                    <a:ln w="9525">
                      <a:noFill/>
                      <a:miter lim="800000"/>
                      <a:headEnd/>
                      <a:tailEnd/>
                    </a:ln>
                  </pic:spPr>
                </pic:pic>
              </a:graphicData>
            </a:graphic>
          </wp:inline>
        </w:drawing>
      </w:r>
    </w:p>
    <w:p w:rsidR="0004708E" w:rsidRDefault="0004708E" w:rsidP="005A239F">
      <w:pPr>
        <w:pStyle w:val="Caption"/>
        <w:jc w:val="center"/>
        <w:rPr>
          <w:lang w:val="en-GB"/>
        </w:rPr>
      </w:pPr>
      <w:bookmarkStart w:id="103" w:name="_Ref302491506"/>
      <w:r w:rsidRPr="00C92F91">
        <w:rPr>
          <w:lang w:val="en-US"/>
        </w:rPr>
        <w:t xml:space="preserve">Figure </w:t>
      </w:r>
      <w:r w:rsidR="00BB64B6">
        <w:fldChar w:fldCharType="begin"/>
      </w:r>
      <w:r w:rsidR="00832E95" w:rsidRPr="00C92F91">
        <w:rPr>
          <w:lang w:val="en-US"/>
        </w:rPr>
        <w:instrText xml:space="preserve"> SEQ Figure \* ARABIC </w:instrText>
      </w:r>
      <w:r w:rsidR="00BB64B6">
        <w:fldChar w:fldCharType="separate"/>
      </w:r>
      <w:r w:rsidRPr="00C92F91">
        <w:rPr>
          <w:noProof/>
          <w:lang w:val="en-US"/>
        </w:rPr>
        <w:t>8</w:t>
      </w:r>
      <w:r w:rsidR="00BB64B6">
        <w:fldChar w:fldCharType="end"/>
      </w:r>
      <w:bookmarkStart w:id="104" w:name="RetourSuisJeAnnexe"/>
      <w:bookmarkEnd w:id="103"/>
      <w:bookmarkEnd w:id="104"/>
      <w:r w:rsidRPr="00C92F91">
        <w:rPr>
          <w:lang w:val="en-US"/>
        </w:rPr>
        <w:t>: Hybrid propagation channel software description</w:t>
      </w:r>
    </w:p>
    <w:p w:rsidR="0004708E" w:rsidRDefault="0004708E" w:rsidP="002C7598">
      <w:pPr>
        <w:rPr>
          <w:lang w:val="en-GB"/>
        </w:rPr>
      </w:pPr>
    </w:p>
    <w:p w:rsidR="0004708E" w:rsidRDefault="0004708E" w:rsidP="00105913">
      <w:pPr>
        <w:jc w:val="both"/>
        <w:rPr>
          <w:lang w:val="en-GB"/>
        </w:rPr>
      </w:pPr>
      <w:r>
        <w:rPr>
          <w:lang w:val="en-GB"/>
        </w:rPr>
        <w:t xml:space="preserve">An example of software outputs for the 4 environments is provided on </w:t>
      </w:r>
      <w:r w:rsidR="0018782D">
        <w:fldChar w:fldCharType="begin"/>
      </w:r>
      <w:r w:rsidR="0018782D">
        <w:instrText xml:space="preserve"> REF _Ref302550144 \h  \* MERGEFORMAT </w:instrText>
      </w:r>
      <w:r w:rsidR="0018782D">
        <w:fldChar w:fldCharType="separate"/>
      </w:r>
      <w:r w:rsidRPr="00C92F91">
        <w:rPr>
          <w:lang w:val="en-US"/>
        </w:rPr>
        <w:t>Figure 9</w:t>
      </w:r>
      <w:r w:rsidR="0018782D">
        <w:fldChar w:fldCharType="end"/>
      </w:r>
      <w:r>
        <w:rPr>
          <w:lang w:val="en-GB"/>
        </w:rPr>
        <w:t>. It corresponds to a typical vehicular link budget with a basic synchronisation strategy:</w:t>
      </w:r>
    </w:p>
    <w:p w:rsidR="0004708E" w:rsidRDefault="0004708E" w:rsidP="00105913">
      <w:pPr>
        <w:numPr>
          <w:ilvl w:val="0"/>
          <w:numId w:val="9"/>
        </w:numPr>
        <w:jc w:val="both"/>
        <w:rPr>
          <w:lang w:val="en-GB"/>
        </w:rPr>
      </w:pPr>
      <w:r>
        <w:rPr>
          <w:lang w:val="en-GB"/>
        </w:rPr>
        <w:t xml:space="preserve">Satellite EIRP: </w:t>
      </w:r>
      <w:r w:rsidRPr="006B7653">
        <w:rPr>
          <w:lang w:val="en-GB"/>
        </w:rPr>
        <w:t xml:space="preserve">68 </w:t>
      </w:r>
      <w:proofErr w:type="spellStart"/>
      <w:r w:rsidRPr="006B7653">
        <w:rPr>
          <w:lang w:val="en-GB"/>
        </w:rPr>
        <w:t>dBW</w:t>
      </w:r>
      <w:proofErr w:type="spellEnd"/>
    </w:p>
    <w:p w:rsidR="0004708E" w:rsidRPr="006B7653" w:rsidRDefault="0004708E" w:rsidP="00105913">
      <w:pPr>
        <w:numPr>
          <w:ilvl w:val="0"/>
          <w:numId w:val="9"/>
        </w:numPr>
        <w:jc w:val="both"/>
        <w:rPr>
          <w:lang w:val="en-GB"/>
        </w:rPr>
      </w:pPr>
      <w:r w:rsidRPr="006B7653">
        <w:rPr>
          <w:lang w:val="en-GB"/>
        </w:rPr>
        <w:t>Satellite free space losses</w:t>
      </w:r>
      <w:r>
        <w:rPr>
          <w:lang w:val="en-GB"/>
        </w:rPr>
        <w:t xml:space="preserve">: </w:t>
      </w:r>
      <w:r w:rsidRPr="006B7653">
        <w:rPr>
          <w:lang w:val="en-GB"/>
        </w:rPr>
        <w:t>190.6 dB</w:t>
      </w:r>
    </w:p>
    <w:p w:rsidR="0004708E" w:rsidRDefault="0004708E" w:rsidP="00105913">
      <w:pPr>
        <w:numPr>
          <w:ilvl w:val="0"/>
          <w:numId w:val="9"/>
        </w:numPr>
        <w:jc w:val="both"/>
        <w:rPr>
          <w:lang w:val="en-GB"/>
        </w:rPr>
      </w:pPr>
      <w:r>
        <w:rPr>
          <w:lang w:val="en-GB"/>
        </w:rPr>
        <w:t xml:space="preserve">Rx antenna gain: </w:t>
      </w:r>
      <w:r w:rsidRPr="006B7653">
        <w:rPr>
          <w:lang w:val="en-GB"/>
        </w:rPr>
        <w:t xml:space="preserve">4 </w:t>
      </w:r>
      <w:proofErr w:type="spellStart"/>
      <w:r w:rsidRPr="006B7653">
        <w:rPr>
          <w:lang w:val="en-GB"/>
        </w:rPr>
        <w:t>dBi</w:t>
      </w:r>
      <w:proofErr w:type="spellEnd"/>
      <w:r>
        <w:rPr>
          <w:lang w:val="en-GB"/>
        </w:rPr>
        <w:t xml:space="preserve"> for the satellite link, </w:t>
      </w:r>
      <w:r w:rsidRPr="006B7653">
        <w:rPr>
          <w:lang w:val="en-GB"/>
        </w:rPr>
        <w:t xml:space="preserve">-1 </w:t>
      </w:r>
      <w:proofErr w:type="spellStart"/>
      <w:r w:rsidRPr="006B7653">
        <w:rPr>
          <w:lang w:val="en-GB"/>
        </w:rPr>
        <w:t>dBi</w:t>
      </w:r>
      <w:proofErr w:type="spellEnd"/>
      <w:r>
        <w:rPr>
          <w:lang w:val="en-GB"/>
        </w:rPr>
        <w:t xml:space="preserve"> for terrestrial links</w:t>
      </w:r>
    </w:p>
    <w:p w:rsidR="0004708E" w:rsidRDefault="0004708E" w:rsidP="00105913">
      <w:pPr>
        <w:numPr>
          <w:ilvl w:val="0"/>
          <w:numId w:val="9"/>
        </w:numPr>
        <w:jc w:val="both"/>
        <w:rPr>
          <w:lang w:val="en-GB"/>
        </w:rPr>
      </w:pPr>
      <w:r>
        <w:rPr>
          <w:lang w:val="en-GB"/>
        </w:rPr>
        <w:t xml:space="preserve">Satellite elevation: </w:t>
      </w:r>
      <w:r w:rsidRPr="006B7653">
        <w:rPr>
          <w:lang w:val="en-GB"/>
        </w:rPr>
        <w:t>35°</w:t>
      </w:r>
      <w:r>
        <w:rPr>
          <w:lang w:val="en-GB"/>
        </w:rPr>
        <w:t xml:space="preserve"> (used to compute the synchronisation offsets </w:t>
      </w:r>
      <w:r>
        <w:rPr>
          <w:i/>
          <w:lang w:val="en-GB"/>
        </w:rPr>
        <w:sym w:font="Symbol" w:char="F074"/>
      </w:r>
      <w:r w:rsidRPr="00C36FFE">
        <w:rPr>
          <w:i/>
          <w:vertAlign w:val="subscript"/>
          <w:lang w:val="en-GB"/>
        </w:rPr>
        <w:t>0,</w:t>
      </w:r>
      <w:r>
        <w:rPr>
          <w:i/>
          <w:vertAlign w:val="subscript"/>
          <w:lang w:val="en-GB"/>
        </w:rPr>
        <w:t>Ter</w:t>
      </w:r>
      <w:r w:rsidRPr="006B7653">
        <w:rPr>
          <w:lang w:val="en-GB"/>
        </w:rPr>
        <w:t xml:space="preserve"> and</w:t>
      </w:r>
      <w:r>
        <w:rPr>
          <w:lang w:val="en-GB"/>
        </w:rPr>
        <w:t xml:space="preserve"> </w:t>
      </w:r>
      <w:r>
        <w:rPr>
          <w:i/>
          <w:lang w:val="en-GB"/>
        </w:rPr>
        <w:sym w:font="Symbol" w:char="F074"/>
      </w:r>
      <w:r w:rsidRPr="00C36FFE">
        <w:rPr>
          <w:i/>
          <w:vertAlign w:val="subscript"/>
          <w:lang w:val="en-GB"/>
        </w:rPr>
        <w:t>0,</w:t>
      </w:r>
      <w:r w:rsidRPr="00557F61">
        <w:rPr>
          <w:i/>
          <w:vertAlign w:val="subscript"/>
          <w:lang w:val="en-GB"/>
        </w:rPr>
        <w:t>Sat</w:t>
      </w:r>
      <w:r>
        <w:rPr>
          <w:i/>
          <w:vertAlign w:val="subscript"/>
          <w:lang w:val="en-GB"/>
        </w:rPr>
        <w:t xml:space="preserve"> since the </w:t>
      </w:r>
      <w:r>
        <w:rPr>
          <w:lang w:val="en-GB"/>
        </w:rPr>
        <w:t>satellite is also assumed to be the feeder of terrestrial transmitters in this example)</w:t>
      </w:r>
    </w:p>
    <w:p w:rsidR="0004708E" w:rsidRDefault="0004708E" w:rsidP="00105913">
      <w:pPr>
        <w:numPr>
          <w:ilvl w:val="0"/>
          <w:numId w:val="9"/>
        </w:numPr>
        <w:jc w:val="both"/>
        <w:rPr>
          <w:lang w:val="en-GB"/>
        </w:rPr>
      </w:pPr>
      <w:r>
        <w:rPr>
          <w:lang w:val="en-GB"/>
        </w:rPr>
        <w:t xml:space="preserve">Terrestrial </w:t>
      </w:r>
      <w:proofErr w:type="spellStart"/>
      <w:r>
        <w:rPr>
          <w:lang w:val="en-GB"/>
        </w:rPr>
        <w:t>Tx</w:t>
      </w:r>
      <w:proofErr w:type="spellEnd"/>
      <w:r>
        <w:rPr>
          <w:lang w:val="en-GB"/>
        </w:rPr>
        <w:t xml:space="preserve"> EIRP: </w:t>
      </w:r>
      <w:r w:rsidRPr="006B7653">
        <w:rPr>
          <w:lang w:val="en-GB"/>
        </w:rPr>
        <w:t xml:space="preserve">25.1 </w:t>
      </w:r>
      <w:proofErr w:type="spellStart"/>
      <w:r w:rsidRPr="006B7653">
        <w:rPr>
          <w:lang w:val="en-GB"/>
        </w:rPr>
        <w:t>dBW</w:t>
      </w:r>
      <w:proofErr w:type="spellEnd"/>
    </w:p>
    <w:p w:rsidR="0004708E" w:rsidRDefault="0004708E" w:rsidP="00105913">
      <w:pPr>
        <w:numPr>
          <w:ilvl w:val="0"/>
          <w:numId w:val="9"/>
        </w:numPr>
        <w:jc w:val="both"/>
        <w:rPr>
          <w:lang w:val="en-GB"/>
        </w:rPr>
      </w:pPr>
      <w:r>
        <w:rPr>
          <w:lang w:val="en-GB"/>
        </w:rPr>
        <w:t>Rx speed: measured speed.</w:t>
      </w:r>
    </w:p>
    <w:p w:rsidR="0004708E" w:rsidRDefault="0004708E" w:rsidP="00105913">
      <w:pPr>
        <w:jc w:val="both"/>
        <w:rPr>
          <w:lang w:val="en-GB"/>
        </w:rPr>
      </w:pPr>
      <w:r>
        <w:rPr>
          <w:lang w:val="en-GB"/>
        </w:rPr>
        <w:t>It is suggested to consider this example as a reference case for air interface simulations (which correspond to a worst case in terms of delay spread due to the synchronisation strategy).</w:t>
      </w:r>
    </w:p>
    <w:p w:rsidR="0004708E" w:rsidRDefault="0004708E" w:rsidP="00105913">
      <w:pPr>
        <w:jc w:val="both"/>
        <w:rPr>
          <w:lang w:val="en-GB"/>
        </w:rPr>
      </w:pPr>
      <w:r>
        <w:rPr>
          <w:lang w:val="en-GB"/>
        </w:rPr>
        <w:t xml:space="preserve">On </w:t>
      </w:r>
      <w:r w:rsidR="0018782D">
        <w:fldChar w:fldCharType="begin"/>
      </w:r>
      <w:r w:rsidR="0018782D">
        <w:instrText xml:space="preserve"> REF _Ref302550144 \h  \* MERGEFORMAT </w:instrText>
      </w:r>
      <w:r w:rsidR="0018782D">
        <w:fldChar w:fldCharType="separate"/>
      </w:r>
      <w:r w:rsidRPr="00C92F91">
        <w:rPr>
          <w:lang w:val="en-US"/>
        </w:rPr>
        <w:t>Figure 9</w:t>
      </w:r>
      <w:r w:rsidR="0018782D">
        <w:fldChar w:fldCharType="end"/>
      </w:r>
      <w:r w:rsidRPr="00C92F91">
        <w:rPr>
          <w:lang w:val="en-US"/>
        </w:rPr>
        <w:t>, s</w:t>
      </w:r>
      <w:proofErr w:type="spellStart"/>
      <w:r>
        <w:rPr>
          <w:lang w:val="en-GB"/>
        </w:rPr>
        <w:t>oftware</w:t>
      </w:r>
      <w:proofErr w:type="spellEnd"/>
      <w:r>
        <w:rPr>
          <w:lang w:val="en-GB"/>
        </w:rPr>
        <w:t xml:space="preserve"> outputs have been post-processed in such a way that the instantaneous average power (equal to the sum of the 6 taps power) can be plotted for each terrestrial link.</w:t>
      </w:r>
    </w:p>
    <w:p w:rsidR="0004708E" w:rsidRDefault="0004708E" w:rsidP="00105913">
      <w:pPr>
        <w:jc w:val="both"/>
        <w:rPr>
          <w:lang w:val="en-GB"/>
        </w:rPr>
      </w:pPr>
    </w:p>
    <w:p w:rsidR="0004708E" w:rsidRPr="00550A00" w:rsidRDefault="0004708E" w:rsidP="00105913">
      <w:pPr>
        <w:jc w:val="both"/>
        <w:rPr>
          <w:i/>
          <w:u w:val="single"/>
          <w:lang w:val="en-GB"/>
        </w:rPr>
      </w:pPr>
      <w:r w:rsidRPr="00550A00">
        <w:rPr>
          <w:i/>
          <w:u w:val="single"/>
          <w:lang w:val="en-GB"/>
        </w:rPr>
        <w:t>Warning:</w:t>
      </w:r>
    </w:p>
    <w:p w:rsidR="0004708E" w:rsidRDefault="0004708E" w:rsidP="00105913">
      <w:pPr>
        <w:jc w:val="both"/>
        <w:rPr>
          <w:i/>
          <w:lang w:val="en-GB"/>
        </w:rPr>
      </w:pPr>
      <w:r w:rsidRPr="00550A00">
        <w:rPr>
          <w:i/>
          <w:lang w:val="en-GB"/>
        </w:rPr>
        <w:t>The satellite channel must not be used alone for Tv1b, Tv1d&lt; &amp; Tv1c. Indeed, when the receive set-up was close to a terrestrial transmitter, some saturation effects could happen on the satellite channel. Consequently, the corresponding periods have been removed from measurements of the satellite channel.</w:t>
      </w:r>
    </w:p>
    <w:p w:rsidR="0004708E" w:rsidRDefault="0004708E" w:rsidP="00105913">
      <w:pPr>
        <w:jc w:val="both"/>
        <w:rPr>
          <w:i/>
          <w:lang w:val="en-GB"/>
        </w:rPr>
      </w:pPr>
    </w:p>
    <w:p w:rsidR="0004708E" w:rsidRDefault="0004708E" w:rsidP="00105913">
      <w:pPr>
        <w:jc w:val="both"/>
        <w:rPr>
          <w:lang w:val="en-GB"/>
        </w:rPr>
      </w:pPr>
      <w:r>
        <w:rPr>
          <w:lang w:val="en-GB"/>
        </w:rPr>
        <w:t xml:space="preserve">An example of wideband output is shown on </w:t>
      </w:r>
      <w:r w:rsidR="0018782D">
        <w:fldChar w:fldCharType="begin"/>
      </w:r>
      <w:r w:rsidR="0018782D">
        <w:instrText xml:space="preserve"> REF _Ref302551202 \h  \* MERGEFORMAT </w:instrText>
      </w:r>
      <w:r w:rsidR="0018782D">
        <w:fldChar w:fldCharType="separate"/>
      </w:r>
      <w:r w:rsidRPr="00C92F91">
        <w:rPr>
          <w:lang w:val="en-US"/>
        </w:rPr>
        <w:t xml:space="preserve">Figure </w:t>
      </w:r>
      <w:r w:rsidRPr="00C92F91">
        <w:rPr>
          <w:noProof/>
          <w:lang w:val="en-US"/>
        </w:rPr>
        <w:t>10</w:t>
      </w:r>
      <w:r w:rsidR="0018782D">
        <w:fldChar w:fldCharType="end"/>
      </w:r>
      <w:r>
        <w:rPr>
          <w:lang w:val="en-GB"/>
        </w:rPr>
        <w:t>. It corresponds to the instantaneous power delay profile got by post-processing an instantaneous complex CIR generated by the hybrid software.</w:t>
      </w:r>
    </w:p>
    <w:p w:rsidR="0004708E" w:rsidRDefault="0004708E" w:rsidP="00105913">
      <w:pPr>
        <w:jc w:val="both"/>
        <w:rPr>
          <w:lang w:val="en-GB"/>
        </w:rPr>
      </w:pPr>
    </w:p>
    <w:p w:rsidR="0004708E" w:rsidRPr="00606A69" w:rsidRDefault="0004708E" w:rsidP="00105913">
      <w:pPr>
        <w:jc w:val="both"/>
        <w:rPr>
          <w:u w:val="single"/>
          <w:lang w:val="en-GB"/>
        </w:rPr>
      </w:pPr>
      <w:r w:rsidRPr="00606A69">
        <w:rPr>
          <w:u w:val="single"/>
          <w:lang w:val="en-GB"/>
        </w:rPr>
        <w:t>Model implementation:</w:t>
      </w:r>
    </w:p>
    <w:p w:rsidR="0004708E" w:rsidRPr="0090796E" w:rsidRDefault="0004708E" w:rsidP="00105913">
      <w:pPr>
        <w:jc w:val="both"/>
        <w:rPr>
          <w:lang w:val="en-GB"/>
        </w:rPr>
      </w:pPr>
      <w:r>
        <w:rPr>
          <w:lang w:val="en-GB"/>
        </w:rPr>
        <w:t>The hybrid propagation channel software is implemented as a Dynamic Link Library (DLL) in particular to be compatible of various software languages. Moreover, the software generates propagation channel sample after sample meaning that it can be run continuously and does not induce any writing (and then reading in simulator) of output files. Consequently, it can be included as a module within global air interface simulators.</w:t>
      </w:r>
    </w:p>
    <w:p w:rsidR="0004708E" w:rsidRDefault="00C92F91" w:rsidP="002C7598">
      <w:pPr>
        <w:rPr>
          <w:lang w:val="en-GB"/>
        </w:rPr>
      </w:pPr>
      <w:r>
        <w:rPr>
          <w:noProof/>
          <w:lang w:val="en-US"/>
        </w:rPr>
        <w:lastRenderedPageBreak/>
        <w:drawing>
          <wp:inline distT="0" distB="0" distL="0" distR="0" wp14:anchorId="44E94A3B" wp14:editId="44D18E1A">
            <wp:extent cx="6105525" cy="4991100"/>
            <wp:effectExtent l="1905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1"/>
                    <a:srcRect/>
                    <a:stretch>
                      <a:fillRect/>
                    </a:stretch>
                  </pic:blipFill>
                  <pic:spPr bwMode="auto">
                    <a:xfrm>
                      <a:off x="0" y="0"/>
                      <a:ext cx="6105525" cy="4991100"/>
                    </a:xfrm>
                    <a:prstGeom prst="rect">
                      <a:avLst/>
                    </a:prstGeom>
                    <a:noFill/>
                    <a:ln w="9525">
                      <a:noFill/>
                      <a:miter lim="800000"/>
                      <a:headEnd/>
                      <a:tailEnd/>
                    </a:ln>
                  </pic:spPr>
                </pic:pic>
              </a:graphicData>
            </a:graphic>
          </wp:inline>
        </w:drawing>
      </w:r>
    </w:p>
    <w:p w:rsidR="0004708E" w:rsidRDefault="0004708E" w:rsidP="00C93D13">
      <w:pPr>
        <w:pStyle w:val="Caption"/>
        <w:jc w:val="center"/>
        <w:rPr>
          <w:lang w:val="en-GB"/>
        </w:rPr>
      </w:pPr>
      <w:bookmarkStart w:id="105" w:name="_Ref302550144"/>
      <w:r w:rsidRPr="00C92F91">
        <w:rPr>
          <w:lang w:val="en-US"/>
        </w:rPr>
        <w:t xml:space="preserve">Figure </w:t>
      </w:r>
      <w:r w:rsidR="00BB64B6">
        <w:fldChar w:fldCharType="begin"/>
      </w:r>
      <w:r w:rsidR="00832E95" w:rsidRPr="00C92F91">
        <w:rPr>
          <w:lang w:val="en-US"/>
        </w:rPr>
        <w:instrText xml:space="preserve"> SEQ Figure \* ARABIC </w:instrText>
      </w:r>
      <w:r w:rsidR="00BB64B6">
        <w:fldChar w:fldCharType="separate"/>
      </w:r>
      <w:r w:rsidRPr="00C92F91">
        <w:rPr>
          <w:noProof/>
          <w:lang w:val="en-US"/>
        </w:rPr>
        <w:t>9</w:t>
      </w:r>
      <w:r w:rsidR="00BB64B6">
        <w:fldChar w:fldCharType="end"/>
      </w:r>
      <w:bookmarkEnd w:id="105"/>
      <w:r w:rsidRPr="00C92F91">
        <w:rPr>
          <w:lang w:val="en-US"/>
        </w:rPr>
        <w:t>: Example of hybrid propagation channel output (post-processed for terrestrial links</w:t>
      </w:r>
      <w:proofErr w:type="gramStart"/>
      <w:r w:rsidRPr="00C92F91">
        <w:rPr>
          <w:lang w:val="en-US"/>
        </w:rPr>
        <w:t>)</w:t>
      </w:r>
      <w:proofErr w:type="gramEnd"/>
      <w:r w:rsidRPr="00C92F91">
        <w:rPr>
          <w:lang w:val="en-US"/>
        </w:rPr>
        <w:br/>
        <w:t xml:space="preserve">Rx sensibility = -107.7 </w:t>
      </w:r>
      <w:proofErr w:type="spellStart"/>
      <w:r w:rsidRPr="00C92F91">
        <w:rPr>
          <w:lang w:val="en-US"/>
        </w:rPr>
        <w:t>dBm</w:t>
      </w:r>
      <w:proofErr w:type="spellEnd"/>
      <w:r w:rsidRPr="00C92F91">
        <w:rPr>
          <w:lang w:val="en-US"/>
        </w:rPr>
        <w:t xml:space="preserve"> (vehicular)</w:t>
      </w:r>
    </w:p>
    <w:p w:rsidR="0004708E" w:rsidRDefault="0004708E" w:rsidP="002C7598">
      <w:pPr>
        <w:rPr>
          <w:lang w:val="en-GB"/>
        </w:rPr>
      </w:pPr>
    </w:p>
    <w:p w:rsidR="0004708E" w:rsidRDefault="00C92F91" w:rsidP="00D94E26">
      <w:pPr>
        <w:jc w:val="center"/>
        <w:rPr>
          <w:lang w:val="en-GB"/>
        </w:rPr>
      </w:pPr>
      <w:r>
        <w:rPr>
          <w:noProof/>
          <w:lang w:val="en-US"/>
        </w:rPr>
        <w:drawing>
          <wp:inline distT="0" distB="0" distL="0" distR="0" wp14:anchorId="36455F07" wp14:editId="1E5B5262">
            <wp:extent cx="3543300" cy="2686050"/>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2"/>
                    <a:srcRect l="2092" t="4382" r="7199" b="-710"/>
                    <a:stretch>
                      <a:fillRect/>
                    </a:stretch>
                  </pic:blipFill>
                  <pic:spPr bwMode="auto">
                    <a:xfrm>
                      <a:off x="0" y="0"/>
                      <a:ext cx="3543300" cy="2686050"/>
                    </a:xfrm>
                    <a:prstGeom prst="rect">
                      <a:avLst/>
                    </a:prstGeom>
                    <a:noFill/>
                    <a:ln w="9525">
                      <a:noFill/>
                      <a:miter lim="800000"/>
                      <a:headEnd/>
                      <a:tailEnd/>
                    </a:ln>
                  </pic:spPr>
                </pic:pic>
              </a:graphicData>
            </a:graphic>
          </wp:inline>
        </w:drawing>
      </w:r>
    </w:p>
    <w:p w:rsidR="0004708E" w:rsidRDefault="0004708E" w:rsidP="00D94E26">
      <w:pPr>
        <w:pStyle w:val="Caption"/>
        <w:jc w:val="center"/>
        <w:rPr>
          <w:lang w:val="en-GB"/>
        </w:rPr>
      </w:pPr>
      <w:bookmarkStart w:id="106" w:name="_Ref302551202"/>
      <w:r w:rsidRPr="00C92F91">
        <w:rPr>
          <w:lang w:val="en-US"/>
        </w:rPr>
        <w:t xml:space="preserve">Figure </w:t>
      </w:r>
      <w:r w:rsidR="00BB64B6">
        <w:fldChar w:fldCharType="begin"/>
      </w:r>
      <w:r w:rsidR="00832E95" w:rsidRPr="00C92F91">
        <w:rPr>
          <w:lang w:val="en-US"/>
        </w:rPr>
        <w:instrText xml:space="preserve"> SEQ Figure \* ARABIC </w:instrText>
      </w:r>
      <w:r w:rsidR="00BB64B6">
        <w:fldChar w:fldCharType="separate"/>
      </w:r>
      <w:r w:rsidRPr="00C92F91">
        <w:rPr>
          <w:noProof/>
          <w:lang w:val="en-US"/>
        </w:rPr>
        <w:t>10</w:t>
      </w:r>
      <w:r w:rsidR="00BB64B6">
        <w:fldChar w:fldCharType="end"/>
      </w:r>
      <w:bookmarkEnd w:id="106"/>
      <w:r w:rsidRPr="00C92F91">
        <w:rPr>
          <w:lang w:val="en-US"/>
        </w:rPr>
        <w:t>: Example of instantaneous wideband output (complex CIR post-processed into PDP)</w:t>
      </w:r>
    </w:p>
    <w:p w:rsidR="0004708E" w:rsidRDefault="0004708E" w:rsidP="00D94E26">
      <w:pPr>
        <w:rPr>
          <w:lang w:val="en-GB"/>
        </w:rPr>
      </w:pPr>
    </w:p>
    <w:p w:rsidR="0004708E" w:rsidRPr="002C7598" w:rsidRDefault="0004708E" w:rsidP="0049470E">
      <w:pPr>
        <w:pStyle w:val="Heading3"/>
        <w:numPr>
          <w:ilvl w:val="3"/>
          <w:numId w:val="1"/>
        </w:numPr>
        <w:rPr>
          <w:lang w:val="en-GB"/>
        </w:rPr>
      </w:pPr>
      <w:bookmarkStart w:id="107" w:name="_Toc303603102"/>
      <w:r>
        <w:rPr>
          <w:lang w:val="en-GB"/>
        </w:rPr>
        <w:lastRenderedPageBreak/>
        <w:t>MIMO extension</w:t>
      </w:r>
      <w:bookmarkEnd w:id="107"/>
    </w:p>
    <w:p w:rsidR="0004708E" w:rsidRDefault="0004708E" w:rsidP="00105913">
      <w:pPr>
        <w:jc w:val="both"/>
        <w:rPr>
          <w:lang w:val="en-GB"/>
        </w:rPr>
      </w:pPr>
    </w:p>
    <w:p w:rsidR="0004708E" w:rsidRDefault="0004708E" w:rsidP="00105913">
      <w:pPr>
        <w:jc w:val="both"/>
        <w:rPr>
          <w:lang w:val="en-GB"/>
        </w:rPr>
      </w:pPr>
      <w:r>
        <w:rPr>
          <w:lang w:val="en-GB"/>
        </w:rPr>
        <w:t xml:space="preserve">The SISO hybrid channel has been extended using basic assumptions into a MIMO model to address the following MIMO case (MIMO channel matrix inspired from the one proposed by </w:t>
      </w:r>
      <w:proofErr w:type="spellStart"/>
      <w:r>
        <w:rPr>
          <w:lang w:val="en-GB"/>
        </w:rPr>
        <w:t>P.Moss</w:t>
      </w:r>
      <w:proofErr w:type="spellEnd"/>
      <w:r>
        <w:rPr>
          <w:lang w:val="en-GB"/>
        </w:rPr>
        <w:t xml:space="preserve"> (BBC)):</w:t>
      </w:r>
    </w:p>
    <w:p w:rsidR="0004708E" w:rsidRDefault="0004708E" w:rsidP="00105913">
      <w:pPr>
        <w:jc w:val="both"/>
        <w:rPr>
          <w:lang w:val="en-GB"/>
        </w:rPr>
      </w:pPr>
    </w:p>
    <w:p w:rsidR="0004708E" w:rsidRDefault="0004708E" w:rsidP="006B52E5">
      <w:pPr>
        <w:jc w:val="center"/>
        <w:rPr>
          <w:lang w:val="en-GB"/>
        </w:rPr>
      </w:pPr>
      <w:r w:rsidRPr="006B52E5">
        <w:rPr>
          <w:position w:val="-50"/>
          <w:lang w:val="en-GB"/>
        </w:rPr>
        <w:object w:dxaOrig="3320" w:dyaOrig="1120">
          <v:shape id="_x0000_i1076" type="#_x0000_t75" style="width:164.25pt;height:56.25pt" o:ole="">
            <v:imagedata r:id="rId123" o:title=""/>
          </v:shape>
          <o:OLEObject Type="Embed" ProgID="Equation.3" ShapeID="_x0000_i1076" DrawAspect="Content" ObjectID="_1416656248" r:id="rId124"/>
        </w:object>
      </w:r>
    </w:p>
    <w:p w:rsidR="0004708E" w:rsidRDefault="0004708E" w:rsidP="00105913">
      <w:pPr>
        <w:jc w:val="both"/>
        <w:rPr>
          <w:lang w:val="en-GB"/>
        </w:rPr>
      </w:pPr>
    </w:p>
    <w:p w:rsidR="0004708E" w:rsidRDefault="0004708E" w:rsidP="00105913">
      <w:pPr>
        <w:jc w:val="both"/>
        <w:rPr>
          <w:lang w:val="en-GB"/>
        </w:rPr>
      </w:pPr>
      <w:proofErr w:type="gramStart"/>
      <w:r>
        <w:rPr>
          <w:lang w:val="en-GB"/>
        </w:rPr>
        <w:t>where</w:t>
      </w:r>
      <w:proofErr w:type="gramEnd"/>
    </w:p>
    <w:p w:rsidR="0004708E" w:rsidRDefault="0004708E" w:rsidP="00105913">
      <w:pPr>
        <w:tabs>
          <w:tab w:val="left" w:pos="720"/>
        </w:tabs>
        <w:jc w:val="both"/>
        <w:rPr>
          <w:lang w:val="en-GB"/>
        </w:rPr>
      </w:pPr>
      <w:r>
        <w:rPr>
          <w:lang w:val="en-GB"/>
        </w:rPr>
        <w:tab/>
      </w:r>
      <w:r w:rsidRPr="006B52E5">
        <w:rPr>
          <w:i/>
          <w:lang w:val="en-GB"/>
        </w:rPr>
        <w:t>T</w:t>
      </w:r>
      <w:r w:rsidRPr="006B52E5">
        <w:rPr>
          <w:vertAlign w:val="subscript"/>
          <w:lang w:val="en-GB"/>
        </w:rPr>
        <w:t>1</w:t>
      </w:r>
      <w:r w:rsidRPr="006B52E5">
        <w:rPr>
          <w:lang w:val="en-GB"/>
        </w:rPr>
        <w:t xml:space="preserve">, </w:t>
      </w:r>
      <w:r w:rsidRPr="006B52E5">
        <w:rPr>
          <w:i/>
          <w:lang w:val="en-GB"/>
        </w:rPr>
        <w:t>T</w:t>
      </w:r>
      <w:r>
        <w:rPr>
          <w:vertAlign w:val="subscript"/>
          <w:lang w:val="en-GB"/>
        </w:rPr>
        <w:t>2</w:t>
      </w:r>
      <w:r w:rsidRPr="006B52E5">
        <w:rPr>
          <w:lang w:val="en-GB"/>
        </w:rPr>
        <w:t xml:space="preserve"> and </w:t>
      </w:r>
      <w:r>
        <w:rPr>
          <w:i/>
          <w:lang w:val="en-GB"/>
        </w:rPr>
        <w:t>r</w:t>
      </w:r>
      <w:r w:rsidRPr="006B52E5">
        <w:rPr>
          <w:vertAlign w:val="subscript"/>
          <w:lang w:val="en-GB"/>
        </w:rPr>
        <w:t>1</w:t>
      </w:r>
      <w:r w:rsidRPr="006B52E5">
        <w:rPr>
          <w:lang w:val="en-GB"/>
        </w:rPr>
        <w:t xml:space="preserve">, </w:t>
      </w:r>
      <w:r>
        <w:rPr>
          <w:i/>
          <w:lang w:val="en-GB"/>
        </w:rPr>
        <w:t>r</w:t>
      </w:r>
      <w:r>
        <w:rPr>
          <w:vertAlign w:val="subscript"/>
          <w:lang w:val="en-GB"/>
        </w:rPr>
        <w:t>2</w:t>
      </w:r>
      <w:r w:rsidRPr="006B52E5">
        <w:rPr>
          <w:lang w:val="en-GB"/>
        </w:rPr>
        <w:t xml:space="preserve"> </w:t>
      </w:r>
      <w:r>
        <w:rPr>
          <w:lang w:val="en-GB"/>
        </w:rPr>
        <w:t xml:space="preserve">are respectively the </w:t>
      </w:r>
      <w:r w:rsidRPr="006B52E5">
        <w:rPr>
          <w:lang w:val="en-GB"/>
        </w:rPr>
        <w:t>terrestrial transmit/receive</w:t>
      </w:r>
      <w:r>
        <w:rPr>
          <w:lang w:val="en-GB"/>
        </w:rPr>
        <w:t xml:space="preserve"> channel</w:t>
      </w:r>
      <w:r w:rsidRPr="006B52E5">
        <w:rPr>
          <w:lang w:val="en-GB"/>
        </w:rPr>
        <w:t xml:space="preserve"> terms (H and V polarisation)</w:t>
      </w:r>
    </w:p>
    <w:p w:rsidR="0004708E" w:rsidRDefault="0004708E" w:rsidP="00105913">
      <w:pPr>
        <w:tabs>
          <w:tab w:val="left" w:pos="720"/>
        </w:tabs>
        <w:jc w:val="both"/>
        <w:rPr>
          <w:lang w:val="en-GB"/>
        </w:rPr>
      </w:pPr>
      <w:r>
        <w:rPr>
          <w:lang w:val="en-GB"/>
        </w:rPr>
        <w:tab/>
      </w:r>
      <w:proofErr w:type="spellStart"/>
      <w:r w:rsidRPr="006B52E5">
        <w:rPr>
          <w:i/>
          <w:lang w:val="en-GB"/>
        </w:rPr>
        <w:t>T</w:t>
      </w:r>
      <w:r>
        <w:rPr>
          <w:vertAlign w:val="subscript"/>
          <w:lang w:val="en-GB"/>
        </w:rPr>
        <w:t>s</w:t>
      </w:r>
      <w:proofErr w:type="spellEnd"/>
      <w:r w:rsidRPr="006B52E5">
        <w:rPr>
          <w:lang w:val="en-GB"/>
        </w:rPr>
        <w:t xml:space="preserve"> and </w:t>
      </w:r>
      <w:proofErr w:type="spellStart"/>
      <w:r>
        <w:rPr>
          <w:i/>
          <w:lang w:val="en-GB"/>
        </w:rPr>
        <w:t>r</w:t>
      </w:r>
      <w:r>
        <w:rPr>
          <w:vertAlign w:val="subscript"/>
          <w:lang w:val="en-GB"/>
        </w:rPr>
        <w:t>s</w:t>
      </w:r>
      <w:proofErr w:type="spellEnd"/>
      <w:r w:rsidRPr="006B52E5">
        <w:rPr>
          <w:lang w:val="en-GB"/>
        </w:rPr>
        <w:t xml:space="preserve"> </w:t>
      </w:r>
      <w:r>
        <w:rPr>
          <w:lang w:val="en-GB"/>
        </w:rPr>
        <w:t>are respectively the</w:t>
      </w:r>
      <w:r w:rsidRPr="006B52E5">
        <w:rPr>
          <w:lang w:val="en-GB"/>
        </w:rPr>
        <w:t xml:space="preserve"> satellite transmit/receive </w:t>
      </w:r>
      <w:r>
        <w:rPr>
          <w:lang w:val="en-GB"/>
        </w:rPr>
        <w:t xml:space="preserve">channel terms </w:t>
      </w:r>
      <w:r w:rsidRPr="006B52E5">
        <w:rPr>
          <w:lang w:val="en-GB"/>
        </w:rPr>
        <w:t>(circular polarisation)</w:t>
      </w:r>
    </w:p>
    <w:p w:rsidR="0004708E" w:rsidRDefault="0004708E" w:rsidP="00105913">
      <w:pPr>
        <w:tabs>
          <w:tab w:val="left" w:pos="720"/>
        </w:tabs>
        <w:jc w:val="both"/>
        <w:rPr>
          <w:lang w:val="en-GB"/>
        </w:rPr>
      </w:pPr>
      <w:r>
        <w:rPr>
          <w:lang w:val="en-GB"/>
        </w:rPr>
        <w:tab/>
      </w:r>
      <w:r w:rsidRPr="006B52E5">
        <w:rPr>
          <w:i/>
          <w:lang w:val="en-GB"/>
        </w:rPr>
        <w:t>M</w:t>
      </w:r>
      <w:r w:rsidRPr="006B52E5">
        <w:rPr>
          <w:lang w:val="en-GB"/>
        </w:rPr>
        <w:t xml:space="preserve"> is the terrestrial MIMO channel </w:t>
      </w:r>
      <w:proofErr w:type="spellStart"/>
      <w:r>
        <w:rPr>
          <w:lang w:val="en-GB"/>
        </w:rPr>
        <w:t>sub</w:t>
      </w:r>
      <w:r w:rsidRPr="006B52E5">
        <w:rPr>
          <w:lang w:val="en-GB"/>
        </w:rPr>
        <w:t>matrix</w:t>
      </w:r>
      <w:proofErr w:type="spellEnd"/>
      <w:r w:rsidRPr="006B52E5">
        <w:rPr>
          <w:lang w:val="en-GB"/>
        </w:rPr>
        <w:t xml:space="preserve"> (6-tap)</w:t>
      </w:r>
    </w:p>
    <w:p w:rsidR="0004708E" w:rsidRDefault="0004708E" w:rsidP="00105913">
      <w:pPr>
        <w:tabs>
          <w:tab w:val="left" w:pos="720"/>
        </w:tabs>
        <w:jc w:val="both"/>
        <w:rPr>
          <w:lang w:val="en-GB"/>
        </w:rPr>
      </w:pPr>
      <w:r>
        <w:rPr>
          <w:lang w:val="en-GB"/>
        </w:rPr>
        <w:tab/>
      </w:r>
      <w:r w:rsidRPr="006B52E5">
        <w:rPr>
          <w:i/>
          <w:lang w:val="en-GB"/>
        </w:rPr>
        <w:t>S</w:t>
      </w:r>
      <w:r w:rsidRPr="006B52E5">
        <w:rPr>
          <w:vertAlign w:val="subscript"/>
          <w:lang w:val="en-GB"/>
        </w:rPr>
        <w:t>33</w:t>
      </w:r>
      <w:r w:rsidRPr="006B52E5">
        <w:rPr>
          <w:lang w:val="en-GB"/>
        </w:rPr>
        <w:t xml:space="preserve"> </w:t>
      </w:r>
      <w:r>
        <w:rPr>
          <w:lang w:val="en-GB"/>
        </w:rPr>
        <w:t xml:space="preserve">is the </w:t>
      </w:r>
      <w:r w:rsidRPr="006B52E5">
        <w:rPr>
          <w:lang w:val="en-GB"/>
        </w:rPr>
        <w:t>single-tap time varying satellite</w:t>
      </w:r>
      <w:r>
        <w:rPr>
          <w:lang w:val="en-GB"/>
        </w:rPr>
        <w:t xml:space="preserve"> channel</w:t>
      </w:r>
    </w:p>
    <w:p w:rsidR="0004708E" w:rsidRPr="006B52E5" w:rsidRDefault="0004708E" w:rsidP="00105913">
      <w:pPr>
        <w:tabs>
          <w:tab w:val="left" w:pos="720"/>
        </w:tabs>
        <w:jc w:val="both"/>
        <w:rPr>
          <w:lang w:val="en-GB"/>
        </w:rPr>
      </w:pPr>
      <w:r>
        <w:rPr>
          <w:lang w:val="en-GB"/>
        </w:rPr>
        <w:tab/>
      </w:r>
      <w:r w:rsidRPr="006B52E5">
        <w:rPr>
          <w:lang w:val="en-GB"/>
        </w:rPr>
        <w:sym w:font="Symbol" w:char="F061"/>
      </w:r>
      <w:r w:rsidRPr="006B52E5">
        <w:rPr>
          <w:lang w:val="en-GB"/>
        </w:rPr>
        <w:t xml:space="preserve"> </w:t>
      </w:r>
      <w:proofErr w:type="gramStart"/>
      <w:r w:rsidRPr="006B52E5">
        <w:rPr>
          <w:lang w:val="en-GB"/>
        </w:rPr>
        <w:t>is</w:t>
      </w:r>
      <w:proofErr w:type="gramEnd"/>
      <w:r w:rsidRPr="006B52E5">
        <w:rPr>
          <w:lang w:val="en-GB"/>
        </w:rPr>
        <w:t xml:space="preserve"> </w:t>
      </w:r>
      <w:r>
        <w:rPr>
          <w:lang w:val="en-GB"/>
        </w:rPr>
        <w:t xml:space="preserve">a </w:t>
      </w:r>
      <w:r w:rsidRPr="006B52E5">
        <w:rPr>
          <w:lang w:val="en-GB"/>
        </w:rPr>
        <w:t>fixed Terr</w:t>
      </w:r>
      <w:r>
        <w:rPr>
          <w:lang w:val="en-GB"/>
        </w:rPr>
        <w:t>estrial</w:t>
      </w:r>
      <w:r w:rsidRPr="006B52E5">
        <w:rPr>
          <w:lang w:val="en-GB"/>
        </w:rPr>
        <w:t>-Sat</w:t>
      </w:r>
      <w:r>
        <w:rPr>
          <w:lang w:val="en-GB"/>
        </w:rPr>
        <w:t>ellite</w:t>
      </w:r>
      <w:r w:rsidRPr="006B52E5">
        <w:rPr>
          <w:lang w:val="en-GB"/>
        </w:rPr>
        <w:t xml:space="preserve"> antenna factor and </w:t>
      </w:r>
      <w:r w:rsidRPr="006B52E5">
        <w:rPr>
          <w:lang w:val="en-GB"/>
        </w:rPr>
        <w:sym w:font="Symbol" w:char="F062"/>
      </w:r>
      <w:r w:rsidRPr="006B52E5">
        <w:rPr>
          <w:lang w:val="en-GB"/>
        </w:rPr>
        <w:t xml:space="preserve"> is </w:t>
      </w:r>
      <w:r>
        <w:rPr>
          <w:lang w:val="en-GB"/>
        </w:rPr>
        <w:t xml:space="preserve">a </w:t>
      </w:r>
      <w:r w:rsidRPr="006B52E5">
        <w:rPr>
          <w:lang w:val="en-GB"/>
        </w:rPr>
        <w:t>fixed Sat</w:t>
      </w:r>
      <w:r>
        <w:rPr>
          <w:lang w:val="en-GB"/>
        </w:rPr>
        <w:t>ellite</w:t>
      </w:r>
      <w:r w:rsidRPr="006B52E5">
        <w:rPr>
          <w:lang w:val="en-GB"/>
        </w:rPr>
        <w:t>-Terr</w:t>
      </w:r>
      <w:r>
        <w:rPr>
          <w:lang w:val="en-GB"/>
        </w:rPr>
        <w:t>estrial</w:t>
      </w:r>
      <w:r w:rsidRPr="006B52E5">
        <w:rPr>
          <w:lang w:val="en-GB"/>
        </w:rPr>
        <w:t xml:space="preserve"> antenna factor.</w:t>
      </w:r>
    </w:p>
    <w:p w:rsidR="0004708E" w:rsidRDefault="0004708E" w:rsidP="00105913">
      <w:pPr>
        <w:tabs>
          <w:tab w:val="left" w:pos="720"/>
        </w:tabs>
        <w:jc w:val="both"/>
        <w:rPr>
          <w:lang w:val="en-GB"/>
        </w:rPr>
      </w:pPr>
    </w:p>
    <w:p w:rsidR="0004708E" w:rsidRDefault="0004708E" w:rsidP="00105913">
      <w:pPr>
        <w:tabs>
          <w:tab w:val="left" w:pos="720"/>
        </w:tabs>
        <w:jc w:val="both"/>
        <w:rPr>
          <w:lang w:val="en-GB"/>
        </w:rPr>
      </w:pPr>
      <w:r>
        <w:rPr>
          <w:lang w:val="en-GB"/>
        </w:rPr>
        <w:t>It corresponds to the case where each terrestrial site transmits dual linearly polarized signals received by dedicated antennas at receive side and where a third antenna dedicated to the satellite is also available.</w:t>
      </w:r>
    </w:p>
    <w:p w:rsidR="0004708E" w:rsidRDefault="0004708E" w:rsidP="00105913">
      <w:pPr>
        <w:tabs>
          <w:tab w:val="left" w:pos="720"/>
        </w:tabs>
        <w:jc w:val="both"/>
        <w:rPr>
          <w:lang w:val="en-GB"/>
        </w:rPr>
      </w:pPr>
      <w:r>
        <w:rPr>
          <w:lang w:val="en-GB"/>
        </w:rPr>
        <w:t>In the hybrid software, two terrestrial transmitters are included.</w:t>
      </w:r>
    </w:p>
    <w:p w:rsidR="0004708E" w:rsidRDefault="0004708E" w:rsidP="00105913">
      <w:pPr>
        <w:tabs>
          <w:tab w:val="left" w:pos="720"/>
        </w:tabs>
        <w:jc w:val="both"/>
        <w:rPr>
          <w:lang w:val="en-GB"/>
        </w:rPr>
      </w:pPr>
    </w:p>
    <w:p w:rsidR="0004708E" w:rsidRDefault="0004708E" w:rsidP="00105913">
      <w:pPr>
        <w:tabs>
          <w:tab w:val="left" w:pos="720"/>
        </w:tabs>
        <w:jc w:val="both"/>
        <w:rPr>
          <w:lang w:val="en-GB"/>
        </w:rPr>
      </w:pPr>
      <w:r>
        <w:rPr>
          <w:lang w:val="en-GB"/>
        </w:rPr>
        <w:t xml:space="preserve">The underlying </w:t>
      </w:r>
      <w:proofErr w:type="gramStart"/>
      <w:r>
        <w:rPr>
          <w:lang w:val="en-GB"/>
        </w:rPr>
        <w:t>assumption of such a MIMO extension are</w:t>
      </w:r>
      <w:proofErr w:type="gramEnd"/>
      <w:r>
        <w:rPr>
          <w:lang w:val="en-GB"/>
        </w:rPr>
        <w:t xml:space="preserve"> the following:</w:t>
      </w:r>
    </w:p>
    <w:p w:rsidR="0004708E" w:rsidRDefault="0004708E" w:rsidP="00105913">
      <w:pPr>
        <w:numPr>
          <w:ilvl w:val="0"/>
          <w:numId w:val="28"/>
        </w:numPr>
        <w:jc w:val="both"/>
        <w:rPr>
          <w:lang w:val="en-GB"/>
        </w:rPr>
      </w:pPr>
      <w:r>
        <w:rPr>
          <w:lang w:val="en-GB"/>
        </w:rPr>
        <w:t>the local average powers received from a terrestrial transmitter over the two co-polar channels are equal</w:t>
      </w:r>
    </w:p>
    <w:p w:rsidR="0004708E" w:rsidRDefault="0004708E" w:rsidP="00105913">
      <w:pPr>
        <w:numPr>
          <w:ilvl w:val="0"/>
          <w:numId w:val="28"/>
        </w:numPr>
        <w:jc w:val="both"/>
        <w:rPr>
          <w:lang w:val="en-GB"/>
        </w:rPr>
      </w:pPr>
      <w:r>
        <w:rPr>
          <w:lang w:val="en-GB"/>
        </w:rPr>
        <w:t xml:space="preserve">the difference between the local average powers received from a terrestrial transmitter over a co-polar and a cross-polar channel are equal to the antennas cross polar discriminations </w:t>
      </w:r>
      <w:r w:rsidRPr="00AF38E5">
        <w:rPr>
          <w:i/>
          <w:lang w:val="en-GB"/>
        </w:rPr>
        <w:t>X</w:t>
      </w:r>
      <w:r>
        <w:rPr>
          <w:i/>
          <w:lang w:val="en-GB"/>
        </w:rPr>
        <w:t>PD</w:t>
      </w:r>
      <w:r>
        <w:rPr>
          <w:vertAlign w:val="subscript"/>
          <w:lang w:val="en-GB"/>
        </w:rPr>
        <w:t>HV</w:t>
      </w:r>
      <w:r w:rsidRPr="00462B4B">
        <w:rPr>
          <w:lang w:val="en-GB"/>
        </w:rPr>
        <w:t xml:space="preserve"> and </w:t>
      </w:r>
      <w:r w:rsidRPr="00462B4B">
        <w:rPr>
          <w:i/>
          <w:lang w:val="en-GB"/>
        </w:rPr>
        <w:t>XPD</w:t>
      </w:r>
      <w:r>
        <w:rPr>
          <w:vertAlign w:val="subscript"/>
          <w:lang w:val="en-GB"/>
        </w:rPr>
        <w:t>VH</w:t>
      </w:r>
    </w:p>
    <w:p w:rsidR="0004708E" w:rsidRDefault="0004708E" w:rsidP="00105913">
      <w:pPr>
        <w:numPr>
          <w:ilvl w:val="0"/>
          <w:numId w:val="28"/>
        </w:numPr>
        <w:jc w:val="both"/>
        <w:rPr>
          <w:lang w:val="en-GB"/>
        </w:rPr>
      </w:pPr>
      <w:proofErr w:type="gramStart"/>
      <w:r>
        <w:rPr>
          <w:lang w:val="en-GB"/>
        </w:rPr>
        <w:t>it</w:t>
      </w:r>
      <w:proofErr w:type="gramEnd"/>
      <w:r>
        <w:rPr>
          <w:lang w:val="en-GB"/>
        </w:rPr>
        <w:t xml:space="preserve"> is possible to fully characterize the correlation between the 4 terrestrial small scale fading processes using a single correlation matrix </w:t>
      </w:r>
      <w:r w:rsidRPr="00AF38E5">
        <w:rPr>
          <w:i/>
          <w:lang w:val="en-GB"/>
        </w:rPr>
        <w:t>C</w:t>
      </w:r>
      <w:r w:rsidRPr="00AF38E5">
        <w:rPr>
          <w:i/>
          <w:vertAlign w:val="subscript"/>
          <w:lang w:val="en-GB"/>
        </w:rPr>
        <w:t>s</w:t>
      </w:r>
      <w:r>
        <w:rPr>
          <w:lang w:val="en-GB"/>
        </w:rPr>
        <w:t>.</w:t>
      </w:r>
    </w:p>
    <w:p w:rsidR="0004708E" w:rsidRDefault="0004708E" w:rsidP="00105913">
      <w:pPr>
        <w:tabs>
          <w:tab w:val="left" w:pos="720"/>
        </w:tabs>
        <w:jc w:val="both"/>
        <w:rPr>
          <w:lang w:val="en-GB"/>
        </w:rPr>
      </w:pPr>
    </w:p>
    <w:p w:rsidR="0004708E" w:rsidRDefault="0004708E" w:rsidP="00105913">
      <w:pPr>
        <w:tabs>
          <w:tab w:val="left" w:pos="720"/>
        </w:tabs>
        <w:jc w:val="both"/>
        <w:rPr>
          <w:lang w:val="en-GB"/>
        </w:rPr>
      </w:pPr>
      <w:r>
        <w:rPr>
          <w:lang w:val="en-GB"/>
        </w:rPr>
        <w:t xml:space="preserve">With these basic assumptions, the principle to synthesise correlated MIMO channels for terrestrial links is shown on </w:t>
      </w:r>
      <w:r w:rsidR="0018782D">
        <w:fldChar w:fldCharType="begin"/>
      </w:r>
      <w:r w:rsidR="0018782D">
        <w:instrText xml:space="preserve"> REF _Ref302779271 \h  \* MERGEFORMAT </w:instrText>
      </w:r>
      <w:r w:rsidR="0018782D">
        <w:fldChar w:fldCharType="separate"/>
      </w:r>
      <w:r w:rsidRPr="00C92F91">
        <w:rPr>
          <w:lang w:val="en-US"/>
        </w:rPr>
        <w:t xml:space="preserve">Figure </w:t>
      </w:r>
      <w:r w:rsidRPr="00C92F91">
        <w:rPr>
          <w:noProof/>
          <w:lang w:val="en-US"/>
        </w:rPr>
        <w:t>11</w:t>
      </w:r>
      <w:r w:rsidR="0018782D">
        <w:fldChar w:fldCharType="end"/>
      </w:r>
      <w:r>
        <w:rPr>
          <w:lang w:val="en-GB"/>
        </w:rPr>
        <w:t xml:space="preserve">. This method must be applied to each terrestrial tap. The </w:t>
      </w:r>
      <w:r>
        <w:rPr>
          <w:i/>
          <w:lang w:val="en-GB"/>
        </w:rPr>
        <w:sym w:font="Symbol" w:char="F073"/>
      </w:r>
      <w:r w:rsidRPr="001826B0">
        <w:rPr>
          <w:sz w:val="24"/>
          <w:szCs w:val="24"/>
          <w:lang w:val="en-GB"/>
        </w:rPr>
        <w:t>(</w:t>
      </w:r>
      <w:r w:rsidRPr="001826B0">
        <w:rPr>
          <w:i/>
          <w:lang w:val="en-GB"/>
        </w:rPr>
        <w:t>t</w:t>
      </w:r>
      <w:r w:rsidRPr="001826B0">
        <w:rPr>
          <w:sz w:val="24"/>
          <w:szCs w:val="24"/>
          <w:lang w:val="en-GB"/>
        </w:rPr>
        <w:t>)</w:t>
      </w:r>
      <w:r w:rsidRPr="00767237">
        <w:rPr>
          <w:lang w:val="en-GB"/>
        </w:rPr>
        <w:t xml:space="preserve"> process corresponds to the multipath amplitude</w:t>
      </w:r>
      <w:r>
        <w:rPr>
          <w:lang w:val="en-GB"/>
        </w:rPr>
        <w:t xml:space="preserve"> of the tap generated by the hybrid software from initial data. </w:t>
      </w:r>
      <w:proofErr w:type="spellStart"/>
      <w:proofErr w:type="gramStart"/>
      <w:r w:rsidRPr="005856E3">
        <w:rPr>
          <w:i/>
          <w:lang w:val="en-GB"/>
        </w:rPr>
        <w:t>x</w:t>
      </w:r>
      <w:r>
        <w:rPr>
          <w:i/>
          <w:lang w:val="en-GB"/>
        </w:rPr>
        <w:t>p</w:t>
      </w:r>
      <w:r w:rsidRPr="005856E3">
        <w:rPr>
          <w:i/>
          <w:lang w:val="en-GB"/>
        </w:rPr>
        <w:t>d</w:t>
      </w:r>
      <w:r w:rsidRPr="00462B4B">
        <w:rPr>
          <w:i/>
          <w:vertAlign w:val="subscript"/>
          <w:lang w:val="en-GB"/>
        </w:rPr>
        <w:t>HV</w:t>
      </w:r>
      <w:proofErr w:type="spellEnd"/>
      <w:proofErr w:type="gramEnd"/>
      <w:r>
        <w:rPr>
          <w:lang w:val="en-GB"/>
        </w:rPr>
        <w:t xml:space="preserve"> and </w:t>
      </w:r>
      <w:proofErr w:type="spellStart"/>
      <w:r w:rsidRPr="005856E3">
        <w:rPr>
          <w:i/>
          <w:lang w:val="en-GB"/>
        </w:rPr>
        <w:t>x</w:t>
      </w:r>
      <w:r>
        <w:rPr>
          <w:i/>
          <w:lang w:val="en-GB"/>
        </w:rPr>
        <w:t>p</w:t>
      </w:r>
      <w:r w:rsidRPr="005856E3">
        <w:rPr>
          <w:i/>
          <w:lang w:val="en-GB"/>
        </w:rPr>
        <w:t>d</w:t>
      </w:r>
      <w:r w:rsidRPr="00462B4B">
        <w:rPr>
          <w:i/>
          <w:vertAlign w:val="subscript"/>
          <w:lang w:val="en-GB"/>
        </w:rPr>
        <w:t>V</w:t>
      </w:r>
      <w:r>
        <w:rPr>
          <w:i/>
          <w:vertAlign w:val="subscript"/>
          <w:lang w:val="en-GB"/>
        </w:rPr>
        <w:t>H</w:t>
      </w:r>
      <w:proofErr w:type="spellEnd"/>
      <w:r w:rsidRPr="00462B4B">
        <w:rPr>
          <w:lang w:val="en-GB"/>
        </w:rPr>
        <w:t xml:space="preserve"> </w:t>
      </w:r>
      <w:r>
        <w:rPr>
          <w:lang w:val="en-GB"/>
        </w:rPr>
        <w:t xml:space="preserve">are respectively the parameters </w:t>
      </w:r>
      <w:r w:rsidRPr="00AF38E5">
        <w:rPr>
          <w:i/>
          <w:lang w:val="en-GB"/>
        </w:rPr>
        <w:t>X</w:t>
      </w:r>
      <w:r>
        <w:rPr>
          <w:i/>
          <w:lang w:val="en-GB"/>
        </w:rPr>
        <w:t>PD</w:t>
      </w:r>
      <w:r>
        <w:rPr>
          <w:vertAlign w:val="subscript"/>
          <w:lang w:val="en-GB"/>
        </w:rPr>
        <w:t>HV</w:t>
      </w:r>
      <w:r w:rsidRPr="00462B4B">
        <w:rPr>
          <w:lang w:val="en-GB"/>
        </w:rPr>
        <w:t xml:space="preserve"> and </w:t>
      </w:r>
      <w:r w:rsidRPr="00462B4B">
        <w:rPr>
          <w:i/>
          <w:lang w:val="en-GB"/>
        </w:rPr>
        <w:t>XPD</w:t>
      </w:r>
      <w:r>
        <w:rPr>
          <w:vertAlign w:val="subscript"/>
          <w:lang w:val="en-GB"/>
        </w:rPr>
        <w:t>VH</w:t>
      </w:r>
      <w:r>
        <w:rPr>
          <w:lang w:val="en-GB"/>
        </w:rPr>
        <w:t xml:space="preserve"> converted in natural value.</w:t>
      </w:r>
    </w:p>
    <w:p w:rsidR="0004708E" w:rsidRDefault="0004708E" w:rsidP="006B52E5">
      <w:pPr>
        <w:tabs>
          <w:tab w:val="left" w:pos="720"/>
        </w:tabs>
        <w:rPr>
          <w:lang w:val="en-GB"/>
        </w:rPr>
      </w:pPr>
    </w:p>
    <w:p w:rsidR="0004708E" w:rsidRDefault="00C92F91" w:rsidP="00AF38E5">
      <w:pPr>
        <w:tabs>
          <w:tab w:val="left" w:pos="720"/>
        </w:tabs>
        <w:jc w:val="center"/>
        <w:rPr>
          <w:lang w:val="en-GB"/>
        </w:rPr>
      </w:pPr>
      <w:r>
        <w:rPr>
          <w:noProof/>
          <w:lang w:val="en-US"/>
        </w:rPr>
        <w:drawing>
          <wp:inline distT="0" distB="0" distL="0" distR="0" wp14:anchorId="30742DFA" wp14:editId="7414A862">
            <wp:extent cx="4257675" cy="257175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5"/>
                    <a:srcRect/>
                    <a:stretch>
                      <a:fillRect/>
                    </a:stretch>
                  </pic:blipFill>
                  <pic:spPr bwMode="auto">
                    <a:xfrm>
                      <a:off x="0" y="0"/>
                      <a:ext cx="4257675" cy="2571750"/>
                    </a:xfrm>
                    <a:prstGeom prst="rect">
                      <a:avLst/>
                    </a:prstGeom>
                    <a:noFill/>
                    <a:ln w="9525">
                      <a:noFill/>
                      <a:miter lim="800000"/>
                      <a:headEnd/>
                      <a:tailEnd/>
                    </a:ln>
                    <a:effectLst/>
                  </pic:spPr>
                </pic:pic>
              </a:graphicData>
            </a:graphic>
          </wp:inline>
        </w:drawing>
      </w:r>
    </w:p>
    <w:p w:rsidR="0004708E" w:rsidRDefault="0004708E" w:rsidP="00CC60EE">
      <w:pPr>
        <w:pStyle w:val="Caption"/>
        <w:spacing w:before="120"/>
        <w:jc w:val="center"/>
        <w:rPr>
          <w:lang w:val="en-GB"/>
        </w:rPr>
      </w:pPr>
      <w:bookmarkStart w:id="108" w:name="_Ref302779271"/>
      <w:r w:rsidRPr="00C92F91">
        <w:rPr>
          <w:lang w:val="en-US"/>
        </w:rPr>
        <w:t xml:space="preserve">Figure </w:t>
      </w:r>
      <w:r w:rsidR="00BB64B6">
        <w:fldChar w:fldCharType="begin"/>
      </w:r>
      <w:r w:rsidR="00832E95" w:rsidRPr="00C92F91">
        <w:rPr>
          <w:lang w:val="en-US"/>
        </w:rPr>
        <w:instrText xml:space="preserve"> SEQ Figure \* ARABIC </w:instrText>
      </w:r>
      <w:r w:rsidR="00BB64B6">
        <w:fldChar w:fldCharType="separate"/>
      </w:r>
      <w:r w:rsidRPr="00C92F91">
        <w:rPr>
          <w:noProof/>
          <w:lang w:val="en-US"/>
        </w:rPr>
        <w:t>11</w:t>
      </w:r>
      <w:r w:rsidR="00BB64B6">
        <w:fldChar w:fldCharType="end"/>
      </w:r>
      <w:bookmarkEnd w:id="108"/>
      <w:r w:rsidRPr="00C92F91">
        <w:rPr>
          <w:lang w:val="en-US"/>
        </w:rPr>
        <w:t xml:space="preserve">: Principle of the MIMO model for </w:t>
      </w:r>
      <w:proofErr w:type="spellStart"/>
      <w:r w:rsidRPr="00C92F91">
        <w:rPr>
          <w:lang w:val="en-US"/>
        </w:rPr>
        <w:t>terresrial</w:t>
      </w:r>
      <w:proofErr w:type="spellEnd"/>
      <w:r w:rsidRPr="00C92F91">
        <w:rPr>
          <w:lang w:val="en-US"/>
        </w:rPr>
        <w:t xml:space="preserve"> links in </w:t>
      </w:r>
      <w:proofErr w:type="spellStart"/>
      <w:r w:rsidRPr="00C92F91">
        <w:rPr>
          <w:lang w:val="en-US"/>
        </w:rPr>
        <w:t>teh</w:t>
      </w:r>
      <w:proofErr w:type="spellEnd"/>
      <w:r w:rsidRPr="00C92F91">
        <w:rPr>
          <w:lang w:val="en-US"/>
        </w:rPr>
        <w:t xml:space="preserve"> hybrid channel software</w:t>
      </w:r>
    </w:p>
    <w:p w:rsidR="0004708E" w:rsidRDefault="0004708E" w:rsidP="00AF38E5">
      <w:pPr>
        <w:tabs>
          <w:tab w:val="left" w:pos="720"/>
        </w:tabs>
        <w:jc w:val="center"/>
        <w:rPr>
          <w:lang w:val="en-GB"/>
        </w:rPr>
      </w:pPr>
    </w:p>
    <w:p w:rsidR="0004708E" w:rsidRDefault="0004708E" w:rsidP="00105913">
      <w:pPr>
        <w:tabs>
          <w:tab w:val="left" w:pos="720"/>
        </w:tabs>
        <w:jc w:val="both"/>
        <w:rPr>
          <w:lang w:val="en-GB"/>
        </w:rPr>
      </w:pPr>
      <w:r>
        <w:rPr>
          <w:lang w:val="en-GB"/>
        </w:rPr>
        <w:t xml:space="preserve">In the current version of the hybrid channel software, </w:t>
      </w:r>
      <w:r w:rsidRPr="00AF38E5">
        <w:rPr>
          <w:i/>
          <w:lang w:val="en-GB"/>
        </w:rPr>
        <w:t>C</w:t>
      </w:r>
      <w:r w:rsidRPr="00AF38E5">
        <w:rPr>
          <w:i/>
          <w:vertAlign w:val="subscript"/>
          <w:lang w:val="en-GB"/>
        </w:rPr>
        <w:t>s</w:t>
      </w:r>
      <w:r>
        <w:rPr>
          <w:lang w:val="en-GB"/>
        </w:rPr>
        <w:t xml:space="preserve"> is the identity matrix, but this parameter can be easily tuned if correlation matrices are available for dual polarized terrestrial links.</w:t>
      </w:r>
    </w:p>
    <w:p w:rsidR="0004708E" w:rsidRPr="00BB2200" w:rsidRDefault="0004708E" w:rsidP="00105913">
      <w:pPr>
        <w:jc w:val="both"/>
        <w:rPr>
          <w:lang w:val="en-GB"/>
        </w:rPr>
      </w:pPr>
    </w:p>
    <w:p w:rsidR="0004708E" w:rsidRPr="002C7598" w:rsidRDefault="0004708E" w:rsidP="00DF2326">
      <w:pPr>
        <w:pStyle w:val="Heading3"/>
        <w:rPr>
          <w:lang w:val="en-GB"/>
        </w:rPr>
      </w:pPr>
      <w:bookmarkStart w:id="109" w:name="_Toc303603103"/>
      <w:r w:rsidRPr="002C7598">
        <w:rPr>
          <w:lang w:val="en-GB"/>
        </w:rPr>
        <w:t>LMS SISO &amp; MIMO physical</w:t>
      </w:r>
      <w:r>
        <w:rPr>
          <w:lang w:val="en-GB"/>
        </w:rPr>
        <w:t>-statistical</w:t>
      </w:r>
      <w:r w:rsidRPr="002C7598">
        <w:rPr>
          <w:lang w:val="en-GB"/>
        </w:rPr>
        <w:t xml:space="preserve"> model for Tree Shadowed environments</w:t>
      </w:r>
      <w:bookmarkEnd w:id="109"/>
    </w:p>
    <w:p w:rsidR="0004708E" w:rsidRDefault="0004708E" w:rsidP="00766654">
      <w:pPr>
        <w:rPr>
          <w:lang w:val="en-GB"/>
        </w:rPr>
      </w:pPr>
    </w:p>
    <w:p w:rsidR="0004708E" w:rsidRDefault="0004708E" w:rsidP="00105913">
      <w:pPr>
        <w:jc w:val="both"/>
        <w:rPr>
          <w:lang w:val="en-GB"/>
        </w:rPr>
      </w:pPr>
      <w:r>
        <w:rPr>
          <w:lang w:val="en-GB"/>
        </w:rPr>
        <w:t xml:space="preserve">A physical-statistical model developed under a Post-Doctoral grant </w:t>
      </w:r>
      <w:proofErr w:type="spellStart"/>
      <w:r>
        <w:rPr>
          <w:lang w:val="en-GB"/>
        </w:rPr>
        <w:t>cofunded</w:t>
      </w:r>
      <w:proofErr w:type="spellEnd"/>
      <w:r>
        <w:rPr>
          <w:lang w:val="en-GB"/>
        </w:rPr>
        <w:t xml:space="preserve"> by CNES, </w:t>
      </w:r>
      <w:proofErr w:type="spellStart"/>
      <w:r>
        <w:rPr>
          <w:lang w:val="en-GB"/>
        </w:rPr>
        <w:t>Thalès</w:t>
      </w:r>
      <w:proofErr w:type="spellEnd"/>
      <w:r>
        <w:rPr>
          <w:lang w:val="en-GB"/>
        </w:rPr>
        <w:t xml:space="preserve"> </w:t>
      </w:r>
      <w:proofErr w:type="spellStart"/>
      <w:r>
        <w:rPr>
          <w:lang w:val="en-GB"/>
        </w:rPr>
        <w:t>Alenia</w:t>
      </w:r>
      <w:proofErr w:type="spellEnd"/>
      <w:r>
        <w:rPr>
          <w:lang w:val="en-GB"/>
        </w:rPr>
        <w:t xml:space="preserve"> Space France, ONERA and University of </w:t>
      </w:r>
      <w:proofErr w:type="spellStart"/>
      <w:r>
        <w:rPr>
          <w:lang w:val="en-GB"/>
        </w:rPr>
        <w:t>Vigo</w:t>
      </w:r>
      <w:proofErr w:type="spellEnd"/>
      <w:r>
        <w:rPr>
          <w:lang w:val="en-GB"/>
        </w:rPr>
        <w:t xml:space="preserve"> is available in the framework of ENGINES activity. Physical-statistical means that:</w:t>
      </w:r>
    </w:p>
    <w:p w:rsidR="0004708E" w:rsidRDefault="0004708E" w:rsidP="00105913">
      <w:pPr>
        <w:numPr>
          <w:ilvl w:val="0"/>
          <w:numId w:val="10"/>
        </w:numPr>
        <w:jc w:val="both"/>
        <w:rPr>
          <w:lang w:val="en-GB"/>
        </w:rPr>
      </w:pPr>
      <w:r>
        <w:rPr>
          <w:lang w:val="en-GB"/>
        </w:rPr>
        <w:t xml:space="preserve">It relies partly on physical bases requiring to some extent a deterministic description of the mobile terminal environment. This physical part enables to reproduce what could be measured in a specific real environment until a given scale of propagation effect. It also offers the possibility to carry out parametric analyses (satellite constellation, link frequency, diversity techniques) on </w:t>
      </w:r>
      <w:proofErr w:type="gramStart"/>
      <w:r>
        <w:rPr>
          <w:lang w:val="en-GB"/>
        </w:rPr>
        <w:t>a given</w:t>
      </w:r>
      <w:proofErr w:type="gramEnd"/>
      <w:r>
        <w:rPr>
          <w:lang w:val="en-GB"/>
        </w:rPr>
        <w:t xml:space="preserve"> specific scenery.</w:t>
      </w:r>
    </w:p>
    <w:p w:rsidR="0004708E" w:rsidRDefault="0004708E" w:rsidP="00105913">
      <w:pPr>
        <w:numPr>
          <w:ilvl w:val="0"/>
          <w:numId w:val="10"/>
        </w:numPr>
        <w:jc w:val="both"/>
        <w:rPr>
          <w:lang w:val="en-GB"/>
        </w:rPr>
      </w:pPr>
      <w:r>
        <w:rPr>
          <w:lang w:val="en-GB"/>
        </w:rPr>
        <w:t>It relies partly on some statistical models which makes it not fully deterministic. This statistical part enables to decrease the model complexity and its computation time.</w:t>
      </w:r>
    </w:p>
    <w:p w:rsidR="0004708E" w:rsidRDefault="0004708E" w:rsidP="00105913">
      <w:pPr>
        <w:jc w:val="both"/>
        <w:rPr>
          <w:lang w:val="en-GB"/>
        </w:rPr>
      </w:pPr>
      <w:r>
        <w:rPr>
          <w:lang w:val="en-GB"/>
        </w:rPr>
        <w:t xml:space="preserve">The current version of the model concerns only tree shadowed environments. The SISO propagation channel model has been validated using in particular S-band (2.2 GHz) experimental data measured by CNES in </w:t>
      </w:r>
      <w:proofErr w:type="spellStart"/>
      <w:r>
        <w:rPr>
          <w:lang w:val="en-GB"/>
        </w:rPr>
        <w:t>Gaillac</w:t>
      </w:r>
      <w:proofErr w:type="spellEnd"/>
      <w:r>
        <w:rPr>
          <w:lang w:val="en-GB"/>
        </w:rPr>
        <w:t xml:space="preserve"> region. The measurement subsets selected for validation purpose contained mainly roadside plane trees sceneries.</w:t>
      </w:r>
    </w:p>
    <w:p w:rsidR="0004708E" w:rsidRDefault="0004708E" w:rsidP="00105913">
      <w:pPr>
        <w:jc w:val="both"/>
        <w:rPr>
          <w:lang w:val="en-GB"/>
        </w:rPr>
      </w:pPr>
      <w:r>
        <w:rPr>
          <w:lang w:val="en-GB"/>
        </w:rPr>
        <w:t xml:space="preserve">MIMO (dual circular polarization) and SIMO (Rx antenna diversity) extensions have also been developed and included to the final </w:t>
      </w:r>
      <w:proofErr w:type="spellStart"/>
      <w:r>
        <w:rPr>
          <w:lang w:val="en-GB"/>
        </w:rPr>
        <w:t>Matlab</w:t>
      </w:r>
      <w:proofErr w:type="spellEnd"/>
      <w:r>
        <w:rPr>
          <w:lang w:val="en-GB"/>
        </w:rPr>
        <w:t xml:space="preserve"> software. The SISO model and MIMO extension are presented in the following of this section.</w:t>
      </w:r>
    </w:p>
    <w:p w:rsidR="0004708E" w:rsidRDefault="0004708E" w:rsidP="00766654">
      <w:pPr>
        <w:rPr>
          <w:lang w:val="en-GB"/>
        </w:rPr>
      </w:pPr>
    </w:p>
    <w:p w:rsidR="0004708E" w:rsidRPr="002C7598" w:rsidRDefault="0004708E" w:rsidP="0049470E">
      <w:pPr>
        <w:pStyle w:val="Heading3"/>
        <w:numPr>
          <w:ilvl w:val="3"/>
          <w:numId w:val="1"/>
        </w:numPr>
        <w:rPr>
          <w:lang w:val="en-GB"/>
        </w:rPr>
      </w:pPr>
      <w:r w:rsidRPr="002C7598">
        <w:rPr>
          <w:lang w:val="en-GB"/>
        </w:rPr>
        <w:t xml:space="preserve"> </w:t>
      </w:r>
      <w:bookmarkStart w:id="110" w:name="_Ref302681128"/>
      <w:bookmarkStart w:id="111" w:name="_Toc303603104"/>
      <w:r w:rsidRPr="002C7598">
        <w:rPr>
          <w:lang w:val="en-GB"/>
        </w:rPr>
        <w:t>SISO physical model</w:t>
      </w:r>
      <w:bookmarkEnd w:id="110"/>
      <w:bookmarkEnd w:id="111"/>
    </w:p>
    <w:p w:rsidR="0004708E" w:rsidRDefault="0004708E" w:rsidP="00DF2326">
      <w:pPr>
        <w:rPr>
          <w:lang w:val="en-GB"/>
        </w:rPr>
      </w:pPr>
    </w:p>
    <w:p w:rsidR="0004708E" w:rsidRDefault="0004708E" w:rsidP="00105913">
      <w:pPr>
        <w:jc w:val="both"/>
        <w:rPr>
          <w:lang w:val="en-GB"/>
        </w:rPr>
      </w:pPr>
      <w:r>
        <w:rPr>
          <w:lang w:val="en-GB"/>
        </w:rPr>
        <w:t xml:space="preserve">This SISO generative model described in </w:t>
      </w:r>
      <w:r w:rsidR="0018782D">
        <w:fldChar w:fldCharType="begin"/>
      </w:r>
      <w:r w:rsidR="0018782D">
        <w:instrText xml:space="preserve"> REF _Ref302572741 \n \h  \* MERGEFORMAT </w:instrText>
      </w:r>
      <w:r w:rsidR="0018782D">
        <w:fldChar w:fldCharType="separate"/>
      </w:r>
      <w:r>
        <w:rPr>
          <w:lang w:val="en-GB"/>
        </w:rPr>
        <w:t>[6]</w:t>
      </w:r>
      <w:r w:rsidR="0018782D">
        <w:fldChar w:fldCharType="end"/>
      </w:r>
      <w:r>
        <w:rPr>
          <w:lang w:val="en-GB"/>
        </w:rPr>
        <w:t xml:space="preserve"> basically relies on the multiple scattering </w:t>
      </w:r>
      <w:proofErr w:type="gramStart"/>
      <w:r>
        <w:rPr>
          <w:lang w:val="en-GB"/>
        </w:rPr>
        <w:t>theory</w:t>
      </w:r>
      <w:proofErr w:type="gramEnd"/>
      <w:r>
        <w:rPr>
          <w:lang w:val="en-GB"/>
        </w:rPr>
        <w:t xml:space="preserve"> through a single tree. This electromagnetic approach enables to compute quite rapidly:</w:t>
      </w:r>
    </w:p>
    <w:p w:rsidR="0004708E" w:rsidRDefault="0004708E" w:rsidP="00105913">
      <w:pPr>
        <w:numPr>
          <w:ilvl w:val="0"/>
          <w:numId w:val="11"/>
        </w:numPr>
        <w:jc w:val="both"/>
        <w:rPr>
          <w:lang w:val="en-GB"/>
        </w:rPr>
      </w:pPr>
      <w:r>
        <w:rPr>
          <w:lang w:val="en-GB"/>
        </w:rPr>
        <w:t>the coherent scattered power and the specific attenuation through a single tree (effects influencing the Rx-</w:t>
      </w:r>
      <w:proofErr w:type="spellStart"/>
      <w:r>
        <w:rPr>
          <w:lang w:val="en-GB"/>
        </w:rPr>
        <w:t>Tx</w:t>
      </w:r>
      <w:proofErr w:type="spellEnd"/>
      <w:r>
        <w:rPr>
          <w:lang w:val="en-GB"/>
        </w:rPr>
        <w:t xml:space="preserve"> direct path)</w:t>
      </w:r>
    </w:p>
    <w:p w:rsidR="0004708E" w:rsidRDefault="0004708E" w:rsidP="00105913">
      <w:pPr>
        <w:numPr>
          <w:ilvl w:val="0"/>
          <w:numId w:val="11"/>
        </w:numPr>
        <w:jc w:val="both"/>
        <w:rPr>
          <w:lang w:val="en-GB"/>
        </w:rPr>
      </w:pPr>
      <w:proofErr w:type="gramStart"/>
      <w:r>
        <w:rPr>
          <w:lang w:val="en-GB"/>
        </w:rPr>
        <w:t>the</w:t>
      </w:r>
      <w:proofErr w:type="gramEnd"/>
      <w:r>
        <w:rPr>
          <w:lang w:val="en-GB"/>
        </w:rPr>
        <w:t xml:space="preserve"> incoherent scattered power or equivalently the diffuse component of the propagation channel due to multipath in the tree canopy.</w:t>
      </w:r>
    </w:p>
    <w:p w:rsidR="0004708E" w:rsidRDefault="0004708E" w:rsidP="00105913">
      <w:pPr>
        <w:jc w:val="both"/>
        <w:rPr>
          <w:lang w:val="en-GB"/>
        </w:rPr>
      </w:pPr>
      <w:r>
        <w:rPr>
          <w:lang w:val="en-GB"/>
        </w:rPr>
        <w:t xml:space="preserve">Its principle is to describe a single tree as a “statistical” tree whose general shape is deterministic but whose canopy description is statistical: only the density inside the canopy of a limited number of branches categories and of leaves is required. For example, these characteristics have been published in </w:t>
      </w:r>
      <w:r w:rsidR="0018782D">
        <w:fldChar w:fldCharType="begin"/>
      </w:r>
      <w:r w:rsidR="0018782D">
        <w:instrText xml:space="preserve"> REF _Ref302574173 \n \h  \* MERGEFORMAT </w:instrText>
      </w:r>
      <w:r w:rsidR="0018782D">
        <w:fldChar w:fldCharType="separate"/>
      </w:r>
      <w:r>
        <w:rPr>
          <w:lang w:val="en-GB"/>
        </w:rPr>
        <w:t>[7]</w:t>
      </w:r>
      <w:r w:rsidR="0018782D">
        <w:fldChar w:fldCharType="end"/>
      </w:r>
      <w:r>
        <w:rPr>
          <w:lang w:val="en-GB"/>
        </w:rPr>
        <w:t xml:space="preserve"> for a typical European tree (oak tree) and are shown on </w:t>
      </w:r>
      <w:r w:rsidR="0018782D">
        <w:fldChar w:fldCharType="begin"/>
      </w:r>
      <w:r w:rsidR="0018782D">
        <w:instrText xml:space="preserve"> REF _Ref302575190 \h  \* MERGEFORMAT </w:instrText>
      </w:r>
      <w:r w:rsidR="0018782D">
        <w:fldChar w:fldCharType="separate"/>
      </w:r>
      <w:r w:rsidRPr="00C92F91">
        <w:rPr>
          <w:lang w:val="en-US"/>
        </w:rPr>
        <w:t>Table 6</w:t>
      </w:r>
      <w:r w:rsidR="0018782D">
        <w:fldChar w:fldCharType="end"/>
      </w:r>
      <w:r>
        <w:rPr>
          <w:lang w:val="en-GB"/>
        </w:rPr>
        <w:t>.</w:t>
      </w:r>
    </w:p>
    <w:p w:rsidR="0004708E" w:rsidRDefault="0004708E" w:rsidP="001E2FA6">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445"/>
        <w:gridCol w:w="2445"/>
      </w:tblGrid>
      <w:tr w:rsidR="0004708E" w:rsidTr="002A2B80">
        <w:tc>
          <w:tcPr>
            <w:tcW w:w="2444" w:type="dxa"/>
            <w:vAlign w:val="center"/>
          </w:tcPr>
          <w:p w:rsidR="0004708E" w:rsidRPr="002A2B80" w:rsidRDefault="0004708E" w:rsidP="002A2B80">
            <w:pPr>
              <w:jc w:val="center"/>
              <w:rPr>
                <w:b/>
                <w:sz w:val="20"/>
                <w:szCs w:val="20"/>
                <w:lang w:val="en-GB"/>
              </w:rPr>
            </w:pPr>
            <w:r w:rsidRPr="002A2B80">
              <w:rPr>
                <w:b/>
                <w:sz w:val="20"/>
                <w:szCs w:val="20"/>
                <w:lang w:val="en-GB"/>
              </w:rPr>
              <w:t>Type</w:t>
            </w:r>
          </w:p>
        </w:tc>
        <w:tc>
          <w:tcPr>
            <w:tcW w:w="2444" w:type="dxa"/>
            <w:vAlign w:val="center"/>
          </w:tcPr>
          <w:p w:rsidR="0004708E" w:rsidRPr="002A2B80" w:rsidRDefault="0004708E" w:rsidP="002A2B80">
            <w:pPr>
              <w:jc w:val="center"/>
              <w:rPr>
                <w:b/>
                <w:sz w:val="20"/>
                <w:szCs w:val="20"/>
                <w:lang w:val="en-GB"/>
              </w:rPr>
            </w:pPr>
            <w:r w:rsidRPr="002A2B80">
              <w:rPr>
                <w:b/>
                <w:sz w:val="20"/>
                <w:szCs w:val="20"/>
                <w:lang w:val="en-GB"/>
              </w:rPr>
              <w:t>Radius (cm)</w:t>
            </w:r>
          </w:p>
        </w:tc>
        <w:tc>
          <w:tcPr>
            <w:tcW w:w="2445" w:type="dxa"/>
            <w:vAlign w:val="center"/>
          </w:tcPr>
          <w:p w:rsidR="0004708E" w:rsidRPr="002A2B80" w:rsidRDefault="0004708E" w:rsidP="002A2B80">
            <w:pPr>
              <w:jc w:val="center"/>
              <w:rPr>
                <w:b/>
                <w:sz w:val="20"/>
                <w:szCs w:val="20"/>
                <w:lang w:val="en-GB"/>
              </w:rPr>
            </w:pPr>
            <w:r w:rsidRPr="002A2B80">
              <w:rPr>
                <w:b/>
                <w:sz w:val="20"/>
                <w:szCs w:val="20"/>
                <w:lang w:val="en-GB"/>
              </w:rPr>
              <w:t>Length/thickness (cm)</w:t>
            </w:r>
          </w:p>
        </w:tc>
        <w:tc>
          <w:tcPr>
            <w:tcW w:w="2445" w:type="dxa"/>
            <w:vAlign w:val="center"/>
          </w:tcPr>
          <w:p w:rsidR="0004708E" w:rsidRPr="002A2B80" w:rsidRDefault="0004708E" w:rsidP="002A2B80">
            <w:pPr>
              <w:jc w:val="center"/>
              <w:rPr>
                <w:b/>
                <w:sz w:val="20"/>
                <w:szCs w:val="20"/>
                <w:lang w:val="en-GB"/>
              </w:rPr>
            </w:pPr>
            <w:r w:rsidRPr="002A2B80">
              <w:rPr>
                <w:b/>
                <w:sz w:val="20"/>
                <w:szCs w:val="20"/>
                <w:lang w:val="en-GB"/>
              </w:rPr>
              <w:t>Number density (m3)</w:t>
            </w:r>
          </w:p>
        </w:tc>
      </w:tr>
      <w:tr w:rsidR="0004708E" w:rsidTr="002A2B80">
        <w:tc>
          <w:tcPr>
            <w:tcW w:w="2444" w:type="dxa"/>
            <w:vAlign w:val="center"/>
          </w:tcPr>
          <w:p w:rsidR="0004708E" w:rsidRPr="002A2B80" w:rsidRDefault="0004708E" w:rsidP="002A2B80">
            <w:pPr>
              <w:jc w:val="center"/>
              <w:rPr>
                <w:b/>
                <w:sz w:val="20"/>
                <w:szCs w:val="20"/>
                <w:lang w:val="en-GB"/>
              </w:rPr>
            </w:pPr>
            <w:r w:rsidRPr="002A2B80">
              <w:rPr>
                <w:b/>
                <w:sz w:val="20"/>
                <w:szCs w:val="20"/>
                <w:lang w:val="en-GB"/>
              </w:rPr>
              <w:t>Branch (1)</w:t>
            </w:r>
          </w:p>
        </w:tc>
        <w:tc>
          <w:tcPr>
            <w:tcW w:w="2444" w:type="dxa"/>
            <w:vAlign w:val="center"/>
          </w:tcPr>
          <w:p w:rsidR="0004708E" w:rsidRPr="002A2B80" w:rsidRDefault="0004708E" w:rsidP="002A2B80">
            <w:pPr>
              <w:jc w:val="center"/>
              <w:rPr>
                <w:sz w:val="24"/>
                <w:szCs w:val="24"/>
              </w:rPr>
            </w:pPr>
            <w:r w:rsidRPr="002A2B80">
              <w:rPr>
                <w:rFonts w:eastAsia="Times New Roman" w:hAnsi="Arial"/>
                <w:sz w:val="20"/>
                <w:szCs w:val="20"/>
                <w:lang w:val="en-US"/>
              </w:rPr>
              <w:t>11.4</w:t>
            </w:r>
          </w:p>
        </w:tc>
        <w:tc>
          <w:tcPr>
            <w:tcW w:w="2445" w:type="dxa"/>
            <w:vAlign w:val="center"/>
          </w:tcPr>
          <w:p w:rsidR="0004708E" w:rsidRPr="002A2B80" w:rsidRDefault="0004708E" w:rsidP="002A2B80">
            <w:pPr>
              <w:jc w:val="center"/>
              <w:rPr>
                <w:sz w:val="24"/>
                <w:szCs w:val="24"/>
              </w:rPr>
            </w:pPr>
            <w:r w:rsidRPr="002A2B80">
              <w:rPr>
                <w:rFonts w:eastAsia="Times New Roman" w:hAnsi="Arial"/>
                <w:sz w:val="20"/>
                <w:szCs w:val="20"/>
                <w:lang w:val="en-US"/>
              </w:rPr>
              <w:t>131</w:t>
            </w:r>
          </w:p>
        </w:tc>
        <w:tc>
          <w:tcPr>
            <w:tcW w:w="2445" w:type="dxa"/>
            <w:vAlign w:val="center"/>
          </w:tcPr>
          <w:p w:rsidR="0004708E" w:rsidRPr="002A2B80" w:rsidRDefault="0004708E" w:rsidP="002A2B80">
            <w:pPr>
              <w:jc w:val="center"/>
              <w:rPr>
                <w:sz w:val="24"/>
                <w:szCs w:val="24"/>
              </w:rPr>
            </w:pPr>
            <w:r w:rsidRPr="002A2B80">
              <w:rPr>
                <w:rFonts w:eastAsia="Times New Roman" w:hAnsi="Arial"/>
                <w:sz w:val="20"/>
                <w:szCs w:val="20"/>
                <w:lang w:val="en-US"/>
              </w:rPr>
              <w:t>0.013</w:t>
            </w:r>
          </w:p>
        </w:tc>
      </w:tr>
      <w:tr w:rsidR="0004708E" w:rsidTr="002A2B80">
        <w:tc>
          <w:tcPr>
            <w:tcW w:w="2444" w:type="dxa"/>
            <w:vAlign w:val="center"/>
          </w:tcPr>
          <w:p w:rsidR="0004708E" w:rsidRPr="002A2B80" w:rsidRDefault="0004708E" w:rsidP="002A2B80">
            <w:pPr>
              <w:jc w:val="center"/>
              <w:rPr>
                <w:b/>
                <w:sz w:val="20"/>
                <w:szCs w:val="20"/>
                <w:lang w:val="en-GB"/>
              </w:rPr>
            </w:pPr>
            <w:r w:rsidRPr="002A2B80">
              <w:rPr>
                <w:b/>
                <w:sz w:val="20"/>
                <w:szCs w:val="20"/>
                <w:lang w:val="en-GB"/>
              </w:rPr>
              <w:t>Branch (2)</w:t>
            </w:r>
          </w:p>
        </w:tc>
        <w:tc>
          <w:tcPr>
            <w:tcW w:w="2444" w:type="dxa"/>
            <w:vAlign w:val="center"/>
          </w:tcPr>
          <w:p w:rsidR="0004708E" w:rsidRPr="002A2B80" w:rsidRDefault="0004708E" w:rsidP="002A2B80">
            <w:pPr>
              <w:jc w:val="center"/>
              <w:rPr>
                <w:sz w:val="24"/>
                <w:szCs w:val="24"/>
              </w:rPr>
            </w:pPr>
            <w:r w:rsidRPr="002A2B80">
              <w:rPr>
                <w:rFonts w:eastAsia="Times New Roman" w:hAnsi="Arial"/>
                <w:sz w:val="20"/>
                <w:szCs w:val="20"/>
                <w:lang w:val="en-US"/>
              </w:rPr>
              <w:t>6.0</w:t>
            </w:r>
          </w:p>
        </w:tc>
        <w:tc>
          <w:tcPr>
            <w:tcW w:w="2445" w:type="dxa"/>
            <w:vAlign w:val="center"/>
          </w:tcPr>
          <w:p w:rsidR="0004708E" w:rsidRPr="002A2B80" w:rsidRDefault="0004708E" w:rsidP="002A2B80">
            <w:pPr>
              <w:jc w:val="center"/>
              <w:rPr>
                <w:sz w:val="24"/>
                <w:szCs w:val="24"/>
              </w:rPr>
            </w:pPr>
            <w:r w:rsidRPr="002A2B80">
              <w:rPr>
                <w:rFonts w:eastAsia="Times New Roman" w:hAnsi="Arial"/>
                <w:sz w:val="20"/>
                <w:szCs w:val="20"/>
                <w:lang w:val="en-US"/>
              </w:rPr>
              <w:t>99</w:t>
            </w:r>
          </w:p>
        </w:tc>
        <w:tc>
          <w:tcPr>
            <w:tcW w:w="2445" w:type="dxa"/>
            <w:vAlign w:val="center"/>
          </w:tcPr>
          <w:p w:rsidR="0004708E" w:rsidRPr="002A2B80" w:rsidRDefault="0004708E" w:rsidP="002A2B80">
            <w:pPr>
              <w:jc w:val="center"/>
              <w:rPr>
                <w:sz w:val="24"/>
                <w:szCs w:val="24"/>
              </w:rPr>
            </w:pPr>
            <w:r w:rsidRPr="002A2B80">
              <w:rPr>
                <w:rFonts w:eastAsia="Times New Roman" w:hAnsi="Arial"/>
                <w:sz w:val="20"/>
                <w:szCs w:val="20"/>
                <w:lang w:val="en-US"/>
              </w:rPr>
              <w:t>0.073</w:t>
            </w:r>
          </w:p>
        </w:tc>
      </w:tr>
      <w:tr w:rsidR="0004708E" w:rsidTr="002A2B80">
        <w:tc>
          <w:tcPr>
            <w:tcW w:w="2444" w:type="dxa"/>
            <w:vAlign w:val="center"/>
          </w:tcPr>
          <w:p w:rsidR="0004708E" w:rsidRPr="002A2B80" w:rsidRDefault="0004708E" w:rsidP="002A2B80">
            <w:pPr>
              <w:jc w:val="center"/>
              <w:rPr>
                <w:b/>
                <w:sz w:val="20"/>
                <w:szCs w:val="20"/>
                <w:lang w:val="en-GB"/>
              </w:rPr>
            </w:pPr>
            <w:r w:rsidRPr="002A2B80">
              <w:rPr>
                <w:b/>
                <w:sz w:val="20"/>
                <w:szCs w:val="20"/>
                <w:lang w:val="en-GB"/>
              </w:rPr>
              <w:t>Branch (3)</w:t>
            </w:r>
          </w:p>
        </w:tc>
        <w:tc>
          <w:tcPr>
            <w:tcW w:w="2444" w:type="dxa"/>
            <w:vAlign w:val="center"/>
          </w:tcPr>
          <w:p w:rsidR="0004708E" w:rsidRPr="002A2B80" w:rsidRDefault="0004708E" w:rsidP="002A2B80">
            <w:pPr>
              <w:jc w:val="center"/>
              <w:rPr>
                <w:sz w:val="24"/>
                <w:szCs w:val="24"/>
              </w:rPr>
            </w:pPr>
            <w:r w:rsidRPr="002A2B80">
              <w:rPr>
                <w:rFonts w:eastAsia="Times New Roman" w:hAnsi="Arial"/>
                <w:sz w:val="20"/>
                <w:szCs w:val="20"/>
                <w:lang w:val="en-US"/>
              </w:rPr>
              <w:t>2.8</w:t>
            </w:r>
          </w:p>
        </w:tc>
        <w:tc>
          <w:tcPr>
            <w:tcW w:w="2445" w:type="dxa"/>
            <w:vAlign w:val="center"/>
          </w:tcPr>
          <w:p w:rsidR="0004708E" w:rsidRPr="002A2B80" w:rsidRDefault="0004708E" w:rsidP="002A2B80">
            <w:pPr>
              <w:jc w:val="center"/>
              <w:rPr>
                <w:sz w:val="24"/>
                <w:szCs w:val="24"/>
              </w:rPr>
            </w:pPr>
            <w:r w:rsidRPr="002A2B80">
              <w:rPr>
                <w:rFonts w:eastAsia="Times New Roman" w:hAnsi="Arial"/>
                <w:sz w:val="20"/>
                <w:szCs w:val="20"/>
                <w:lang w:val="en-US"/>
              </w:rPr>
              <w:t>82</w:t>
            </w:r>
          </w:p>
        </w:tc>
        <w:tc>
          <w:tcPr>
            <w:tcW w:w="2445" w:type="dxa"/>
            <w:vAlign w:val="center"/>
          </w:tcPr>
          <w:p w:rsidR="0004708E" w:rsidRPr="002A2B80" w:rsidRDefault="0004708E" w:rsidP="002A2B80">
            <w:pPr>
              <w:jc w:val="center"/>
              <w:rPr>
                <w:sz w:val="24"/>
                <w:szCs w:val="24"/>
              </w:rPr>
            </w:pPr>
            <w:r w:rsidRPr="002A2B80">
              <w:rPr>
                <w:rFonts w:eastAsia="Times New Roman" w:hAnsi="Arial"/>
                <w:sz w:val="20"/>
                <w:szCs w:val="20"/>
                <w:lang w:val="en-US"/>
              </w:rPr>
              <w:t>0.41</w:t>
            </w:r>
          </w:p>
        </w:tc>
      </w:tr>
      <w:tr w:rsidR="0004708E" w:rsidTr="002A2B80">
        <w:tc>
          <w:tcPr>
            <w:tcW w:w="2444" w:type="dxa"/>
            <w:vAlign w:val="center"/>
          </w:tcPr>
          <w:p w:rsidR="0004708E" w:rsidRPr="002A2B80" w:rsidRDefault="0004708E" w:rsidP="002A2B80">
            <w:pPr>
              <w:jc w:val="center"/>
              <w:rPr>
                <w:b/>
                <w:sz w:val="20"/>
                <w:szCs w:val="20"/>
                <w:lang w:val="en-GB"/>
              </w:rPr>
            </w:pPr>
            <w:r w:rsidRPr="002A2B80">
              <w:rPr>
                <w:b/>
                <w:sz w:val="20"/>
                <w:szCs w:val="20"/>
                <w:lang w:val="en-GB"/>
              </w:rPr>
              <w:t>Branch (4)</w:t>
            </w:r>
          </w:p>
        </w:tc>
        <w:tc>
          <w:tcPr>
            <w:tcW w:w="2444" w:type="dxa"/>
            <w:vAlign w:val="center"/>
          </w:tcPr>
          <w:p w:rsidR="0004708E" w:rsidRPr="002A2B80" w:rsidRDefault="0004708E" w:rsidP="002A2B80">
            <w:pPr>
              <w:jc w:val="center"/>
              <w:rPr>
                <w:sz w:val="24"/>
                <w:szCs w:val="24"/>
              </w:rPr>
            </w:pPr>
            <w:r w:rsidRPr="002A2B80">
              <w:rPr>
                <w:rFonts w:eastAsia="Times New Roman" w:hAnsi="Arial"/>
                <w:sz w:val="20"/>
                <w:szCs w:val="20"/>
                <w:lang w:val="en-US"/>
              </w:rPr>
              <w:t>0.7</w:t>
            </w:r>
          </w:p>
        </w:tc>
        <w:tc>
          <w:tcPr>
            <w:tcW w:w="2445" w:type="dxa"/>
            <w:vAlign w:val="center"/>
          </w:tcPr>
          <w:p w:rsidR="0004708E" w:rsidRPr="002A2B80" w:rsidRDefault="0004708E" w:rsidP="002A2B80">
            <w:pPr>
              <w:jc w:val="center"/>
              <w:rPr>
                <w:sz w:val="24"/>
                <w:szCs w:val="24"/>
              </w:rPr>
            </w:pPr>
            <w:r w:rsidRPr="002A2B80">
              <w:rPr>
                <w:rFonts w:eastAsia="Times New Roman" w:hAnsi="Arial"/>
                <w:sz w:val="20"/>
                <w:szCs w:val="20"/>
                <w:lang w:val="en-US"/>
              </w:rPr>
              <w:t>54</w:t>
            </w:r>
          </w:p>
        </w:tc>
        <w:tc>
          <w:tcPr>
            <w:tcW w:w="2445" w:type="dxa"/>
            <w:vAlign w:val="center"/>
          </w:tcPr>
          <w:p w:rsidR="0004708E" w:rsidRPr="002A2B80" w:rsidRDefault="0004708E" w:rsidP="002A2B80">
            <w:pPr>
              <w:jc w:val="center"/>
              <w:rPr>
                <w:sz w:val="24"/>
                <w:szCs w:val="24"/>
              </w:rPr>
            </w:pPr>
            <w:r w:rsidRPr="002A2B80">
              <w:rPr>
                <w:rFonts w:eastAsia="Times New Roman" w:hAnsi="Arial"/>
                <w:sz w:val="20"/>
                <w:szCs w:val="20"/>
                <w:lang w:val="en-US"/>
              </w:rPr>
              <w:t>5.1</w:t>
            </w:r>
          </w:p>
        </w:tc>
      </w:tr>
      <w:tr w:rsidR="0004708E" w:rsidTr="002A2B80">
        <w:tc>
          <w:tcPr>
            <w:tcW w:w="2444" w:type="dxa"/>
            <w:vAlign w:val="center"/>
          </w:tcPr>
          <w:p w:rsidR="0004708E" w:rsidRPr="002A2B80" w:rsidRDefault="0004708E" w:rsidP="002A2B80">
            <w:pPr>
              <w:jc w:val="center"/>
              <w:rPr>
                <w:b/>
                <w:sz w:val="20"/>
                <w:szCs w:val="20"/>
                <w:lang w:val="en-GB"/>
              </w:rPr>
            </w:pPr>
            <w:r w:rsidRPr="002A2B80">
              <w:rPr>
                <w:b/>
                <w:sz w:val="20"/>
                <w:szCs w:val="20"/>
                <w:lang w:val="en-GB"/>
              </w:rPr>
              <w:t>Branch (5)</w:t>
            </w:r>
          </w:p>
        </w:tc>
        <w:tc>
          <w:tcPr>
            <w:tcW w:w="2444" w:type="dxa"/>
            <w:vAlign w:val="center"/>
          </w:tcPr>
          <w:p w:rsidR="0004708E" w:rsidRPr="002A2B80" w:rsidRDefault="0004708E" w:rsidP="002A2B80">
            <w:pPr>
              <w:jc w:val="center"/>
              <w:rPr>
                <w:sz w:val="24"/>
                <w:szCs w:val="24"/>
              </w:rPr>
            </w:pPr>
            <w:r w:rsidRPr="002A2B80">
              <w:rPr>
                <w:rFonts w:eastAsia="Times New Roman" w:hAnsi="Arial"/>
                <w:sz w:val="20"/>
                <w:szCs w:val="20"/>
                <w:lang w:val="en-US"/>
              </w:rPr>
              <w:t>0.2</w:t>
            </w:r>
          </w:p>
        </w:tc>
        <w:tc>
          <w:tcPr>
            <w:tcW w:w="2445" w:type="dxa"/>
            <w:vAlign w:val="center"/>
          </w:tcPr>
          <w:p w:rsidR="0004708E" w:rsidRPr="002A2B80" w:rsidRDefault="0004708E" w:rsidP="002A2B80">
            <w:pPr>
              <w:jc w:val="center"/>
              <w:rPr>
                <w:sz w:val="24"/>
                <w:szCs w:val="24"/>
              </w:rPr>
            </w:pPr>
            <w:r w:rsidRPr="002A2B80">
              <w:rPr>
                <w:rFonts w:eastAsia="Times New Roman" w:hAnsi="Arial"/>
                <w:sz w:val="20"/>
                <w:szCs w:val="20"/>
                <w:lang w:val="en-US"/>
              </w:rPr>
              <w:t>12</w:t>
            </w:r>
          </w:p>
        </w:tc>
        <w:tc>
          <w:tcPr>
            <w:tcW w:w="2445" w:type="dxa"/>
            <w:vAlign w:val="center"/>
          </w:tcPr>
          <w:p w:rsidR="0004708E" w:rsidRPr="002A2B80" w:rsidRDefault="0004708E" w:rsidP="002A2B80">
            <w:pPr>
              <w:jc w:val="center"/>
              <w:rPr>
                <w:sz w:val="24"/>
                <w:szCs w:val="24"/>
              </w:rPr>
            </w:pPr>
            <w:r w:rsidRPr="002A2B80">
              <w:rPr>
                <w:rFonts w:eastAsia="Times New Roman" w:hAnsi="Arial"/>
                <w:sz w:val="20"/>
                <w:szCs w:val="20"/>
                <w:lang w:val="en-US"/>
              </w:rPr>
              <w:t>56</w:t>
            </w:r>
          </w:p>
        </w:tc>
      </w:tr>
      <w:tr w:rsidR="0004708E" w:rsidTr="002A2B80">
        <w:tc>
          <w:tcPr>
            <w:tcW w:w="2444" w:type="dxa"/>
            <w:vAlign w:val="center"/>
          </w:tcPr>
          <w:p w:rsidR="0004708E" w:rsidRPr="002A2B80" w:rsidRDefault="0004708E" w:rsidP="002A2B80">
            <w:pPr>
              <w:jc w:val="center"/>
              <w:rPr>
                <w:b/>
                <w:sz w:val="20"/>
                <w:szCs w:val="20"/>
                <w:lang w:val="en-GB"/>
              </w:rPr>
            </w:pPr>
            <w:r w:rsidRPr="002A2B80">
              <w:rPr>
                <w:b/>
                <w:sz w:val="20"/>
                <w:szCs w:val="20"/>
                <w:lang w:val="en-GB"/>
              </w:rPr>
              <w:t>Leaf</w:t>
            </w:r>
          </w:p>
        </w:tc>
        <w:tc>
          <w:tcPr>
            <w:tcW w:w="2444" w:type="dxa"/>
            <w:vAlign w:val="center"/>
          </w:tcPr>
          <w:p w:rsidR="0004708E" w:rsidRPr="002A2B80" w:rsidRDefault="0004708E" w:rsidP="002A2B80">
            <w:pPr>
              <w:jc w:val="center"/>
              <w:rPr>
                <w:sz w:val="24"/>
                <w:szCs w:val="24"/>
              </w:rPr>
            </w:pPr>
            <w:r w:rsidRPr="002A2B80">
              <w:rPr>
                <w:rFonts w:eastAsia="Times New Roman" w:hAnsi="Arial"/>
                <w:sz w:val="20"/>
                <w:szCs w:val="20"/>
                <w:lang w:val="en-US"/>
              </w:rPr>
              <w:t>3.7</w:t>
            </w:r>
          </w:p>
        </w:tc>
        <w:tc>
          <w:tcPr>
            <w:tcW w:w="2445" w:type="dxa"/>
            <w:vAlign w:val="center"/>
          </w:tcPr>
          <w:p w:rsidR="0004708E" w:rsidRPr="002A2B80" w:rsidRDefault="0004708E" w:rsidP="002A2B80">
            <w:pPr>
              <w:jc w:val="center"/>
              <w:rPr>
                <w:sz w:val="24"/>
                <w:szCs w:val="24"/>
              </w:rPr>
            </w:pPr>
            <w:r w:rsidRPr="002A2B80">
              <w:rPr>
                <w:rFonts w:eastAsia="Times New Roman" w:hAnsi="Arial"/>
                <w:sz w:val="20"/>
                <w:szCs w:val="20"/>
                <w:lang w:val="en-US"/>
              </w:rPr>
              <w:t>0.02</w:t>
            </w:r>
          </w:p>
        </w:tc>
        <w:tc>
          <w:tcPr>
            <w:tcW w:w="2445" w:type="dxa"/>
            <w:vAlign w:val="center"/>
          </w:tcPr>
          <w:p w:rsidR="0004708E" w:rsidRPr="002A2B80" w:rsidRDefault="0004708E" w:rsidP="002A2B80">
            <w:pPr>
              <w:jc w:val="center"/>
              <w:rPr>
                <w:sz w:val="24"/>
                <w:szCs w:val="24"/>
              </w:rPr>
            </w:pPr>
            <w:r w:rsidRPr="002A2B80">
              <w:rPr>
                <w:rFonts w:eastAsia="Times New Roman" w:hAnsi="Arial"/>
                <w:sz w:val="20"/>
                <w:szCs w:val="20"/>
                <w:lang w:val="en-US"/>
              </w:rPr>
              <w:t>420</w:t>
            </w:r>
          </w:p>
        </w:tc>
      </w:tr>
    </w:tbl>
    <w:p w:rsidR="0004708E" w:rsidRPr="0057331E" w:rsidRDefault="0004708E" w:rsidP="00FD038C">
      <w:pPr>
        <w:pStyle w:val="Caption"/>
        <w:jc w:val="center"/>
        <w:rPr>
          <w:lang w:val="en-GB"/>
        </w:rPr>
      </w:pPr>
      <w:bookmarkStart w:id="112" w:name="_Ref302575190"/>
      <w:r w:rsidRPr="00C92F91">
        <w:rPr>
          <w:lang w:val="en-US"/>
        </w:rPr>
        <w:t xml:space="preserve">Table </w:t>
      </w:r>
      <w:r w:rsidR="00BB64B6">
        <w:fldChar w:fldCharType="begin"/>
      </w:r>
      <w:r w:rsidR="00832E95" w:rsidRPr="00C92F91">
        <w:rPr>
          <w:lang w:val="en-US"/>
        </w:rPr>
        <w:instrText xml:space="preserve"> SEQ Table \* ARABIC </w:instrText>
      </w:r>
      <w:r w:rsidR="00BB64B6">
        <w:fldChar w:fldCharType="separate"/>
      </w:r>
      <w:r w:rsidRPr="00C92F91">
        <w:rPr>
          <w:noProof/>
          <w:lang w:val="en-US"/>
        </w:rPr>
        <w:t>6</w:t>
      </w:r>
      <w:r w:rsidR="00BB64B6">
        <w:fldChar w:fldCharType="end"/>
      </w:r>
      <w:bookmarkEnd w:id="112"/>
      <w:r w:rsidRPr="00C92F91">
        <w:rPr>
          <w:lang w:val="en-US"/>
        </w:rPr>
        <w:t xml:space="preserve">: Oak tree canopy geometric description </w:t>
      </w:r>
    </w:p>
    <w:p w:rsidR="0004708E" w:rsidRDefault="0004708E" w:rsidP="00105913">
      <w:pPr>
        <w:jc w:val="both"/>
        <w:rPr>
          <w:lang w:val="en-GB"/>
        </w:rPr>
      </w:pPr>
      <w:r>
        <w:rPr>
          <w:lang w:val="en-GB"/>
        </w:rPr>
        <w:t xml:space="preserve">The relative permittivity of branches and leaves are also required at the selected link frequency. </w:t>
      </w:r>
      <w:r w:rsidRPr="004C186D">
        <w:rPr>
          <w:b/>
          <w:lang w:val="en-GB"/>
        </w:rPr>
        <w:t>For frequencies close to 2 GHz</w:t>
      </w:r>
      <w:r>
        <w:rPr>
          <w:lang w:val="en-GB"/>
        </w:rPr>
        <w:t xml:space="preserve">, values published in </w:t>
      </w:r>
      <w:r w:rsidR="0018782D">
        <w:fldChar w:fldCharType="begin"/>
      </w:r>
      <w:r w:rsidR="0018782D">
        <w:instrText xml:space="preserve"> REF _Ref302574173 \n \h  \* MERGEFORMAT </w:instrText>
      </w:r>
      <w:r w:rsidR="0018782D">
        <w:fldChar w:fldCharType="separate"/>
      </w:r>
      <w:r>
        <w:rPr>
          <w:lang w:val="en-GB"/>
        </w:rPr>
        <w:t>[7]</w:t>
      </w:r>
      <w:r w:rsidR="0018782D">
        <w:fldChar w:fldCharType="end"/>
      </w:r>
      <w:r>
        <w:rPr>
          <w:lang w:val="en-GB"/>
        </w:rPr>
        <w:t xml:space="preserve"> can be used:</w:t>
      </w:r>
    </w:p>
    <w:p w:rsidR="0004708E" w:rsidRPr="004B506A" w:rsidRDefault="0004708E" w:rsidP="00105913">
      <w:pPr>
        <w:numPr>
          <w:ilvl w:val="0"/>
          <w:numId w:val="12"/>
        </w:numPr>
        <w:jc w:val="both"/>
        <w:rPr>
          <w:lang w:val="en-GB"/>
        </w:rPr>
      </w:pPr>
      <w:r>
        <w:rPr>
          <w:lang w:val="en-GB"/>
        </w:rPr>
        <w:t xml:space="preserve">all branches: </w:t>
      </w:r>
      <w:r w:rsidRPr="004B506A">
        <w:rPr>
          <w:i/>
          <w:lang w:val="en-GB"/>
        </w:rPr>
        <w:sym w:font="Symbol" w:char="F065"/>
      </w:r>
      <w:r w:rsidRPr="004B506A">
        <w:rPr>
          <w:i/>
          <w:vertAlign w:val="subscript"/>
          <w:lang w:val="en-GB"/>
        </w:rPr>
        <w:t>l</w:t>
      </w:r>
      <w:r>
        <w:rPr>
          <w:lang w:val="en-GB"/>
        </w:rPr>
        <w:t xml:space="preserve"> = 28-7</w:t>
      </w:r>
      <w:r w:rsidRPr="004B506A">
        <w:rPr>
          <w:i/>
          <w:lang w:val="en-GB"/>
        </w:rPr>
        <w:t>j</w:t>
      </w:r>
    </w:p>
    <w:p w:rsidR="0004708E" w:rsidRDefault="0004708E" w:rsidP="00105913">
      <w:pPr>
        <w:numPr>
          <w:ilvl w:val="0"/>
          <w:numId w:val="12"/>
        </w:numPr>
        <w:jc w:val="both"/>
        <w:rPr>
          <w:lang w:val="en-GB"/>
        </w:rPr>
      </w:pPr>
      <w:proofErr w:type="gramStart"/>
      <w:r>
        <w:rPr>
          <w:lang w:val="en-GB"/>
        </w:rPr>
        <w:t>leaves</w:t>
      </w:r>
      <w:proofErr w:type="gramEnd"/>
      <w:r>
        <w:rPr>
          <w:lang w:val="en-GB"/>
        </w:rPr>
        <w:t xml:space="preserve">: </w:t>
      </w:r>
      <w:r w:rsidRPr="004B506A">
        <w:rPr>
          <w:i/>
          <w:lang w:val="en-GB"/>
        </w:rPr>
        <w:sym w:font="Symbol" w:char="F065"/>
      </w:r>
      <w:r w:rsidRPr="004B506A">
        <w:rPr>
          <w:i/>
          <w:vertAlign w:val="subscript"/>
          <w:lang w:val="en-GB"/>
        </w:rPr>
        <w:t>l</w:t>
      </w:r>
      <w:r>
        <w:rPr>
          <w:lang w:val="en-GB"/>
        </w:rPr>
        <w:t xml:space="preserve"> = 31-8</w:t>
      </w:r>
      <w:r w:rsidRPr="004B506A">
        <w:rPr>
          <w:i/>
          <w:lang w:val="en-GB"/>
        </w:rPr>
        <w:t>j</w:t>
      </w:r>
      <w:r>
        <w:rPr>
          <w:lang w:val="en-GB"/>
        </w:rPr>
        <w:t>.</w:t>
      </w:r>
    </w:p>
    <w:p w:rsidR="0004708E" w:rsidRDefault="0004708E" w:rsidP="00105913">
      <w:pPr>
        <w:jc w:val="both"/>
        <w:rPr>
          <w:lang w:val="en-GB"/>
        </w:rPr>
      </w:pPr>
      <w:r>
        <w:rPr>
          <w:lang w:val="en-GB"/>
        </w:rPr>
        <w:lastRenderedPageBreak/>
        <w:t>From these geometric and electromagnetic characteristics of tree canopy, two intermediate electromagnetic parameters are computed by the physical model:</w:t>
      </w:r>
      <w:r w:rsidRPr="00C92F91">
        <w:rPr>
          <w:lang w:val="en-US"/>
        </w:rPr>
        <w:t xml:space="preserve"> </w:t>
      </w:r>
      <w:r w:rsidRPr="004C186D">
        <w:rPr>
          <w:lang w:val="en-GB"/>
        </w:rPr>
        <w:t xml:space="preserve">the mean scattering amplitude of branches and leaves </w:t>
      </w:r>
      <w:r>
        <w:rPr>
          <w:lang w:val="en-GB"/>
        </w:rPr>
        <w:t xml:space="preserve">and </w:t>
      </w:r>
      <w:r w:rsidRPr="004C186D">
        <w:rPr>
          <w:lang w:val="en-GB"/>
        </w:rPr>
        <w:t>the equivalent scattering cross-section per unit volume of the canopy</w:t>
      </w:r>
      <w:r>
        <w:rPr>
          <w:lang w:val="en-GB"/>
        </w:rPr>
        <w:t xml:space="preserve">. These intermediate parameters are then combined to the tree canopy geometry (regular or irregular shape) to compute the coherent scattered power, the specific attenuation and the incoherent scattered power </w:t>
      </w:r>
      <w:r w:rsidRPr="004C186D">
        <w:rPr>
          <w:b/>
          <w:lang w:val="en-GB"/>
        </w:rPr>
        <w:t>for the user-defined link elevation angle</w:t>
      </w:r>
      <w:r>
        <w:rPr>
          <w:lang w:val="en-GB"/>
        </w:rPr>
        <w:t xml:space="preserve">. If several geometry of trees </w:t>
      </w:r>
      <w:proofErr w:type="gramStart"/>
      <w:r>
        <w:rPr>
          <w:lang w:val="en-GB"/>
        </w:rPr>
        <w:t>are</w:t>
      </w:r>
      <w:proofErr w:type="gramEnd"/>
      <w:r>
        <w:rPr>
          <w:lang w:val="en-GB"/>
        </w:rPr>
        <w:t xml:space="preserve"> included in the scenery, only this last step has to be reproduced for each of them (the intermediate scattering parameters do not change).</w:t>
      </w:r>
    </w:p>
    <w:p w:rsidR="0004708E" w:rsidRPr="004C186D" w:rsidRDefault="0004708E" w:rsidP="00105913">
      <w:pPr>
        <w:jc w:val="both"/>
        <w:rPr>
          <w:b/>
          <w:lang w:val="en-GB"/>
        </w:rPr>
      </w:pPr>
      <w:r w:rsidRPr="004C186D">
        <w:rPr>
          <w:b/>
          <w:lang w:val="en-GB"/>
        </w:rPr>
        <w:t xml:space="preserve">Consequently, at S-band and assuming that the tree whose parameters are given on </w:t>
      </w:r>
      <w:r w:rsidR="0018782D">
        <w:fldChar w:fldCharType="begin"/>
      </w:r>
      <w:r w:rsidR="0018782D">
        <w:instrText xml:space="preserve"> REF _Ref302575190 \h  \* MERGEFORMAT </w:instrText>
      </w:r>
      <w:r w:rsidR="0018782D">
        <w:fldChar w:fldCharType="separate"/>
      </w:r>
      <w:r w:rsidRPr="00C92F91">
        <w:rPr>
          <w:b/>
          <w:lang w:val="en-US"/>
        </w:rPr>
        <w:t>Table 6</w:t>
      </w:r>
      <w:r w:rsidR="0018782D">
        <w:fldChar w:fldCharType="end"/>
      </w:r>
      <w:r w:rsidRPr="004C186D">
        <w:rPr>
          <w:b/>
          <w:lang w:val="en-GB"/>
        </w:rPr>
        <w:t xml:space="preserve"> is typical enough, </w:t>
      </w:r>
      <w:r>
        <w:rPr>
          <w:b/>
          <w:lang w:val="en-GB"/>
        </w:rPr>
        <w:t>the only input parameters that have</w:t>
      </w:r>
      <w:r w:rsidRPr="004C186D">
        <w:rPr>
          <w:b/>
          <w:lang w:val="en-GB"/>
        </w:rPr>
        <w:t xml:space="preserve"> to be indicated by the model user</w:t>
      </w:r>
      <w:r>
        <w:rPr>
          <w:b/>
          <w:lang w:val="en-GB"/>
        </w:rPr>
        <w:t xml:space="preserve"> are</w:t>
      </w:r>
      <w:r w:rsidRPr="004C186D">
        <w:rPr>
          <w:b/>
          <w:lang w:val="en-GB"/>
        </w:rPr>
        <w:t xml:space="preserve"> the canop</w:t>
      </w:r>
      <w:r>
        <w:rPr>
          <w:b/>
          <w:lang w:val="en-GB"/>
        </w:rPr>
        <w:t>ies</w:t>
      </w:r>
      <w:r w:rsidRPr="004C186D">
        <w:rPr>
          <w:b/>
          <w:lang w:val="en-GB"/>
        </w:rPr>
        <w:t xml:space="preserve"> geometr</w:t>
      </w:r>
      <w:r>
        <w:rPr>
          <w:b/>
          <w:lang w:val="en-GB"/>
        </w:rPr>
        <w:t>y</w:t>
      </w:r>
      <w:r w:rsidRPr="004C186D">
        <w:rPr>
          <w:b/>
          <w:lang w:val="en-GB"/>
        </w:rPr>
        <w:t xml:space="preserve"> (height</w:t>
      </w:r>
      <w:r>
        <w:rPr>
          <w:b/>
          <w:lang w:val="en-GB"/>
        </w:rPr>
        <w:t>s</w:t>
      </w:r>
      <w:r w:rsidRPr="004C186D">
        <w:rPr>
          <w:b/>
          <w:lang w:val="en-GB"/>
        </w:rPr>
        <w:t>, shape</w:t>
      </w:r>
      <w:r>
        <w:rPr>
          <w:b/>
          <w:lang w:val="en-GB"/>
        </w:rPr>
        <w:t>s</w:t>
      </w:r>
      <w:r w:rsidRPr="004C186D">
        <w:rPr>
          <w:b/>
          <w:lang w:val="en-GB"/>
        </w:rPr>
        <w:t xml:space="preserve"> and dimensions).</w:t>
      </w:r>
    </w:p>
    <w:p w:rsidR="0004708E" w:rsidRDefault="0004708E" w:rsidP="00105913">
      <w:pPr>
        <w:jc w:val="both"/>
        <w:rPr>
          <w:lang w:val="en-GB"/>
        </w:rPr>
      </w:pPr>
      <w:r>
        <w:rPr>
          <w:lang w:val="en-GB"/>
        </w:rPr>
        <w:t xml:space="preserve">The current version of the </w:t>
      </w:r>
      <w:proofErr w:type="spellStart"/>
      <w:r>
        <w:rPr>
          <w:lang w:val="en-GB"/>
        </w:rPr>
        <w:t>Matlab</w:t>
      </w:r>
      <w:proofErr w:type="spellEnd"/>
      <w:r>
        <w:rPr>
          <w:lang w:val="en-GB"/>
        </w:rPr>
        <w:t xml:space="preserve"> software already includes several canopy shapes (see </w:t>
      </w:r>
      <w:r w:rsidR="0018782D">
        <w:fldChar w:fldCharType="begin"/>
      </w:r>
      <w:r w:rsidR="0018782D">
        <w:instrText xml:space="preserve"> REF _Ref302577445 \h  \* MERGEFORMAT </w:instrText>
      </w:r>
      <w:r w:rsidR="0018782D">
        <w:fldChar w:fldCharType="separate"/>
      </w:r>
      <w:r w:rsidRPr="00C92F91">
        <w:rPr>
          <w:lang w:val="en-US"/>
        </w:rPr>
        <w:t xml:space="preserve">Figure </w:t>
      </w:r>
      <w:r w:rsidRPr="00C92F91">
        <w:rPr>
          <w:noProof/>
          <w:lang w:val="en-US"/>
        </w:rPr>
        <w:t>12</w:t>
      </w:r>
      <w:r w:rsidR="0018782D">
        <w:fldChar w:fldCharType="end"/>
      </w:r>
      <w:r>
        <w:rPr>
          <w:lang w:val="en-GB"/>
        </w:rPr>
        <w:t>):</w:t>
      </w:r>
    </w:p>
    <w:p w:rsidR="0004708E" w:rsidRDefault="0004708E" w:rsidP="00105913">
      <w:pPr>
        <w:numPr>
          <w:ilvl w:val="0"/>
          <w:numId w:val="13"/>
        </w:numPr>
        <w:jc w:val="both"/>
        <w:rPr>
          <w:lang w:val="en-GB"/>
        </w:rPr>
      </w:pPr>
      <w:r>
        <w:rPr>
          <w:lang w:val="en-GB"/>
        </w:rPr>
        <w:t>regular cylinder (a)</w:t>
      </w:r>
    </w:p>
    <w:p w:rsidR="0004708E" w:rsidRDefault="0004708E" w:rsidP="00105913">
      <w:pPr>
        <w:numPr>
          <w:ilvl w:val="0"/>
          <w:numId w:val="13"/>
        </w:numPr>
        <w:jc w:val="both"/>
        <w:rPr>
          <w:lang w:val="en-GB"/>
        </w:rPr>
      </w:pPr>
      <w:r>
        <w:rPr>
          <w:lang w:val="en-GB"/>
        </w:rPr>
        <w:t>irregular cylinder (b)</w:t>
      </w:r>
    </w:p>
    <w:p w:rsidR="0004708E" w:rsidRDefault="0004708E" w:rsidP="00105913">
      <w:pPr>
        <w:numPr>
          <w:ilvl w:val="0"/>
          <w:numId w:val="13"/>
        </w:numPr>
        <w:jc w:val="both"/>
        <w:rPr>
          <w:lang w:val="en-GB"/>
        </w:rPr>
      </w:pPr>
      <w:r>
        <w:rPr>
          <w:lang w:val="en-GB"/>
        </w:rPr>
        <w:t>regular cube (c)</w:t>
      </w:r>
    </w:p>
    <w:p w:rsidR="0004708E" w:rsidRDefault="0004708E" w:rsidP="00105913">
      <w:pPr>
        <w:numPr>
          <w:ilvl w:val="0"/>
          <w:numId w:val="13"/>
        </w:numPr>
        <w:jc w:val="both"/>
        <w:rPr>
          <w:lang w:val="en-GB"/>
        </w:rPr>
      </w:pPr>
      <w:r>
        <w:rPr>
          <w:lang w:val="en-GB"/>
        </w:rPr>
        <w:t>irregular cube (d)</w:t>
      </w:r>
    </w:p>
    <w:p w:rsidR="0004708E" w:rsidRDefault="0004708E" w:rsidP="00105913">
      <w:pPr>
        <w:jc w:val="both"/>
        <w:rPr>
          <w:lang w:val="en-GB"/>
        </w:rPr>
      </w:pPr>
    </w:p>
    <w:tbl>
      <w:tblPr>
        <w:tblW w:w="0" w:type="auto"/>
        <w:tblLayout w:type="fixed"/>
        <w:tblLook w:val="01E0" w:firstRow="1" w:lastRow="1" w:firstColumn="1" w:lastColumn="1" w:noHBand="0" w:noVBand="0"/>
      </w:tblPr>
      <w:tblGrid>
        <w:gridCol w:w="2808"/>
        <w:gridCol w:w="1980"/>
        <w:gridCol w:w="100"/>
        <w:gridCol w:w="2060"/>
        <w:gridCol w:w="385"/>
        <w:gridCol w:w="2445"/>
      </w:tblGrid>
      <w:tr w:rsidR="0004708E" w:rsidTr="002A2B80">
        <w:tc>
          <w:tcPr>
            <w:tcW w:w="2808" w:type="dxa"/>
            <w:vAlign w:val="center"/>
          </w:tcPr>
          <w:p w:rsidR="0004708E" w:rsidRPr="002A2B80" w:rsidRDefault="00C92F91" w:rsidP="002A2B80">
            <w:pPr>
              <w:ind w:hanging="180"/>
              <w:jc w:val="center"/>
              <w:rPr>
                <w:sz w:val="20"/>
                <w:szCs w:val="20"/>
                <w:lang w:val="en-GB"/>
              </w:rPr>
            </w:pPr>
            <w:r>
              <w:rPr>
                <w:noProof/>
                <w:lang w:val="en-US"/>
              </w:rPr>
              <w:drawing>
                <wp:inline distT="0" distB="0" distL="0" distR="0" wp14:anchorId="578CAC44" wp14:editId="4AB97F80">
                  <wp:extent cx="1914525" cy="19335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6"/>
                          <a:srcRect/>
                          <a:stretch>
                            <a:fillRect/>
                          </a:stretch>
                        </pic:blipFill>
                        <pic:spPr bwMode="auto">
                          <a:xfrm>
                            <a:off x="0" y="0"/>
                            <a:ext cx="1914525" cy="1933575"/>
                          </a:xfrm>
                          <a:prstGeom prst="rect">
                            <a:avLst/>
                          </a:prstGeom>
                          <a:noFill/>
                          <a:ln w="9525">
                            <a:noFill/>
                            <a:miter lim="800000"/>
                            <a:headEnd/>
                            <a:tailEnd/>
                          </a:ln>
                        </pic:spPr>
                      </pic:pic>
                    </a:graphicData>
                  </a:graphic>
                </wp:inline>
              </w:drawing>
            </w:r>
          </w:p>
        </w:tc>
        <w:tc>
          <w:tcPr>
            <w:tcW w:w="1980" w:type="dxa"/>
            <w:vAlign w:val="center"/>
          </w:tcPr>
          <w:p w:rsidR="0004708E" w:rsidRPr="002A2B80" w:rsidRDefault="0004708E" w:rsidP="002A2B80">
            <w:pPr>
              <w:jc w:val="center"/>
              <w:rPr>
                <w:sz w:val="20"/>
                <w:szCs w:val="20"/>
                <w:lang w:val="en-GB"/>
              </w:rPr>
            </w:pPr>
          </w:p>
          <w:p w:rsidR="0004708E" w:rsidRPr="002A2B80" w:rsidRDefault="00C92F91" w:rsidP="002A2B80">
            <w:pPr>
              <w:jc w:val="center"/>
              <w:rPr>
                <w:sz w:val="20"/>
                <w:szCs w:val="20"/>
                <w:lang w:val="en-GB"/>
              </w:rPr>
            </w:pPr>
            <w:r>
              <w:rPr>
                <w:noProof/>
                <w:lang w:val="en-US"/>
              </w:rPr>
              <w:drawing>
                <wp:inline distT="0" distB="0" distL="0" distR="0" wp14:anchorId="495D2053" wp14:editId="14ADED4B">
                  <wp:extent cx="952500" cy="1924050"/>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7"/>
                          <a:srcRect/>
                          <a:stretch>
                            <a:fillRect/>
                          </a:stretch>
                        </pic:blipFill>
                        <pic:spPr bwMode="auto">
                          <a:xfrm>
                            <a:off x="0" y="0"/>
                            <a:ext cx="952500" cy="1924050"/>
                          </a:xfrm>
                          <a:prstGeom prst="rect">
                            <a:avLst/>
                          </a:prstGeom>
                          <a:noFill/>
                          <a:ln w="9525">
                            <a:noFill/>
                            <a:miter lim="800000"/>
                            <a:headEnd/>
                            <a:tailEnd/>
                          </a:ln>
                        </pic:spPr>
                      </pic:pic>
                    </a:graphicData>
                  </a:graphic>
                </wp:inline>
              </w:drawing>
            </w:r>
          </w:p>
        </w:tc>
        <w:tc>
          <w:tcPr>
            <w:tcW w:w="2160" w:type="dxa"/>
            <w:gridSpan w:val="2"/>
            <w:vAlign w:val="center"/>
          </w:tcPr>
          <w:p w:rsidR="0004708E" w:rsidRPr="002A2B80" w:rsidRDefault="0004708E" w:rsidP="002A2B80">
            <w:pPr>
              <w:jc w:val="center"/>
              <w:rPr>
                <w:sz w:val="20"/>
                <w:szCs w:val="20"/>
                <w:lang w:val="en-GB"/>
              </w:rPr>
            </w:pPr>
          </w:p>
          <w:p w:rsidR="0004708E" w:rsidRPr="002A2B80" w:rsidRDefault="0004708E" w:rsidP="002A2B80">
            <w:pPr>
              <w:jc w:val="center"/>
              <w:rPr>
                <w:sz w:val="20"/>
                <w:szCs w:val="20"/>
                <w:lang w:val="en-GB"/>
              </w:rPr>
            </w:pPr>
          </w:p>
          <w:p w:rsidR="0004708E" w:rsidRPr="002A2B80" w:rsidRDefault="00C92F91" w:rsidP="002A2B80">
            <w:pPr>
              <w:jc w:val="center"/>
              <w:rPr>
                <w:sz w:val="20"/>
                <w:szCs w:val="20"/>
                <w:lang w:val="en-GB"/>
              </w:rPr>
            </w:pPr>
            <w:r>
              <w:rPr>
                <w:noProof/>
                <w:lang w:val="en-US"/>
              </w:rPr>
              <w:drawing>
                <wp:inline distT="0" distB="0" distL="0" distR="0" wp14:anchorId="6F750141" wp14:editId="76BDFE7D">
                  <wp:extent cx="1085850" cy="1666875"/>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8"/>
                          <a:srcRect/>
                          <a:stretch>
                            <a:fillRect/>
                          </a:stretch>
                        </pic:blipFill>
                        <pic:spPr bwMode="auto">
                          <a:xfrm>
                            <a:off x="0" y="0"/>
                            <a:ext cx="1085850" cy="1666875"/>
                          </a:xfrm>
                          <a:prstGeom prst="rect">
                            <a:avLst/>
                          </a:prstGeom>
                          <a:noFill/>
                          <a:ln w="9525">
                            <a:noFill/>
                            <a:miter lim="800000"/>
                            <a:headEnd/>
                            <a:tailEnd/>
                          </a:ln>
                        </pic:spPr>
                      </pic:pic>
                    </a:graphicData>
                  </a:graphic>
                </wp:inline>
              </w:drawing>
            </w:r>
          </w:p>
        </w:tc>
        <w:tc>
          <w:tcPr>
            <w:tcW w:w="2830" w:type="dxa"/>
            <w:gridSpan w:val="2"/>
            <w:vAlign w:val="center"/>
          </w:tcPr>
          <w:p w:rsidR="0004708E" w:rsidRPr="002A2B80" w:rsidRDefault="0004708E" w:rsidP="002A2B80">
            <w:pPr>
              <w:jc w:val="center"/>
              <w:rPr>
                <w:sz w:val="20"/>
                <w:szCs w:val="20"/>
                <w:lang w:val="en-GB"/>
              </w:rPr>
            </w:pPr>
          </w:p>
          <w:p w:rsidR="0004708E" w:rsidRPr="002A2B80" w:rsidRDefault="0004708E" w:rsidP="002A2B80">
            <w:pPr>
              <w:jc w:val="center"/>
              <w:rPr>
                <w:sz w:val="20"/>
                <w:szCs w:val="20"/>
                <w:lang w:val="en-GB"/>
              </w:rPr>
            </w:pPr>
          </w:p>
          <w:p w:rsidR="0004708E" w:rsidRPr="002A2B80" w:rsidRDefault="00C92F91" w:rsidP="002A2B80">
            <w:pPr>
              <w:jc w:val="center"/>
              <w:rPr>
                <w:sz w:val="20"/>
                <w:szCs w:val="20"/>
                <w:lang w:val="en-GB"/>
              </w:rPr>
            </w:pPr>
            <w:r>
              <w:rPr>
                <w:noProof/>
                <w:lang w:val="en-US"/>
              </w:rPr>
              <w:drawing>
                <wp:inline distT="0" distB="0" distL="0" distR="0" wp14:anchorId="71D9068E" wp14:editId="2DDD6D3F">
                  <wp:extent cx="1504950" cy="166687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9"/>
                          <a:srcRect/>
                          <a:stretch>
                            <a:fillRect/>
                          </a:stretch>
                        </pic:blipFill>
                        <pic:spPr bwMode="auto">
                          <a:xfrm>
                            <a:off x="0" y="0"/>
                            <a:ext cx="1504950" cy="1666875"/>
                          </a:xfrm>
                          <a:prstGeom prst="rect">
                            <a:avLst/>
                          </a:prstGeom>
                          <a:noFill/>
                          <a:ln w="9525">
                            <a:noFill/>
                            <a:miter lim="800000"/>
                            <a:headEnd/>
                            <a:tailEnd/>
                          </a:ln>
                        </pic:spPr>
                      </pic:pic>
                    </a:graphicData>
                  </a:graphic>
                </wp:inline>
              </w:drawing>
            </w:r>
          </w:p>
        </w:tc>
      </w:tr>
      <w:tr w:rsidR="0004708E" w:rsidTr="002A2B80">
        <w:tc>
          <w:tcPr>
            <w:tcW w:w="2808" w:type="dxa"/>
            <w:vAlign w:val="center"/>
          </w:tcPr>
          <w:p w:rsidR="0004708E" w:rsidRPr="002A2B80" w:rsidRDefault="0004708E" w:rsidP="002A2B80">
            <w:pPr>
              <w:spacing w:before="60" w:after="120"/>
              <w:jc w:val="center"/>
              <w:rPr>
                <w:sz w:val="20"/>
                <w:szCs w:val="20"/>
                <w:lang w:val="en-GB"/>
              </w:rPr>
            </w:pPr>
            <w:r w:rsidRPr="002A2B80">
              <w:rPr>
                <w:sz w:val="20"/>
                <w:szCs w:val="20"/>
                <w:lang w:val="en-GB"/>
              </w:rPr>
              <w:t xml:space="preserve">      (a)</w:t>
            </w:r>
          </w:p>
        </w:tc>
        <w:tc>
          <w:tcPr>
            <w:tcW w:w="2080" w:type="dxa"/>
            <w:gridSpan w:val="2"/>
            <w:vAlign w:val="center"/>
          </w:tcPr>
          <w:p w:rsidR="0004708E" w:rsidRPr="002A2B80" w:rsidRDefault="0004708E" w:rsidP="002A2B80">
            <w:pPr>
              <w:spacing w:before="60" w:after="120"/>
              <w:jc w:val="center"/>
              <w:rPr>
                <w:sz w:val="20"/>
                <w:szCs w:val="20"/>
                <w:lang w:val="en-GB"/>
              </w:rPr>
            </w:pPr>
            <w:r w:rsidRPr="002A2B80">
              <w:rPr>
                <w:sz w:val="20"/>
                <w:szCs w:val="20"/>
                <w:lang w:val="en-GB"/>
              </w:rPr>
              <w:t>(b)</w:t>
            </w:r>
          </w:p>
        </w:tc>
        <w:tc>
          <w:tcPr>
            <w:tcW w:w="2445" w:type="dxa"/>
            <w:gridSpan w:val="2"/>
            <w:vAlign w:val="center"/>
          </w:tcPr>
          <w:p w:rsidR="0004708E" w:rsidRPr="002A2B80" w:rsidRDefault="0004708E" w:rsidP="002A2B80">
            <w:pPr>
              <w:spacing w:before="60" w:after="120"/>
              <w:rPr>
                <w:sz w:val="20"/>
                <w:szCs w:val="20"/>
                <w:lang w:val="en-GB"/>
              </w:rPr>
            </w:pPr>
            <w:r w:rsidRPr="002A2B80">
              <w:rPr>
                <w:sz w:val="20"/>
                <w:szCs w:val="20"/>
                <w:lang w:val="en-GB"/>
              </w:rPr>
              <w:t xml:space="preserve">             (c)</w:t>
            </w:r>
          </w:p>
        </w:tc>
        <w:tc>
          <w:tcPr>
            <w:tcW w:w="2445" w:type="dxa"/>
            <w:vAlign w:val="center"/>
          </w:tcPr>
          <w:p w:rsidR="0004708E" w:rsidRPr="002A2B80" w:rsidRDefault="0004708E" w:rsidP="002A2B80">
            <w:pPr>
              <w:spacing w:before="60" w:after="120"/>
              <w:rPr>
                <w:sz w:val="20"/>
                <w:szCs w:val="20"/>
                <w:lang w:val="en-GB"/>
              </w:rPr>
            </w:pPr>
            <w:r w:rsidRPr="002A2B80">
              <w:rPr>
                <w:sz w:val="20"/>
                <w:szCs w:val="20"/>
                <w:lang w:val="en-GB"/>
              </w:rPr>
              <w:t xml:space="preserve">               (d)</w:t>
            </w:r>
          </w:p>
        </w:tc>
      </w:tr>
    </w:tbl>
    <w:p w:rsidR="0004708E" w:rsidRDefault="0004708E" w:rsidP="00F81E33">
      <w:pPr>
        <w:pStyle w:val="Caption"/>
        <w:jc w:val="center"/>
        <w:rPr>
          <w:lang w:val="en-GB"/>
        </w:rPr>
      </w:pPr>
      <w:bookmarkStart w:id="113" w:name="_Ref302577445"/>
      <w:bookmarkStart w:id="114" w:name="_Ref302577441"/>
      <w:r w:rsidRPr="00C92F91">
        <w:rPr>
          <w:lang w:val="en-US"/>
        </w:rPr>
        <w:t xml:space="preserve">Figure </w:t>
      </w:r>
      <w:r w:rsidR="00BB64B6">
        <w:fldChar w:fldCharType="begin"/>
      </w:r>
      <w:r w:rsidR="00832E95" w:rsidRPr="00C92F91">
        <w:rPr>
          <w:lang w:val="en-US"/>
        </w:rPr>
        <w:instrText xml:space="preserve"> SEQ Figure \* ARABIC </w:instrText>
      </w:r>
      <w:r w:rsidR="00BB64B6">
        <w:fldChar w:fldCharType="separate"/>
      </w:r>
      <w:r w:rsidRPr="00C92F91">
        <w:rPr>
          <w:noProof/>
          <w:lang w:val="en-US"/>
        </w:rPr>
        <w:t>12</w:t>
      </w:r>
      <w:r w:rsidR="00BB64B6">
        <w:fldChar w:fldCharType="end"/>
      </w:r>
      <w:bookmarkEnd w:id="113"/>
      <w:r w:rsidRPr="00C92F91">
        <w:rPr>
          <w:lang w:val="en-US"/>
        </w:rPr>
        <w:t>: Canopy shapes included in the physical-statistical software</w:t>
      </w:r>
      <w:bookmarkEnd w:id="114"/>
    </w:p>
    <w:p w:rsidR="0004708E" w:rsidRDefault="0004708E" w:rsidP="00105913">
      <w:pPr>
        <w:jc w:val="both"/>
        <w:rPr>
          <w:lang w:val="en-GB"/>
        </w:rPr>
      </w:pPr>
    </w:p>
    <w:p w:rsidR="0004708E" w:rsidRPr="004B506A" w:rsidRDefault="0004708E" w:rsidP="00105913">
      <w:pPr>
        <w:jc w:val="both"/>
        <w:rPr>
          <w:lang w:val="en-GB"/>
        </w:rPr>
      </w:pPr>
      <w:r>
        <w:rPr>
          <w:lang w:val="en-GB"/>
        </w:rPr>
        <w:t xml:space="preserve">The trunk attenuation is computed using a simplified multiple scattering </w:t>
      </w:r>
      <w:proofErr w:type="gramStart"/>
      <w:r>
        <w:rPr>
          <w:lang w:val="en-GB"/>
        </w:rPr>
        <w:t>model</w:t>
      </w:r>
      <w:proofErr w:type="gramEnd"/>
      <w:r>
        <w:rPr>
          <w:lang w:val="en-GB"/>
        </w:rPr>
        <w:t xml:space="preserve"> since it can be considered as a given branch with a specific orientation.</w:t>
      </w:r>
    </w:p>
    <w:p w:rsidR="0004708E" w:rsidRDefault="0004708E" w:rsidP="00105913">
      <w:pPr>
        <w:jc w:val="both"/>
        <w:rPr>
          <w:lang w:val="en-GB"/>
        </w:rPr>
      </w:pPr>
      <w:r>
        <w:rPr>
          <w:lang w:val="en-GB"/>
        </w:rPr>
        <w:t xml:space="preserve">In the current version of the physical-statistical model, an automatic scenery construction is possible with two levels of input parameters (see </w:t>
      </w:r>
      <w:r w:rsidR="0018782D">
        <w:fldChar w:fldCharType="begin"/>
      </w:r>
      <w:r w:rsidR="0018782D">
        <w:instrText xml:space="preserve"> REF _Ref302658528 \h  \* MERGEFORMAT </w:instrText>
      </w:r>
      <w:r w:rsidR="0018782D">
        <w:fldChar w:fldCharType="separate"/>
      </w:r>
      <w:r w:rsidRPr="00C92F91">
        <w:rPr>
          <w:lang w:val="en-US"/>
        </w:rPr>
        <w:t xml:space="preserve">Figure </w:t>
      </w:r>
      <w:r w:rsidRPr="00C92F91">
        <w:rPr>
          <w:noProof/>
          <w:lang w:val="en-US"/>
        </w:rPr>
        <w:t>13</w:t>
      </w:r>
      <w:r w:rsidR="0018782D">
        <w:fldChar w:fldCharType="end"/>
      </w:r>
      <w:r>
        <w:rPr>
          <w:lang w:val="en-GB"/>
        </w:rPr>
        <w:t>):</w:t>
      </w:r>
    </w:p>
    <w:p w:rsidR="0004708E" w:rsidRDefault="0004708E" w:rsidP="00105913">
      <w:pPr>
        <w:numPr>
          <w:ilvl w:val="0"/>
          <w:numId w:val="14"/>
        </w:numPr>
        <w:jc w:val="both"/>
        <w:rPr>
          <w:lang w:val="en-GB"/>
        </w:rPr>
      </w:pPr>
      <w:r>
        <w:rPr>
          <w:lang w:val="en-GB"/>
        </w:rPr>
        <w:t>1</w:t>
      </w:r>
      <w:r w:rsidRPr="007C0010">
        <w:rPr>
          <w:vertAlign w:val="superscript"/>
          <w:lang w:val="en-GB"/>
        </w:rPr>
        <w:t>st</w:t>
      </w:r>
      <w:r>
        <w:rPr>
          <w:lang w:val="en-GB"/>
        </w:rPr>
        <w:t xml:space="preserve"> level mode:</w:t>
      </w:r>
    </w:p>
    <w:p w:rsidR="0004708E" w:rsidRDefault="0004708E" w:rsidP="00105913">
      <w:pPr>
        <w:numPr>
          <w:ilvl w:val="1"/>
          <w:numId w:val="14"/>
        </w:numPr>
        <w:jc w:val="both"/>
        <w:rPr>
          <w:lang w:val="en-GB"/>
        </w:rPr>
      </w:pPr>
      <w:r>
        <w:rPr>
          <w:lang w:val="en-GB"/>
        </w:rPr>
        <w:t xml:space="preserve">Canopy shape (within the 4 possibilities shown on </w:t>
      </w:r>
      <w:r w:rsidR="0018782D">
        <w:fldChar w:fldCharType="begin"/>
      </w:r>
      <w:r w:rsidR="0018782D">
        <w:instrText xml:space="preserve"> REF _Ref302577445 \h  \* MERGEFORMAT </w:instrText>
      </w:r>
      <w:r w:rsidR="0018782D">
        <w:fldChar w:fldCharType="separate"/>
      </w:r>
      <w:r w:rsidRPr="00C92F91">
        <w:rPr>
          <w:lang w:val="en-US"/>
        </w:rPr>
        <w:t xml:space="preserve">Figure </w:t>
      </w:r>
      <w:r w:rsidRPr="00C92F91">
        <w:rPr>
          <w:noProof/>
          <w:lang w:val="en-US"/>
        </w:rPr>
        <w:t>12</w:t>
      </w:r>
      <w:r w:rsidR="0018782D">
        <w:fldChar w:fldCharType="end"/>
      </w:r>
      <w:r>
        <w:rPr>
          <w:lang w:val="en-GB"/>
        </w:rPr>
        <w:t>)</w:t>
      </w:r>
    </w:p>
    <w:p w:rsidR="0004708E" w:rsidRDefault="0004708E" w:rsidP="00105913">
      <w:pPr>
        <w:numPr>
          <w:ilvl w:val="1"/>
          <w:numId w:val="14"/>
        </w:numPr>
        <w:jc w:val="both"/>
        <w:rPr>
          <w:lang w:val="en-GB"/>
        </w:rPr>
      </w:pPr>
      <w:proofErr w:type="spellStart"/>
      <w:r>
        <w:rPr>
          <w:lang w:val="en-GB"/>
        </w:rPr>
        <w:t>r</w:t>
      </w:r>
      <w:r>
        <w:rPr>
          <w:vertAlign w:val="subscript"/>
          <w:lang w:val="en-GB"/>
        </w:rPr>
        <w:t>C</w:t>
      </w:r>
      <w:proofErr w:type="spellEnd"/>
      <w:r>
        <w:rPr>
          <w:lang w:val="en-GB"/>
        </w:rPr>
        <w:t>: Radius of the canopies (identical for all trees)</w:t>
      </w:r>
    </w:p>
    <w:p w:rsidR="0004708E" w:rsidRDefault="0004708E" w:rsidP="00105913">
      <w:pPr>
        <w:numPr>
          <w:ilvl w:val="1"/>
          <w:numId w:val="14"/>
        </w:numPr>
        <w:jc w:val="both"/>
        <w:rPr>
          <w:lang w:val="en-GB"/>
        </w:rPr>
      </w:pPr>
      <w:r>
        <w:rPr>
          <w:lang w:val="en-GB"/>
        </w:rPr>
        <w:t>Number of roadside trees</w:t>
      </w:r>
    </w:p>
    <w:p w:rsidR="0004708E" w:rsidRDefault="0004708E" w:rsidP="00105913">
      <w:pPr>
        <w:numPr>
          <w:ilvl w:val="1"/>
          <w:numId w:val="14"/>
        </w:numPr>
        <w:jc w:val="both"/>
        <w:rPr>
          <w:lang w:val="en-GB"/>
        </w:rPr>
      </w:pPr>
      <w:proofErr w:type="spellStart"/>
      <w:r>
        <w:rPr>
          <w:lang w:val="en-GB"/>
        </w:rPr>
        <w:t>d</w:t>
      </w:r>
      <w:r>
        <w:rPr>
          <w:vertAlign w:val="subscript"/>
          <w:lang w:val="en-GB"/>
        </w:rPr>
        <w:t>btT</w:t>
      </w:r>
      <w:proofErr w:type="spellEnd"/>
      <w:r>
        <w:rPr>
          <w:lang w:val="en-GB"/>
        </w:rPr>
        <w:t>: Distance between tree canopies (one single value for the whole scenery)</w:t>
      </w:r>
    </w:p>
    <w:p w:rsidR="0004708E" w:rsidRDefault="0004708E" w:rsidP="00105913">
      <w:pPr>
        <w:numPr>
          <w:ilvl w:val="0"/>
          <w:numId w:val="14"/>
        </w:numPr>
        <w:jc w:val="both"/>
        <w:rPr>
          <w:lang w:val="en-GB"/>
        </w:rPr>
      </w:pPr>
      <w:r>
        <w:rPr>
          <w:lang w:val="en-GB"/>
        </w:rPr>
        <w:t>2</w:t>
      </w:r>
      <w:r w:rsidRPr="007C0010">
        <w:rPr>
          <w:vertAlign w:val="superscript"/>
          <w:lang w:val="en-GB"/>
        </w:rPr>
        <w:t>nd</w:t>
      </w:r>
      <w:r>
        <w:rPr>
          <w:lang w:val="en-GB"/>
        </w:rPr>
        <w:t xml:space="preserve"> level mode (if default values must be modified):</w:t>
      </w:r>
    </w:p>
    <w:p w:rsidR="0004708E" w:rsidRPr="00C92F91" w:rsidRDefault="0004708E" w:rsidP="00105913">
      <w:pPr>
        <w:numPr>
          <w:ilvl w:val="1"/>
          <w:numId w:val="14"/>
        </w:numPr>
        <w:jc w:val="both"/>
        <w:rPr>
          <w:lang w:val="sv-SE"/>
        </w:rPr>
      </w:pPr>
      <w:r w:rsidRPr="00C92F91">
        <w:rPr>
          <w:lang w:val="sv-SE"/>
        </w:rPr>
        <w:t>r</w:t>
      </w:r>
      <w:r w:rsidRPr="00C92F91">
        <w:rPr>
          <w:vertAlign w:val="subscript"/>
          <w:lang w:val="sv-SE"/>
        </w:rPr>
        <w:t>T</w:t>
      </w:r>
      <w:r w:rsidRPr="00C92F91">
        <w:rPr>
          <w:lang w:val="sv-SE"/>
        </w:rPr>
        <w:t>: Trunk radius (default value = 0.5 m)</w:t>
      </w:r>
    </w:p>
    <w:p w:rsidR="0004708E" w:rsidRDefault="0004708E" w:rsidP="00105913">
      <w:pPr>
        <w:numPr>
          <w:ilvl w:val="1"/>
          <w:numId w:val="14"/>
        </w:numPr>
        <w:jc w:val="both"/>
        <w:rPr>
          <w:lang w:val="en-GB"/>
        </w:rPr>
      </w:pPr>
      <w:proofErr w:type="spellStart"/>
      <w:r>
        <w:rPr>
          <w:lang w:val="en-GB"/>
        </w:rPr>
        <w:t>h</w:t>
      </w:r>
      <w:r>
        <w:rPr>
          <w:vertAlign w:val="subscript"/>
          <w:lang w:val="en-GB"/>
        </w:rPr>
        <w:t>T</w:t>
      </w:r>
      <w:proofErr w:type="spellEnd"/>
      <w:r>
        <w:rPr>
          <w:lang w:val="en-GB"/>
        </w:rPr>
        <w:t>: Trunk height (default value = 10 m)</w:t>
      </w:r>
    </w:p>
    <w:p w:rsidR="0004708E" w:rsidRDefault="0004708E" w:rsidP="00105913">
      <w:pPr>
        <w:numPr>
          <w:ilvl w:val="1"/>
          <w:numId w:val="14"/>
        </w:numPr>
        <w:jc w:val="both"/>
        <w:rPr>
          <w:lang w:val="en-GB"/>
        </w:rPr>
      </w:pPr>
      <w:proofErr w:type="spellStart"/>
      <w:r>
        <w:rPr>
          <w:lang w:val="en-GB"/>
        </w:rPr>
        <w:t>h</w:t>
      </w:r>
      <w:r>
        <w:rPr>
          <w:vertAlign w:val="subscript"/>
          <w:lang w:val="en-GB"/>
        </w:rPr>
        <w:t>C</w:t>
      </w:r>
      <w:proofErr w:type="spellEnd"/>
      <w:r>
        <w:rPr>
          <w:lang w:val="en-GB"/>
        </w:rPr>
        <w:t>: Canopy height (default value = 10 m)</w:t>
      </w:r>
    </w:p>
    <w:p w:rsidR="0004708E" w:rsidRDefault="0004708E" w:rsidP="00105913">
      <w:pPr>
        <w:numPr>
          <w:ilvl w:val="1"/>
          <w:numId w:val="14"/>
        </w:numPr>
        <w:jc w:val="both"/>
        <w:rPr>
          <w:lang w:val="en-GB"/>
        </w:rPr>
      </w:pPr>
      <w:proofErr w:type="spellStart"/>
      <w:r>
        <w:rPr>
          <w:lang w:val="en-GB"/>
        </w:rPr>
        <w:t>h</w:t>
      </w:r>
      <w:r>
        <w:rPr>
          <w:vertAlign w:val="subscript"/>
          <w:lang w:val="en-GB"/>
        </w:rPr>
        <w:t>Rx</w:t>
      </w:r>
      <w:proofErr w:type="spellEnd"/>
      <w:r>
        <w:rPr>
          <w:lang w:val="en-GB"/>
        </w:rPr>
        <w:t>: Rx height (default value = 2 m)</w:t>
      </w:r>
    </w:p>
    <w:p w:rsidR="0004708E" w:rsidRDefault="0004708E" w:rsidP="00105913">
      <w:pPr>
        <w:numPr>
          <w:ilvl w:val="1"/>
          <w:numId w:val="14"/>
        </w:numPr>
        <w:jc w:val="both"/>
        <w:rPr>
          <w:lang w:val="en-GB"/>
        </w:rPr>
      </w:pPr>
      <w:proofErr w:type="spellStart"/>
      <w:r>
        <w:rPr>
          <w:lang w:val="en-GB"/>
        </w:rPr>
        <w:t>w</w:t>
      </w:r>
      <w:r>
        <w:rPr>
          <w:vertAlign w:val="subscript"/>
          <w:lang w:val="en-GB"/>
        </w:rPr>
        <w:t>S</w:t>
      </w:r>
      <w:proofErr w:type="spellEnd"/>
      <w:r>
        <w:rPr>
          <w:lang w:val="en-GB"/>
        </w:rPr>
        <w:t>: Street width (default value = 10 m)</w:t>
      </w:r>
    </w:p>
    <w:p w:rsidR="0004708E" w:rsidRDefault="0004708E" w:rsidP="00105913">
      <w:pPr>
        <w:numPr>
          <w:ilvl w:val="1"/>
          <w:numId w:val="14"/>
        </w:numPr>
        <w:jc w:val="both"/>
        <w:rPr>
          <w:lang w:val="en-GB"/>
        </w:rPr>
      </w:pPr>
      <w:r>
        <w:rPr>
          <w:lang w:val="en-GB"/>
        </w:rPr>
        <w:t>d</w:t>
      </w:r>
      <w:r>
        <w:rPr>
          <w:vertAlign w:val="subscript"/>
          <w:lang w:val="en-GB"/>
        </w:rPr>
        <w:t>S2T</w:t>
      </w:r>
      <w:r>
        <w:rPr>
          <w:lang w:val="en-GB"/>
        </w:rPr>
        <w:t>: Distance from the street to trees (default value = 3 m)</w:t>
      </w:r>
    </w:p>
    <w:p w:rsidR="0004708E" w:rsidRDefault="0004708E" w:rsidP="00105913">
      <w:pPr>
        <w:jc w:val="both"/>
        <w:rPr>
          <w:lang w:val="en-GB"/>
        </w:rPr>
      </w:pPr>
    </w:p>
    <w:p w:rsidR="0004708E" w:rsidRDefault="0004708E" w:rsidP="00105913">
      <w:pPr>
        <w:jc w:val="both"/>
        <w:rPr>
          <w:lang w:val="en-GB"/>
        </w:rPr>
      </w:pPr>
      <w:r>
        <w:rPr>
          <w:lang w:val="en-GB"/>
        </w:rPr>
        <w:t xml:space="preserve">As shown on </w:t>
      </w:r>
      <w:r w:rsidR="0018782D">
        <w:fldChar w:fldCharType="begin"/>
      </w:r>
      <w:r w:rsidR="0018782D">
        <w:instrText xml:space="preserve"> REF _Ref302658528 \h  \* MERGEFORMAT </w:instrText>
      </w:r>
      <w:r w:rsidR="0018782D">
        <w:fldChar w:fldCharType="separate"/>
      </w:r>
      <w:r w:rsidRPr="00C92F91">
        <w:rPr>
          <w:lang w:val="en-US"/>
        </w:rPr>
        <w:t xml:space="preserve">Figure </w:t>
      </w:r>
      <w:r w:rsidRPr="00C92F91">
        <w:rPr>
          <w:noProof/>
          <w:lang w:val="en-US"/>
        </w:rPr>
        <w:t>13</w:t>
      </w:r>
      <w:r w:rsidR="0018782D">
        <w:fldChar w:fldCharType="end"/>
      </w:r>
      <w:r>
        <w:rPr>
          <w:lang w:val="en-GB"/>
        </w:rPr>
        <w:t xml:space="preserve">, this automatic scenery consists </w:t>
      </w:r>
      <w:proofErr w:type="spellStart"/>
      <w:r>
        <w:rPr>
          <w:lang w:val="en-GB"/>
        </w:rPr>
        <w:t>on</w:t>
      </w:r>
      <w:proofErr w:type="spellEnd"/>
      <w:r>
        <w:rPr>
          <w:lang w:val="en-GB"/>
        </w:rPr>
        <w:t xml:space="preserve"> two trees alleys on each side of the street. The tree alley that is not crossed by the direct path between the satellite and the mobile terminal (”side 2” in the following) just contributes in terms of multipath incoherent power to the full propagation channel.</w:t>
      </w:r>
    </w:p>
    <w:p w:rsidR="0004708E" w:rsidRDefault="00C92F91" w:rsidP="00DF2326">
      <w:pPr>
        <w:rPr>
          <w:lang w:val="en-GB"/>
        </w:rPr>
      </w:pPr>
      <w:r>
        <w:rPr>
          <w:noProof/>
          <w:lang w:val="en-US"/>
        </w:rPr>
        <w:lastRenderedPageBreak/>
        <w:drawing>
          <wp:inline distT="0" distB="0" distL="0" distR="0" wp14:anchorId="22B4E6E0" wp14:editId="1109E2D0">
            <wp:extent cx="6057900" cy="2781300"/>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0"/>
                    <a:srcRect/>
                    <a:stretch>
                      <a:fillRect/>
                    </a:stretch>
                  </pic:blipFill>
                  <pic:spPr bwMode="auto">
                    <a:xfrm>
                      <a:off x="0" y="0"/>
                      <a:ext cx="6057900" cy="2781300"/>
                    </a:xfrm>
                    <a:prstGeom prst="rect">
                      <a:avLst/>
                    </a:prstGeom>
                    <a:noFill/>
                    <a:ln w="9525">
                      <a:noFill/>
                      <a:miter lim="800000"/>
                      <a:headEnd/>
                      <a:tailEnd/>
                    </a:ln>
                  </pic:spPr>
                </pic:pic>
              </a:graphicData>
            </a:graphic>
          </wp:inline>
        </w:drawing>
      </w:r>
    </w:p>
    <w:p w:rsidR="0004708E" w:rsidRDefault="0004708E" w:rsidP="00403253">
      <w:pPr>
        <w:pStyle w:val="Caption"/>
        <w:jc w:val="center"/>
      </w:pPr>
    </w:p>
    <w:p w:rsidR="0004708E" w:rsidRDefault="0004708E" w:rsidP="00403253">
      <w:pPr>
        <w:pStyle w:val="Caption"/>
        <w:jc w:val="center"/>
        <w:rPr>
          <w:lang w:val="en-GB"/>
        </w:rPr>
      </w:pPr>
      <w:bookmarkStart w:id="115" w:name="_Ref302658528"/>
      <w:r w:rsidRPr="00C92F91">
        <w:rPr>
          <w:lang w:val="en-US"/>
        </w:rPr>
        <w:t xml:space="preserve">Figure </w:t>
      </w:r>
      <w:r w:rsidR="00BB64B6">
        <w:fldChar w:fldCharType="begin"/>
      </w:r>
      <w:r w:rsidR="00832E95" w:rsidRPr="00C92F91">
        <w:rPr>
          <w:lang w:val="en-US"/>
        </w:rPr>
        <w:instrText xml:space="preserve"> SEQ Figure \* ARABIC </w:instrText>
      </w:r>
      <w:r w:rsidR="00BB64B6">
        <w:fldChar w:fldCharType="separate"/>
      </w:r>
      <w:r w:rsidRPr="00C92F91">
        <w:rPr>
          <w:noProof/>
          <w:lang w:val="en-US"/>
        </w:rPr>
        <w:t>13</w:t>
      </w:r>
      <w:r w:rsidR="00BB64B6">
        <w:fldChar w:fldCharType="end"/>
      </w:r>
      <w:bookmarkEnd w:id="115"/>
      <w:r w:rsidRPr="00C92F91">
        <w:rPr>
          <w:lang w:val="en-US"/>
        </w:rPr>
        <w:t>: Automatic scenery characteristics</w:t>
      </w:r>
    </w:p>
    <w:p w:rsidR="0004708E" w:rsidRDefault="0004708E" w:rsidP="00105913">
      <w:pPr>
        <w:jc w:val="both"/>
        <w:rPr>
          <w:lang w:val="en-GB"/>
        </w:rPr>
      </w:pPr>
    </w:p>
    <w:p w:rsidR="0004708E" w:rsidRDefault="0004708E" w:rsidP="00105913">
      <w:pPr>
        <w:jc w:val="both"/>
        <w:rPr>
          <w:lang w:val="en-GB"/>
        </w:rPr>
      </w:pPr>
      <w:r>
        <w:rPr>
          <w:lang w:val="en-GB"/>
        </w:rPr>
        <w:t xml:space="preserve">For expert users, it is possible to define a more complex tree shadowed environment. Nevertheless, such a simple configuration quite well reproduces measurement results from CNES S-band experiment in </w:t>
      </w:r>
      <w:proofErr w:type="spellStart"/>
      <w:r>
        <w:rPr>
          <w:lang w:val="en-GB"/>
        </w:rPr>
        <w:t>Gaillac</w:t>
      </w:r>
      <w:proofErr w:type="spellEnd"/>
      <w:r>
        <w:rPr>
          <w:lang w:val="en-GB"/>
        </w:rPr>
        <w:t xml:space="preserve"> (regularly spaced plane trees in the French countryside) as shown in </w:t>
      </w:r>
      <w:r w:rsidR="0018782D">
        <w:fldChar w:fldCharType="begin"/>
      </w:r>
      <w:r w:rsidR="0018782D">
        <w:instrText xml:space="preserve"> REF _Ref302572741 \n \h  \* MERGEFORMAT </w:instrText>
      </w:r>
      <w:r w:rsidR="0018782D">
        <w:fldChar w:fldCharType="separate"/>
      </w:r>
      <w:r>
        <w:rPr>
          <w:lang w:val="en-GB"/>
        </w:rPr>
        <w:t>[6]</w:t>
      </w:r>
      <w:r w:rsidR="0018782D">
        <w:fldChar w:fldCharType="end"/>
      </w:r>
      <w:r>
        <w:rPr>
          <w:lang w:val="en-GB"/>
        </w:rPr>
        <w:t>.</w:t>
      </w:r>
    </w:p>
    <w:p w:rsidR="0004708E" w:rsidRDefault="0004708E" w:rsidP="00105913">
      <w:pPr>
        <w:jc w:val="both"/>
        <w:rPr>
          <w:lang w:val="en-GB"/>
        </w:rPr>
      </w:pPr>
    </w:p>
    <w:p w:rsidR="0004708E" w:rsidRDefault="0004708E" w:rsidP="00105913">
      <w:pPr>
        <w:jc w:val="both"/>
        <w:rPr>
          <w:lang w:val="en-GB"/>
        </w:rPr>
      </w:pPr>
      <w:r>
        <w:rPr>
          <w:lang w:val="en-GB"/>
        </w:rPr>
        <w:t xml:space="preserve">In the scenery, each tree is a “statistical” tree characterised by canopy parameters such as the ones appearing in </w:t>
      </w:r>
      <w:r w:rsidR="0018782D">
        <w:fldChar w:fldCharType="begin"/>
      </w:r>
      <w:r w:rsidR="0018782D">
        <w:instrText xml:space="preserve"> REF _Ref302575190 \h  \* MERGEFORMAT </w:instrText>
      </w:r>
      <w:r w:rsidR="0018782D">
        <w:fldChar w:fldCharType="separate"/>
      </w:r>
      <w:r w:rsidRPr="00C92F91">
        <w:rPr>
          <w:lang w:val="en-US"/>
        </w:rPr>
        <w:t>Table 6</w:t>
      </w:r>
      <w:r w:rsidR="0018782D">
        <w:fldChar w:fldCharType="end"/>
      </w:r>
      <w:r>
        <w:rPr>
          <w:lang w:val="en-GB"/>
        </w:rPr>
        <w:t>.</w:t>
      </w:r>
    </w:p>
    <w:p w:rsidR="0004708E" w:rsidRDefault="0004708E" w:rsidP="00105913">
      <w:pPr>
        <w:jc w:val="both"/>
        <w:rPr>
          <w:lang w:val="en-GB"/>
        </w:rPr>
      </w:pPr>
      <w:r>
        <w:rPr>
          <w:lang w:val="en-GB"/>
        </w:rPr>
        <w:t>Once the physical scenery is built, the electromagnetic computation is performed to get the propagation channel complex envelope spatial/time series</w:t>
      </w:r>
      <w:r w:rsidRPr="00E52C82">
        <w:rPr>
          <w:lang w:val="en-GB"/>
        </w:rPr>
        <w:t xml:space="preserve"> </w:t>
      </w:r>
      <w:proofErr w:type="gramStart"/>
      <w:r w:rsidRPr="00E52C82">
        <w:rPr>
          <w:i/>
          <w:lang w:val="en-GB"/>
        </w:rPr>
        <w:t>h</w:t>
      </w:r>
      <w:r w:rsidRPr="00E52C82">
        <w:rPr>
          <w:sz w:val="24"/>
          <w:szCs w:val="24"/>
          <w:lang w:val="en-GB"/>
        </w:rPr>
        <w:t>(</w:t>
      </w:r>
      <w:proofErr w:type="gramEnd"/>
      <w:r w:rsidRPr="00E52C82">
        <w:rPr>
          <w:i/>
          <w:lang w:val="en-GB"/>
        </w:rPr>
        <w:t>t</w:t>
      </w:r>
      <w:r w:rsidRPr="00E52C82">
        <w:rPr>
          <w:sz w:val="24"/>
          <w:szCs w:val="24"/>
          <w:lang w:val="en-GB"/>
        </w:rPr>
        <w:t>)</w:t>
      </w:r>
      <w:r>
        <w:rPr>
          <w:lang w:val="en-GB"/>
        </w:rPr>
        <w:t>:</w:t>
      </w:r>
    </w:p>
    <w:p w:rsidR="0004708E" w:rsidRDefault="0004708E" w:rsidP="00105913">
      <w:pPr>
        <w:jc w:val="both"/>
        <w:rPr>
          <w:lang w:val="en-GB"/>
        </w:rPr>
      </w:pPr>
    </w:p>
    <w:p w:rsidR="0004708E" w:rsidRDefault="0004708E" w:rsidP="00E52C82">
      <w:pPr>
        <w:jc w:val="center"/>
        <w:rPr>
          <w:lang w:val="en-GB"/>
        </w:rPr>
      </w:pPr>
      <w:r w:rsidRPr="00E52C82">
        <w:rPr>
          <w:position w:val="-66"/>
          <w:lang w:val="en-GB"/>
        </w:rPr>
        <w:object w:dxaOrig="7080" w:dyaOrig="1440">
          <v:shape id="_x0000_i1077" type="#_x0000_t75" style="width:354pt;height:1in" o:ole="">
            <v:imagedata r:id="rId131" o:title=""/>
          </v:shape>
          <o:OLEObject Type="Embed" ProgID="Equation.3" ShapeID="_x0000_i1077" DrawAspect="Content" ObjectID="_1416656249" r:id="rId132"/>
        </w:object>
      </w:r>
    </w:p>
    <w:p w:rsidR="0004708E" w:rsidRDefault="0004708E" w:rsidP="00105913">
      <w:pPr>
        <w:jc w:val="both"/>
        <w:rPr>
          <w:lang w:val="en-GB"/>
        </w:rPr>
      </w:pPr>
    </w:p>
    <w:p w:rsidR="0004708E" w:rsidRDefault="0004708E" w:rsidP="00105913">
      <w:pPr>
        <w:jc w:val="both"/>
        <w:rPr>
          <w:lang w:val="en-GB"/>
        </w:rPr>
      </w:pPr>
      <w:proofErr w:type="gramStart"/>
      <w:r>
        <w:rPr>
          <w:lang w:val="en-GB"/>
        </w:rPr>
        <w:t>where</w:t>
      </w:r>
      <w:proofErr w:type="gramEnd"/>
    </w:p>
    <w:p w:rsidR="0004708E" w:rsidRDefault="0004708E" w:rsidP="00105913">
      <w:pPr>
        <w:tabs>
          <w:tab w:val="left" w:pos="540"/>
        </w:tabs>
        <w:ind w:left="540" w:hanging="540"/>
        <w:jc w:val="both"/>
        <w:rPr>
          <w:lang w:val="en-GB"/>
        </w:rPr>
      </w:pPr>
      <w:r>
        <w:rPr>
          <w:lang w:val="en-GB"/>
        </w:rPr>
        <w:tab/>
      </w:r>
      <w:r w:rsidRPr="0034286E">
        <w:rPr>
          <w:i/>
          <w:lang w:val="en-GB"/>
        </w:rPr>
        <w:t>A</w:t>
      </w:r>
      <w:r w:rsidRPr="0034286E">
        <w:rPr>
          <w:vertAlign w:val="subscript"/>
          <w:lang w:val="en-GB"/>
        </w:rPr>
        <w:t>diff1</w:t>
      </w:r>
      <w:proofErr w:type="gramStart"/>
      <w:r w:rsidRPr="0034286E">
        <w:rPr>
          <w:vertAlign w:val="subscript"/>
          <w:lang w:val="en-GB"/>
        </w:rPr>
        <w:t>,</w:t>
      </w:r>
      <w:r w:rsidRPr="0034286E">
        <w:rPr>
          <w:i/>
          <w:vertAlign w:val="subscript"/>
          <w:lang w:val="en-GB"/>
        </w:rPr>
        <w:t>mn</w:t>
      </w:r>
      <w:proofErr w:type="gramEnd"/>
      <w:r w:rsidRPr="0034286E">
        <w:rPr>
          <w:sz w:val="24"/>
          <w:szCs w:val="24"/>
          <w:lang w:val="en-GB"/>
        </w:rPr>
        <w:t>(</w:t>
      </w:r>
      <w:r w:rsidRPr="0034286E">
        <w:rPr>
          <w:i/>
          <w:lang w:val="en-GB"/>
        </w:rPr>
        <w:t>t</w:t>
      </w:r>
      <w:r w:rsidRPr="0034286E">
        <w:rPr>
          <w:sz w:val="24"/>
          <w:szCs w:val="24"/>
          <w:lang w:val="en-GB"/>
        </w:rPr>
        <w:t>)</w:t>
      </w:r>
      <w:r>
        <w:rPr>
          <w:lang w:val="en-GB"/>
        </w:rPr>
        <w:t xml:space="preserve"> is the diffuse multipath complex envelope from the </w:t>
      </w:r>
      <w:r w:rsidRPr="0034286E">
        <w:rPr>
          <w:i/>
          <w:lang w:val="en-GB"/>
        </w:rPr>
        <w:t>n</w:t>
      </w:r>
      <w:r w:rsidRPr="0034286E">
        <w:rPr>
          <w:vertAlign w:val="superscript"/>
          <w:lang w:val="en-GB"/>
        </w:rPr>
        <w:t>th</w:t>
      </w:r>
      <w:r>
        <w:rPr>
          <w:lang w:val="en-GB"/>
        </w:rPr>
        <w:t xml:space="preserve"> point </w:t>
      </w:r>
      <w:proofErr w:type="spellStart"/>
      <w:r>
        <w:rPr>
          <w:lang w:val="en-GB"/>
        </w:rPr>
        <w:t>scatterer</w:t>
      </w:r>
      <w:proofErr w:type="spellEnd"/>
      <w:r>
        <w:rPr>
          <w:lang w:val="en-GB"/>
        </w:rPr>
        <w:t xml:space="preserve"> of the canopy of the </w:t>
      </w:r>
      <w:proofErr w:type="spellStart"/>
      <w:r>
        <w:rPr>
          <w:i/>
          <w:lang w:val="en-GB"/>
        </w:rPr>
        <w:t>m</w:t>
      </w:r>
      <w:r w:rsidRPr="0034286E">
        <w:rPr>
          <w:vertAlign w:val="superscript"/>
          <w:lang w:val="en-GB"/>
        </w:rPr>
        <w:t>th</w:t>
      </w:r>
      <w:proofErr w:type="spellEnd"/>
      <w:r>
        <w:rPr>
          <w:lang w:val="en-GB"/>
        </w:rPr>
        <w:t xml:space="preserve"> tree on side 1 of the street.</w:t>
      </w:r>
    </w:p>
    <w:p w:rsidR="0004708E" w:rsidRPr="00411F24" w:rsidRDefault="0004708E" w:rsidP="00105913">
      <w:pPr>
        <w:tabs>
          <w:tab w:val="left" w:pos="540"/>
        </w:tabs>
        <w:ind w:left="540" w:hanging="540"/>
        <w:jc w:val="both"/>
        <w:rPr>
          <w:lang w:val="en-GB"/>
        </w:rPr>
      </w:pPr>
      <w:r>
        <w:rPr>
          <w:i/>
          <w:lang w:val="en-GB"/>
        </w:rPr>
        <w:tab/>
      </w:r>
      <w:r w:rsidRPr="007A3B92">
        <w:rPr>
          <w:i/>
          <w:lang w:val="en-GB"/>
        </w:rPr>
        <w:t>N</w:t>
      </w:r>
      <w:r>
        <w:rPr>
          <w:lang w:val="en-GB"/>
        </w:rPr>
        <w:t xml:space="preserve"> is an internal parameter of the model equal to</w:t>
      </w:r>
      <w:r w:rsidRPr="00411F24">
        <w:rPr>
          <w:lang w:val="en-GB"/>
        </w:rPr>
        <w:t xml:space="preserve"> the total number of </w:t>
      </w:r>
      <w:proofErr w:type="spellStart"/>
      <w:r w:rsidRPr="00411F24">
        <w:rPr>
          <w:lang w:val="en-GB"/>
        </w:rPr>
        <w:t>scatterers</w:t>
      </w:r>
      <w:proofErr w:type="spellEnd"/>
      <w:r w:rsidRPr="00411F24">
        <w:rPr>
          <w:lang w:val="en-GB"/>
        </w:rPr>
        <w:t xml:space="preserve"> in a single tree</w:t>
      </w:r>
    </w:p>
    <w:p w:rsidR="0004708E" w:rsidRPr="00EA0856" w:rsidRDefault="0004708E" w:rsidP="00105913">
      <w:pPr>
        <w:tabs>
          <w:tab w:val="left" w:pos="540"/>
        </w:tabs>
        <w:ind w:left="540" w:hanging="540"/>
        <w:jc w:val="both"/>
        <w:rPr>
          <w:lang w:val="en-GB"/>
        </w:rPr>
      </w:pPr>
      <w:r>
        <w:rPr>
          <w:i/>
          <w:lang w:val="en-GB"/>
        </w:rPr>
        <w:tab/>
        <w:t>S</w:t>
      </w:r>
      <w:r w:rsidRPr="007A3B92">
        <w:rPr>
          <w:i/>
          <w:vertAlign w:val="subscript"/>
          <w:lang w:val="en-GB"/>
        </w:rPr>
        <w:t>1</w:t>
      </w:r>
      <w:r w:rsidRPr="00EA0856">
        <w:rPr>
          <w:lang w:val="en-GB"/>
        </w:rPr>
        <w:t xml:space="preserve"> is the number of tree on side 1 of the road.</w:t>
      </w:r>
    </w:p>
    <w:p w:rsidR="0004708E" w:rsidRDefault="0004708E" w:rsidP="00105913">
      <w:pPr>
        <w:tabs>
          <w:tab w:val="left" w:pos="540"/>
        </w:tabs>
        <w:jc w:val="both"/>
        <w:rPr>
          <w:lang w:val="en-GB"/>
        </w:rPr>
      </w:pPr>
      <w:r>
        <w:rPr>
          <w:lang w:val="en-GB"/>
        </w:rPr>
        <w:tab/>
      </w:r>
      <w:proofErr w:type="spellStart"/>
      <w:r w:rsidRPr="0034286E">
        <w:rPr>
          <w:i/>
          <w:lang w:val="en-GB"/>
        </w:rPr>
        <w:t>A</w:t>
      </w:r>
      <w:r w:rsidRPr="0034286E">
        <w:rPr>
          <w:vertAlign w:val="subscript"/>
          <w:lang w:val="en-GB"/>
        </w:rPr>
        <w:t>d</w:t>
      </w:r>
      <w:proofErr w:type="gramStart"/>
      <w:r w:rsidRPr="0034286E">
        <w:rPr>
          <w:vertAlign w:val="subscript"/>
          <w:lang w:val="en-GB"/>
        </w:rPr>
        <w:t>,</w:t>
      </w:r>
      <w:r w:rsidRPr="0034286E">
        <w:rPr>
          <w:i/>
          <w:vertAlign w:val="subscript"/>
          <w:lang w:val="en-GB"/>
        </w:rPr>
        <w:t>m</w:t>
      </w:r>
      <w:proofErr w:type="spellEnd"/>
      <w:proofErr w:type="gramEnd"/>
      <w:r w:rsidRPr="0034286E">
        <w:rPr>
          <w:sz w:val="24"/>
          <w:szCs w:val="24"/>
          <w:lang w:val="en-GB"/>
        </w:rPr>
        <w:t>(</w:t>
      </w:r>
      <w:r w:rsidRPr="0034286E">
        <w:rPr>
          <w:i/>
          <w:lang w:val="en-GB"/>
        </w:rPr>
        <w:t>t</w:t>
      </w:r>
      <w:r w:rsidRPr="0034286E">
        <w:rPr>
          <w:sz w:val="24"/>
          <w:szCs w:val="24"/>
          <w:lang w:val="en-GB"/>
        </w:rPr>
        <w:t>)</w:t>
      </w:r>
      <w:r>
        <w:rPr>
          <w:lang w:val="en-GB"/>
        </w:rPr>
        <w:t xml:space="preserve"> is the direct path complex envelope from the </w:t>
      </w:r>
      <w:proofErr w:type="spellStart"/>
      <w:r>
        <w:rPr>
          <w:i/>
          <w:lang w:val="en-GB"/>
        </w:rPr>
        <w:t>m</w:t>
      </w:r>
      <w:r w:rsidRPr="0034286E">
        <w:rPr>
          <w:vertAlign w:val="superscript"/>
          <w:lang w:val="en-GB"/>
        </w:rPr>
        <w:t>th</w:t>
      </w:r>
      <w:proofErr w:type="spellEnd"/>
      <w:r>
        <w:rPr>
          <w:lang w:val="en-GB"/>
        </w:rPr>
        <w:t xml:space="preserve"> tree on side 1 of the street.</w:t>
      </w:r>
    </w:p>
    <w:p w:rsidR="0004708E" w:rsidRDefault="0004708E" w:rsidP="00105913">
      <w:pPr>
        <w:tabs>
          <w:tab w:val="left" w:pos="540"/>
        </w:tabs>
        <w:ind w:left="540" w:hanging="540"/>
        <w:jc w:val="both"/>
        <w:rPr>
          <w:lang w:val="en-GB"/>
        </w:rPr>
      </w:pPr>
      <w:r>
        <w:rPr>
          <w:lang w:val="en-GB"/>
        </w:rPr>
        <w:tab/>
      </w:r>
      <w:r w:rsidRPr="0034286E">
        <w:rPr>
          <w:i/>
          <w:lang w:val="en-GB"/>
        </w:rPr>
        <w:t>A</w:t>
      </w:r>
      <w:r>
        <w:rPr>
          <w:vertAlign w:val="subscript"/>
          <w:lang w:val="en-GB"/>
        </w:rPr>
        <w:t>diff2</w:t>
      </w:r>
      <w:proofErr w:type="gramStart"/>
      <w:r w:rsidRPr="0034286E">
        <w:rPr>
          <w:vertAlign w:val="subscript"/>
          <w:lang w:val="en-GB"/>
        </w:rPr>
        <w:t>,</w:t>
      </w:r>
      <w:r w:rsidRPr="0034286E">
        <w:rPr>
          <w:i/>
          <w:vertAlign w:val="subscript"/>
          <w:lang w:val="en-GB"/>
        </w:rPr>
        <w:t>mn</w:t>
      </w:r>
      <w:proofErr w:type="gramEnd"/>
      <w:r w:rsidRPr="0034286E">
        <w:rPr>
          <w:sz w:val="24"/>
          <w:szCs w:val="24"/>
          <w:lang w:val="en-GB"/>
        </w:rPr>
        <w:t>(</w:t>
      </w:r>
      <w:r w:rsidRPr="0034286E">
        <w:rPr>
          <w:i/>
          <w:lang w:val="en-GB"/>
        </w:rPr>
        <w:t>t</w:t>
      </w:r>
      <w:r w:rsidRPr="0034286E">
        <w:rPr>
          <w:sz w:val="24"/>
          <w:szCs w:val="24"/>
          <w:lang w:val="en-GB"/>
        </w:rPr>
        <w:t>)</w:t>
      </w:r>
      <w:r>
        <w:rPr>
          <w:lang w:val="en-GB"/>
        </w:rPr>
        <w:t xml:space="preserve"> is the diffuse multipath complex envelope from the </w:t>
      </w:r>
      <w:r>
        <w:rPr>
          <w:i/>
          <w:lang w:val="en-GB"/>
        </w:rPr>
        <w:t>n</w:t>
      </w:r>
      <w:r w:rsidRPr="0034286E">
        <w:rPr>
          <w:vertAlign w:val="superscript"/>
          <w:lang w:val="en-GB"/>
        </w:rPr>
        <w:t>th</w:t>
      </w:r>
      <w:r>
        <w:rPr>
          <w:lang w:val="en-GB"/>
        </w:rPr>
        <w:t xml:space="preserve"> </w:t>
      </w:r>
      <w:proofErr w:type="spellStart"/>
      <w:r>
        <w:rPr>
          <w:lang w:val="en-GB"/>
        </w:rPr>
        <w:t>scatterer</w:t>
      </w:r>
      <w:proofErr w:type="spellEnd"/>
      <w:r>
        <w:rPr>
          <w:lang w:val="en-GB"/>
        </w:rPr>
        <w:t xml:space="preserve"> of the </w:t>
      </w:r>
      <w:proofErr w:type="spellStart"/>
      <w:r>
        <w:rPr>
          <w:i/>
          <w:lang w:val="en-GB"/>
        </w:rPr>
        <w:t>m</w:t>
      </w:r>
      <w:r w:rsidRPr="0034286E">
        <w:rPr>
          <w:vertAlign w:val="superscript"/>
          <w:lang w:val="en-GB"/>
        </w:rPr>
        <w:t>th</w:t>
      </w:r>
      <w:proofErr w:type="spellEnd"/>
      <w:r>
        <w:rPr>
          <w:lang w:val="en-GB"/>
        </w:rPr>
        <w:t xml:space="preserve"> tree on side 2 of the street.</w:t>
      </w:r>
    </w:p>
    <w:p w:rsidR="0004708E" w:rsidRPr="00EA0856" w:rsidRDefault="0004708E" w:rsidP="00105913">
      <w:pPr>
        <w:tabs>
          <w:tab w:val="left" w:pos="540"/>
        </w:tabs>
        <w:ind w:left="540" w:hanging="540"/>
        <w:jc w:val="both"/>
        <w:rPr>
          <w:lang w:val="en-GB"/>
        </w:rPr>
      </w:pPr>
      <w:r>
        <w:rPr>
          <w:i/>
          <w:lang w:val="en-GB"/>
        </w:rPr>
        <w:tab/>
        <w:t>S</w:t>
      </w:r>
      <w:r w:rsidRPr="00EA0856">
        <w:rPr>
          <w:i/>
          <w:vertAlign w:val="subscript"/>
          <w:lang w:val="en-GB"/>
        </w:rPr>
        <w:t>2</w:t>
      </w:r>
      <w:r w:rsidRPr="00EA0856">
        <w:rPr>
          <w:lang w:val="en-GB"/>
        </w:rPr>
        <w:t xml:space="preserve"> is the number of tree on side </w:t>
      </w:r>
      <w:r>
        <w:rPr>
          <w:lang w:val="en-GB"/>
        </w:rPr>
        <w:t>2</w:t>
      </w:r>
      <w:r w:rsidRPr="00EA0856">
        <w:rPr>
          <w:lang w:val="en-GB"/>
        </w:rPr>
        <w:t xml:space="preserve"> of the road.</w:t>
      </w:r>
    </w:p>
    <w:p w:rsidR="0004708E" w:rsidRDefault="0004708E" w:rsidP="00105913">
      <w:pPr>
        <w:jc w:val="both"/>
        <w:rPr>
          <w:lang w:val="en-GB"/>
        </w:rPr>
      </w:pPr>
    </w:p>
    <w:p w:rsidR="0004708E" w:rsidRDefault="0004708E" w:rsidP="00105913">
      <w:pPr>
        <w:jc w:val="both"/>
        <w:rPr>
          <w:lang w:val="en-GB"/>
        </w:rPr>
      </w:pPr>
      <w:r>
        <w:rPr>
          <w:lang w:val="en-GB"/>
        </w:rPr>
        <w:t>The impact of the antenna pattern on these channel components is roughly taken into account by the physical-statistical model.</w:t>
      </w:r>
    </w:p>
    <w:p w:rsidR="0004708E" w:rsidRDefault="0004708E" w:rsidP="00105913">
      <w:pPr>
        <w:jc w:val="both"/>
        <w:rPr>
          <w:lang w:val="en-GB"/>
        </w:rPr>
      </w:pPr>
      <w:r>
        <w:rPr>
          <w:lang w:val="en-GB"/>
        </w:rPr>
        <w:t xml:space="preserve">To decrease the simulation time and to enable statistical analyses from </w:t>
      </w:r>
      <w:proofErr w:type="gramStart"/>
      <w:r>
        <w:rPr>
          <w:lang w:val="en-GB"/>
        </w:rPr>
        <w:t>a single</w:t>
      </w:r>
      <w:proofErr w:type="gramEnd"/>
      <w:r>
        <w:rPr>
          <w:lang w:val="en-GB"/>
        </w:rPr>
        <w:t xml:space="preserve"> specific scenery, a stochastic model has been derived from this first physical one as shown on </w:t>
      </w:r>
      <w:r w:rsidR="0018782D">
        <w:fldChar w:fldCharType="begin"/>
      </w:r>
      <w:r w:rsidR="0018782D">
        <w:instrText xml:space="preserve"> REF _Ref302661026 \h  \* MERGEFORMAT </w:instrText>
      </w:r>
      <w:r w:rsidR="0018782D">
        <w:fldChar w:fldCharType="separate"/>
      </w:r>
      <w:r w:rsidRPr="00C92F91">
        <w:rPr>
          <w:lang w:val="en-US"/>
        </w:rPr>
        <w:t xml:space="preserve">Figure </w:t>
      </w:r>
      <w:r w:rsidRPr="00C92F91">
        <w:rPr>
          <w:noProof/>
          <w:lang w:val="en-US"/>
        </w:rPr>
        <w:t>14</w:t>
      </w:r>
      <w:r w:rsidR="0018782D">
        <w:fldChar w:fldCharType="end"/>
      </w:r>
      <w:r>
        <w:rPr>
          <w:lang w:val="en-GB"/>
        </w:rPr>
        <w:t>:</w:t>
      </w:r>
    </w:p>
    <w:p w:rsidR="0004708E" w:rsidRDefault="0004708E" w:rsidP="00105913">
      <w:pPr>
        <w:numPr>
          <w:ilvl w:val="0"/>
          <w:numId w:val="15"/>
        </w:numPr>
        <w:jc w:val="both"/>
        <w:rPr>
          <w:lang w:val="en-GB"/>
        </w:rPr>
      </w:pPr>
      <w:proofErr w:type="gramStart"/>
      <w:r w:rsidRPr="0009356B">
        <w:rPr>
          <w:rFonts w:ascii="Symbol" w:hAnsi="Symbol"/>
          <w:i/>
          <w:lang w:val="en-GB"/>
        </w:rPr>
        <w:lastRenderedPageBreak/>
        <w:t></w:t>
      </w:r>
      <w:r w:rsidRPr="0034286E">
        <w:rPr>
          <w:sz w:val="24"/>
          <w:szCs w:val="24"/>
          <w:lang w:val="en-GB"/>
        </w:rPr>
        <w:t>(</w:t>
      </w:r>
      <w:proofErr w:type="gramEnd"/>
      <w:r w:rsidRPr="0034286E">
        <w:rPr>
          <w:i/>
          <w:lang w:val="en-GB"/>
        </w:rPr>
        <w:t>t</w:t>
      </w:r>
      <w:r w:rsidRPr="0034286E">
        <w:rPr>
          <w:sz w:val="24"/>
          <w:szCs w:val="24"/>
          <w:lang w:val="en-GB"/>
        </w:rPr>
        <w:t>)</w:t>
      </w:r>
      <w:r>
        <w:rPr>
          <w:lang w:val="en-GB"/>
        </w:rPr>
        <w:t xml:space="preserve"> is the diffuse multipath power directly inferred from the diffuse multipath complex envelope computed by the physical model. It multiplies a complex white Gaussian noise whose Doppler spectrum is computed using the </w:t>
      </w:r>
      <w:proofErr w:type="spellStart"/>
      <w:r>
        <w:rPr>
          <w:lang w:val="en-GB"/>
        </w:rPr>
        <w:t>Aulin’s</w:t>
      </w:r>
      <w:proofErr w:type="spellEnd"/>
      <w:r>
        <w:rPr>
          <w:lang w:val="en-GB"/>
        </w:rPr>
        <w:t xml:space="preserve"> model </w:t>
      </w:r>
      <w:r w:rsidR="0018782D">
        <w:fldChar w:fldCharType="begin"/>
      </w:r>
      <w:r w:rsidR="0018782D">
        <w:instrText xml:space="preserve"> REF _Ref302661438 \n \h</w:instrText>
      </w:r>
      <w:r w:rsidR="0018782D">
        <w:instrText xml:space="preserve">  \* MERGEFORMAT </w:instrText>
      </w:r>
      <w:r w:rsidR="0018782D">
        <w:fldChar w:fldCharType="separate"/>
      </w:r>
      <w:r>
        <w:rPr>
          <w:lang w:val="en-GB"/>
        </w:rPr>
        <w:t>[8]</w:t>
      </w:r>
      <w:r w:rsidR="0018782D">
        <w:fldChar w:fldCharType="end"/>
      </w:r>
      <w:r>
        <w:rPr>
          <w:lang w:val="en-GB"/>
        </w:rPr>
        <w:t xml:space="preserve"> (“Doppler filter” on </w:t>
      </w:r>
      <w:r w:rsidR="0018782D">
        <w:fldChar w:fldCharType="begin"/>
      </w:r>
      <w:r w:rsidR="0018782D">
        <w:instrText xml:space="preserve"> REF _Ref302661026 \h  \* MERGEFORMAT </w:instrText>
      </w:r>
      <w:r w:rsidR="0018782D">
        <w:fldChar w:fldCharType="separate"/>
      </w:r>
      <w:r w:rsidRPr="00C92F91">
        <w:rPr>
          <w:lang w:val="en-US"/>
        </w:rPr>
        <w:t xml:space="preserve">Figure </w:t>
      </w:r>
      <w:r w:rsidRPr="00C92F91">
        <w:rPr>
          <w:noProof/>
          <w:lang w:val="en-US"/>
        </w:rPr>
        <w:t>14</w:t>
      </w:r>
      <w:r w:rsidR="0018782D">
        <w:fldChar w:fldCharType="end"/>
      </w:r>
      <w:r>
        <w:rPr>
          <w:lang w:val="en-GB"/>
        </w:rPr>
        <w:t>).</w:t>
      </w:r>
    </w:p>
    <w:p w:rsidR="0004708E" w:rsidRDefault="0004708E" w:rsidP="00105913">
      <w:pPr>
        <w:numPr>
          <w:ilvl w:val="0"/>
          <w:numId w:val="15"/>
        </w:numPr>
        <w:jc w:val="both"/>
        <w:rPr>
          <w:lang w:val="en-GB"/>
        </w:rPr>
      </w:pPr>
      <w:r w:rsidRPr="0009356B">
        <w:rPr>
          <w:rFonts w:ascii="Symbol" w:hAnsi="Symbol"/>
          <w:i/>
          <w:lang w:val="en-GB"/>
        </w:rPr>
        <w:t></w:t>
      </w:r>
      <w:proofErr w:type="gramStart"/>
      <w:r w:rsidRPr="0009356B">
        <w:rPr>
          <w:i/>
          <w:sz w:val="24"/>
          <w:szCs w:val="24"/>
          <w:vertAlign w:val="subscript"/>
          <w:lang w:val="en-GB"/>
        </w:rPr>
        <w:t>q</w:t>
      </w:r>
      <w:r w:rsidRPr="0034286E">
        <w:rPr>
          <w:sz w:val="24"/>
          <w:szCs w:val="24"/>
          <w:lang w:val="en-GB"/>
        </w:rPr>
        <w:t>(</w:t>
      </w:r>
      <w:proofErr w:type="gramEnd"/>
      <w:r w:rsidRPr="0034286E">
        <w:rPr>
          <w:i/>
          <w:lang w:val="en-GB"/>
        </w:rPr>
        <w:t>t</w:t>
      </w:r>
      <w:r w:rsidRPr="0034286E">
        <w:rPr>
          <w:sz w:val="24"/>
          <w:szCs w:val="24"/>
          <w:lang w:val="en-GB"/>
        </w:rPr>
        <w:t>)</w:t>
      </w:r>
      <w:r>
        <w:rPr>
          <w:lang w:val="en-GB"/>
        </w:rPr>
        <w:t xml:space="preserve"> is the local standard deviation of the direct path power, inferred from direct path complex envelope computed by the physical model. It multiples a real Gaussian noise filtered by a 1</w:t>
      </w:r>
      <w:r w:rsidRPr="0009356B">
        <w:rPr>
          <w:vertAlign w:val="superscript"/>
          <w:lang w:val="en-GB"/>
        </w:rPr>
        <w:t>st</w:t>
      </w:r>
      <w:r>
        <w:rPr>
          <w:lang w:val="en-GB"/>
        </w:rPr>
        <w:t xml:space="preserve"> order low-pass filter (“Shadowing filter”</w:t>
      </w:r>
      <w:r w:rsidRPr="0009356B">
        <w:rPr>
          <w:lang w:val="en-GB"/>
        </w:rPr>
        <w:t xml:space="preserve"> </w:t>
      </w:r>
      <w:r>
        <w:rPr>
          <w:lang w:val="en-GB"/>
        </w:rPr>
        <w:t xml:space="preserve">on </w:t>
      </w:r>
      <w:r w:rsidR="0018782D">
        <w:fldChar w:fldCharType="begin"/>
      </w:r>
      <w:r w:rsidR="0018782D">
        <w:instrText xml:space="preserve"> REF _Ref302661026 \h  \* MERGEFORMAT </w:instrText>
      </w:r>
      <w:r w:rsidR="0018782D">
        <w:fldChar w:fldCharType="separate"/>
      </w:r>
      <w:r w:rsidRPr="00C92F91">
        <w:rPr>
          <w:lang w:val="en-US"/>
        </w:rPr>
        <w:t xml:space="preserve">Figure </w:t>
      </w:r>
      <w:r w:rsidRPr="00C92F91">
        <w:rPr>
          <w:noProof/>
          <w:lang w:val="en-US"/>
        </w:rPr>
        <w:t>14</w:t>
      </w:r>
      <w:r w:rsidR="0018782D">
        <w:fldChar w:fldCharType="end"/>
      </w:r>
      <w:r>
        <w:rPr>
          <w:lang w:val="en-GB"/>
        </w:rPr>
        <w:t>) characterised by a correlation distance equal to 1 m.</w:t>
      </w:r>
    </w:p>
    <w:p w:rsidR="0004708E" w:rsidRDefault="0004708E" w:rsidP="00105913">
      <w:pPr>
        <w:numPr>
          <w:ilvl w:val="0"/>
          <w:numId w:val="15"/>
        </w:numPr>
        <w:jc w:val="both"/>
        <w:rPr>
          <w:lang w:val="en-GB"/>
        </w:rPr>
      </w:pPr>
      <w:proofErr w:type="gramStart"/>
      <w:r w:rsidRPr="0009356B">
        <w:rPr>
          <w:i/>
          <w:lang w:val="en-GB"/>
        </w:rPr>
        <w:t>q</w:t>
      </w:r>
      <w:r w:rsidRPr="0034286E">
        <w:rPr>
          <w:sz w:val="24"/>
          <w:szCs w:val="24"/>
          <w:lang w:val="en-GB"/>
        </w:rPr>
        <w:t>(</w:t>
      </w:r>
      <w:proofErr w:type="gramEnd"/>
      <w:r w:rsidRPr="0034286E">
        <w:rPr>
          <w:i/>
          <w:lang w:val="en-GB"/>
        </w:rPr>
        <w:t>t</w:t>
      </w:r>
      <w:r w:rsidRPr="0034286E">
        <w:rPr>
          <w:sz w:val="24"/>
          <w:szCs w:val="24"/>
          <w:lang w:val="en-GB"/>
        </w:rPr>
        <w:t>)</w:t>
      </w:r>
      <w:r>
        <w:rPr>
          <w:lang w:val="en-GB"/>
        </w:rPr>
        <w:t xml:space="preserve"> is the local mean of the direct path power, inferred from direct path complex envelope computed by the physical model.</w:t>
      </w:r>
    </w:p>
    <w:p w:rsidR="0004708E" w:rsidRDefault="0004708E" w:rsidP="00105913">
      <w:pPr>
        <w:numPr>
          <w:ilvl w:val="0"/>
          <w:numId w:val="15"/>
        </w:numPr>
        <w:jc w:val="both"/>
        <w:rPr>
          <w:lang w:val="en-GB"/>
        </w:rPr>
      </w:pPr>
      <w:proofErr w:type="spellStart"/>
      <w:r w:rsidRPr="0009356B">
        <w:rPr>
          <w:lang w:val="en-GB"/>
        </w:rPr>
        <w:t>exp</w:t>
      </w:r>
      <w:proofErr w:type="spellEnd"/>
      <w:r w:rsidRPr="0009356B">
        <w:rPr>
          <w:sz w:val="24"/>
          <w:szCs w:val="24"/>
          <w:lang w:val="en-GB"/>
        </w:rPr>
        <w:t>(</w:t>
      </w:r>
      <w:r>
        <w:rPr>
          <w:i/>
          <w:lang w:val="en-GB"/>
        </w:rPr>
        <w:t>j</w:t>
      </w:r>
      <w:r>
        <w:rPr>
          <w:i/>
          <w:lang w:val="en-GB"/>
        </w:rPr>
        <w:sym w:font="Symbol" w:char="F066"/>
      </w:r>
      <w:r w:rsidRPr="0009356B">
        <w:rPr>
          <w:sz w:val="24"/>
          <w:szCs w:val="24"/>
          <w:lang w:val="en-GB"/>
        </w:rPr>
        <w:t>)</w:t>
      </w:r>
      <w:r>
        <w:rPr>
          <w:lang w:val="en-GB"/>
        </w:rPr>
        <w:t xml:space="preserve"> is the Doppler shift due to the mobile terminal motion</w:t>
      </w:r>
    </w:p>
    <w:p w:rsidR="0004708E" w:rsidRDefault="0004708E" w:rsidP="00105913">
      <w:pPr>
        <w:numPr>
          <w:ilvl w:val="0"/>
          <w:numId w:val="15"/>
        </w:numPr>
        <w:jc w:val="both"/>
        <w:rPr>
          <w:lang w:val="en-GB"/>
        </w:rPr>
      </w:pPr>
      <w:proofErr w:type="gramStart"/>
      <w:r w:rsidRPr="00542D37">
        <w:rPr>
          <w:i/>
          <w:lang w:val="en-GB"/>
        </w:rPr>
        <w:t>v</w:t>
      </w:r>
      <w:r>
        <w:rPr>
          <w:lang w:val="en-GB"/>
        </w:rPr>
        <w:t>(</w:t>
      </w:r>
      <w:proofErr w:type="gramEnd"/>
      <w:r w:rsidRPr="00542D37">
        <w:rPr>
          <w:i/>
          <w:lang w:val="en-GB"/>
        </w:rPr>
        <w:t>t</w:t>
      </w:r>
      <w:r>
        <w:rPr>
          <w:lang w:val="en-GB"/>
        </w:rPr>
        <w:t xml:space="preserve">) is a multiplicative temporal variability of the propagation channel caused by trees swaying due to wind. Even when the terminal is static (nomadic case), this component involves propagation channel fluctuations. To compute this channel component, a stochastic model of wind was developed and combined with a “masses attached to spring” representation of tree canopies (see </w:t>
      </w:r>
      <w:r w:rsidR="0018782D">
        <w:fldChar w:fldCharType="begin"/>
      </w:r>
      <w:r w:rsidR="0018782D">
        <w:instrText xml:space="preserve"> REF _Ref302572741 \n \h  \* MERGEFORMAT </w:instrText>
      </w:r>
      <w:r w:rsidR="0018782D">
        <w:fldChar w:fldCharType="separate"/>
      </w:r>
      <w:r>
        <w:rPr>
          <w:lang w:val="en-GB"/>
        </w:rPr>
        <w:t>[6]</w:t>
      </w:r>
      <w:r w:rsidR="0018782D">
        <w:fldChar w:fldCharType="end"/>
      </w:r>
      <w:r>
        <w:rPr>
          <w:lang w:val="en-GB"/>
        </w:rPr>
        <w:t xml:space="preserve"> for details). Consequently, this standalone model provides time varying channel contribution from a single input parameter to be indicated by the software user: the average wind speed, </w:t>
      </w:r>
      <w:proofErr w:type="spellStart"/>
      <w:r w:rsidRPr="00B31922">
        <w:rPr>
          <w:i/>
          <w:lang w:val="en-GB"/>
        </w:rPr>
        <w:t>w</w:t>
      </w:r>
      <w:r w:rsidRPr="00B31922">
        <w:rPr>
          <w:i/>
          <w:vertAlign w:val="subscript"/>
          <w:lang w:val="en-GB"/>
        </w:rPr>
        <w:t>m</w:t>
      </w:r>
      <w:r>
        <w:rPr>
          <w:lang w:val="en-GB"/>
        </w:rPr>
        <w:t>.</w:t>
      </w:r>
      <w:proofErr w:type="spellEnd"/>
    </w:p>
    <w:p w:rsidR="0004708E" w:rsidRDefault="0004708E" w:rsidP="00105913">
      <w:pPr>
        <w:jc w:val="both"/>
        <w:rPr>
          <w:lang w:val="en-GB"/>
        </w:rPr>
      </w:pPr>
    </w:p>
    <w:p w:rsidR="0004708E" w:rsidRDefault="0004708E" w:rsidP="00105913">
      <w:pPr>
        <w:jc w:val="both"/>
        <w:rPr>
          <w:lang w:val="en-GB"/>
        </w:rPr>
      </w:pPr>
      <w:r>
        <w:rPr>
          <w:lang w:val="en-GB"/>
        </w:rPr>
        <w:t xml:space="preserve">This model still relies on physical bases with </w:t>
      </w:r>
      <w:proofErr w:type="gramStart"/>
      <w:r>
        <w:rPr>
          <w:lang w:val="en-GB"/>
        </w:rPr>
        <w:t>a user</w:t>
      </w:r>
      <w:proofErr w:type="gramEnd"/>
      <w:r>
        <w:rPr>
          <w:lang w:val="en-GB"/>
        </w:rPr>
        <w:t>-defined scenery but also introduces a stochastic behaviour suitable for classical air interface assessments.</w:t>
      </w:r>
    </w:p>
    <w:p w:rsidR="0004708E" w:rsidRDefault="0004708E" w:rsidP="00E52C82">
      <w:pPr>
        <w:jc w:val="both"/>
        <w:rPr>
          <w:lang w:val="en-GB"/>
        </w:rPr>
      </w:pPr>
    </w:p>
    <w:p w:rsidR="0004708E" w:rsidRDefault="00C92F91" w:rsidP="00DE5C71">
      <w:pPr>
        <w:jc w:val="center"/>
        <w:rPr>
          <w:lang w:val="en-GB"/>
        </w:rPr>
      </w:pPr>
      <w:r>
        <w:rPr>
          <w:noProof/>
          <w:lang w:val="en-US"/>
        </w:rPr>
        <w:drawing>
          <wp:inline distT="0" distB="0" distL="0" distR="0" wp14:anchorId="434F0B52" wp14:editId="4A7226C0">
            <wp:extent cx="6076950" cy="207645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3"/>
                    <a:srcRect/>
                    <a:stretch>
                      <a:fillRect/>
                    </a:stretch>
                  </pic:blipFill>
                  <pic:spPr bwMode="auto">
                    <a:xfrm>
                      <a:off x="0" y="0"/>
                      <a:ext cx="6076950" cy="2076450"/>
                    </a:xfrm>
                    <a:prstGeom prst="rect">
                      <a:avLst/>
                    </a:prstGeom>
                    <a:noFill/>
                    <a:ln w="9525">
                      <a:noFill/>
                      <a:miter lim="800000"/>
                      <a:headEnd/>
                      <a:tailEnd/>
                    </a:ln>
                  </pic:spPr>
                </pic:pic>
              </a:graphicData>
            </a:graphic>
          </wp:inline>
        </w:drawing>
      </w:r>
    </w:p>
    <w:p w:rsidR="0004708E" w:rsidRDefault="0004708E" w:rsidP="00DE5C71">
      <w:pPr>
        <w:pStyle w:val="Caption"/>
        <w:jc w:val="center"/>
      </w:pPr>
    </w:p>
    <w:p w:rsidR="0004708E" w:rsidRDefault="0004708E" w:rsidP="00DE5C71">
      <w:pPr>
        <w:pStyle w:val="Caption"/>
        <w:jc w:val="center"/>
        <w:rPr>
          <w:lang w:val="en-GB"/>
        </w:rPr>
      </w:pPr>
      <w:bookmarkStart w:id="116" w:name="_Ref302661026"/>
      <w:bookmarkStart w:id="117" w:name="_Ref302661022"/>
      <w:r w:rsidRPr="00C92F91">
        <w:rPr>
          <w:lang w:val="en-US"/>
        </w:rPr>
        <w:t xml:space="preserve">Figure </w:t>
      </w:r>
      <w:r w:rsidR="00BB64B6">
        <w:fldChar w:fldCharType="begin"/>
      </w:r>
      <w:r w:rsidR="00832E95" w:rsidRPr="00C92F91">
        <w:rPr>
          <w:lang w:val="en-US"/>
        </w:rPr>
        <w:instrText xml:space="preserve"> SEQ Figure \* ARABIC </w:instrText>
      </w:r>
      <w:r w:rsidR="00BB64B6">
        <w:fldChar w:fldCharType="separate"/>
      </w:r>
      <w:r w:rsidRPr="00C92F91">
        <w:rPr>
          <w:noProof/>
          <w:lang w:val="en-US"/>
        </w:rPr>
        <w:t>14</w:t>
      </w:r>
      <w:r w:rsidR="00BB64B6">
        <w:fldChar w:fldCharType="end"/>
      </w:r>
      <w:bookmarkEnd w:id="116"/>
      <w:r w:rsidRPr="00C92F91">
        <w:rPr>
          <w:lang w:val="en-US"/>
        </w:rPr>
        <w:t xml:space="preserve">: Roadside trees stochastic </w:t>
      </w:r>
      <w:bookmarkEnd w:id="117"/>
      <w:r w:rsidRPr="00C92F91">
        <w:rPr>
          <w:lang w:val="en-US"/>
        </w:rPr>
        <w:t>model relying on physical bases</w:t>
      </w:r>
    </w:p>
    <w:p w:rsidR="0004708E" w:rsidRDefault="0004708E" w:rsidP="00E52C82">
      <w:pPr>
        <w:jc w:val="both"/>
        <w:rPr>
          <w:lang w:val="en-GB"/>
        </w:rPr>
      </w:pPr>
    </w:p>
    <w:p w:rsidR="0004708E" w:rsidRPr="00606A69" w:rsidRDefault="0004708E" w:rsidP="00105913">
      <w:pPr>
        <w:jc w:val="both"/>
        <w:rPr>
          <w:u w:val="single"/>
          <w:lang w:val="en-GB"/>
        </w:rPr>
      </w:pPr>
      <w:r w:rsidRPr="00606A69">
        <w:rPr>
          <w:u w:val="single"/>
          <w:lang w:val="en-GB"/>
        </w:rPr>
        <w:t>Model implementation:</w:t>
      </w:r>
    </w:p>
    <w:p w:rsidR="0004708E" w:rsidRPr="0090796E" w:rsidRDefault="0004708E" w:rsidP="00105913">
      <w:pPr>
        <w:jc w:val="both"/>
        <w:rPr>
          <w:lang w:val="en-GB"/>
        </w:rPr>
      </w:pPr>
      <w:r>
        <w:rPr>
          <w:lang w:val="en-GB"/>
        </w:rPr>
        <w:t xml:space="preserve">The SISO physical-statistical model is implemented under </w:t>
      </w:r>
      <w:proofErr w:type="spellStart"/>
      <w:r>
        <w:rPr>
          <w:lang w:val="en-GB"/>
        </w:rPr>
        <w:t>Matlab</w:t>
      </w:r>
      <w:proofErr w:type="spellEnd"/>
      <w:r>
        <w:rPr>
          <w:lang w:val="en-GB"/>
        </w:rPr>
        <w:t>. The software generates output files containing propagation channel spatial series (channel complex envelope). Consequently, specific dumps must be synthesised before to be read within global air interface simulators.</w:t>
      </w:r>
    </w:p>
    <w:p w:rsidR="0004708E" w:rsidRDefault="0004708E" w:rsidP="00105913">
      <w:pPr>
        <w:jc w:val="both"/>
        <w:rPr>
          <w:lang w:val="en-GB"/>
        </w:rPr>
      </w:pPr>
    </w:p>
    <w:p w:rsidR="0004708E" w:rsidRPr="002C7598" w:rsidRDefault="0004708E" w:rsidP="0049470E">
      <w:pPr>
        <w:pStyle w:val="Heading3"/>
        <w:numPr>
          <w:ilvl w:val="3"/>
          <w:numId w:val="1"/>
        </w:numPr>
        <w:rPr>
          <w:lang w:val="en-GB"/>
        </w:rPr>
      </w:pPr>
      <w:r w:rsidRPr="002C7598">
        <w:rPr>
          <w:lang w:val="en-GB"/>
        </w:rPr>
        <w:t xml:space="preserve"> </w:t>
      </w:r>
      <w:bookmarkStart w:id="118" w:name="_Ref302770587"/>
      <w:bookmarkStart w:id="119" w:name="_Toc303603105"/>
      <w:r w:rsidRPr="002C7598">
        <w:rPr>
          <w:lang w:val="en-GB"/>
        </w:rPr>
        <w:t>MIMO extension</w:t>
      </w:r>
      <w:bookmarkEnd w:id="118"/>
      <w:bookmarkEnd w:id="119"/>
    </w:p>
    <w:p w:rsidR="0004708E" w:rsidRDefault="0004708E" w:rsidP="00DF2326">
      <w:pPr>
        <w:rPr>
          <w:lang w:val="en-GB"/>
        </w:rPr>
      </w:pPr>
    </w:p>
    <w:p w:rsidR="0004708E" w:rsidRDefault="0004708E" w:rsidP="00105913">
      <w:pPr>
        <w:jc w:val="both"/>
        <w:rPr>
          <w:lang w:val="en-GB"/>
        </w:rPr>
      </w:pPr>
      <w:r>
        <w:rPr>
          <w:lang w:val="en-GB"/>
        </w:rPr>
        <w:t xml:space="preserve">The SISO physical-statistical model has been extended into a 2x2 MIMO model described in </w:t>
      </w:r>
      <w:r w:rsidR="0018782D">
        <w:fldChar w:fldCharType="begin"/>
      </w:r>
      <w:r w:rsidR="0018782D">
        <w:instrText xml:space="preserve"> REF _Ref302676283 \n \h  \* MERGEFORMAT </w:instrText>
      </w:r>
      <w:r w:rsidR="0018782D">
        <w:fldChar w:fldCharType="separate"/>
      </w:r>
      <w:r>
        <w:rPr>
          <w:lang w:val="en-GB"/>
        </w:rPr>
        <w:t>[8]</w:t>
      </w:r>
      <w:r w:rsidR="0018782D">
        <w:fldChar w:fldCharType="end"/>
      </w:r>
      <w:r>
        <w:rPr>
          <w:lang w:val="en-GB"/>
        </w:rPr>
        <w:t>. This MIMO model is suitable to address dual circular polarized (RHCP and LHCP) diversity in a Land Mobile Satellite link at S-band. This MIMO extension is strictly stochastic to get reasonable computation times, even if it could have been possible to use the physical approach to generate MIMO channel time/spatial series. Stochastic means that it relies on the use of two correlation matrices:</w:t>
      </w:r>
    </w:p>
    <w:p w:rsidR="0004708E" w:rsidRDefault="0004708E" w:rsidP="00105913">
      <w:pPr>
        <w:numPr>
          <w:ilvl w:val="0"/>
          <w:numId w:val="16"/>
        </w:numPr>
        <w:jc w:val="both"/>
        <w:rPr>
          <w:lang w:val="en-GB"/>
        </w:rPr>
      </w:pPr>
      <w:r>
        <w:rPr>
          <w:i/>
          <w:lang w:val="en-GB"/>
        </w:rPr>
        <w:t>C</w:t>
      </w:r>
      <w:r w:rsidRPr="000219D6">
        <w:rPr>
          <w:i/>
          <w:vertAlign w:val="subscript"/>
          <w:lang w:val="en-GB"/>
        </w:rPr>
        <w:t>s</w:t>
      </w:r>
      <w:r>
        <w:rPr>
          <w:lang w:val="en-GB"/>
        </w:rPr>
        <w:t xml:space="preserve"> for the small scale fading (diffuse multipath component of the propagation channel)</w:t>
      </w:r>
    </w:p>
    <w:p w:rsidR="0004708E" w:rsidRDefault="0004708E" w:rsidP="00105913">
      <w:pPr>
        <w:numPr>
          <w:ilvl w:val="0"/>
          <w:numId w:val="16"/>
        </w:numPr>
        <w:jc w:val="both"/>
        <w:rPr>
          <w:lang w:val="en-GB"/>
        </w:rPr>
      </w:pPr>
      <w:proofErr w:type="spellStart"/>
      <w:r>
        <w:rPr>
          <w:i/>
          <w:lang w:val="en-GB"/>
        </w:rPr>
        <w:t>C</w:t>
      </w:r>
      <w:r>
        <w:rPr>
          <w:i/>
          <w:vertAlign w:val="subscript"/>
          <w:lang w:val="en-GB"/>
        </w:rPr>
        <w:t>l</w:t>
      </w:r>
      <w:proofErr w:type="spellEnd"/>
      <w:r>
        <w:rPr>
          <w:lang w:val="en-GB"/>
        </w:rPr>
        <w:t xml:space="preserve"> for the large scale fading (direct path component of the propagation channel).</w:t>
      </w:r>
    </w:p>
    <w:p w:rsidR="0004708E" w:rsidRDefault="0004708E" w:rsidP="00105913">
      <w:pPr>
        <w:jc w:val="both"/>
        <w:rPr>
          <w:lang w:val="en-GB"/>
        </w:rPr>
      </w:pPr>
      <w:r>
        <w:rPr>
          <w:lang w:val="en-GB"/>
        </w:rPr>
        <w:lastRenderedPageBreak/>
        <w:t xml:space="preserve">Using these correlation matrices, the SISO model presented in the previous section is extended into a MIMO one generating 4 correlated propagation channel complex envelopes according to the description shown on </w:t>
      </w:r>
      <w:r w:rsidR="0018782D">
        <w:fldChar w:fldCharType="begin"/>
      </w:r>
      <w:r w:rsidR="0018782D">
        <w:instrText xml:space="preserve"> </w:instrText>
      </w:r>
      <w:r w:rsidR="0018782D">
        <w:instrText xml:space="preserve">REF _Ref302677804 \h  \* MERGEFORMAT </w:instrText>
      </w:r>
      <w:r w:rsidR="0018782D">
        <w:fldChar w:fldCharType="separate"/>
      </w:r>
      <w:r w:rsidRPr="00C92F91">
        <w:rPr>
          <w:lang w:val="en-US"/>
        </w:rPr>
        <w:t xml:space="preserve">Figure </w:t>
      </w:r>
      <w:r w:rsidRPr="00C92F91">
        <w:rPr>
          <w:noProof/>
          <w:lang w:val="en-US"/>
        </w:rPr>
        <w:t>15</w:t>
      </w:r>
      <w:r w:rsidR="0018782D">
        <w:fldChar w:fldCharType="end"/>
      </w:r>
      <w:r>
        <w:rPr>
          <w:lang w:val="en-GB"/>
        </w:rPr>
        <w:t>.</w:t>
      </w:r>
    </w:p>
    <w:p w:rsidR="0004708E" w:rsidRDefault="0004708E" w:rsidP="00DF2326">
      <w:pPr>
        <w:rPr>
          <w:lang w:val="en-GB"/>
        </w:rPr>
      </w:pPr>
    </w:p>
    <w:p w:rsidR="0004708E" w:rsidRPr="002C7598" w:rsidRDefault="00C92F91" w:rsidP="00DF2326">
      <w:pPr>
        <w:rPr>
          <w:lang w:val="en-GB"/>
        </w:rPr>
      </w:pPr>
      <w:r>
        <w:rPr>
          <w:noProof/>
          <w:lang w:val="en-US"/>
        </w:rPr>
        <w:drawing>
          <wp:inline distT="0" distB="0" distL="0" distR="0" wp14:anchorId="1845650D" wp14:editId="39425A45">
            <wp:extent cx="6324600" cy="38195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4"/>
                    <a:srcRect/>
                    <a:stretch>
                      <a:fillRect/>
                    </a:stretch>
                  </pic:blipFill>
                  <pic:spPr bwMode="auto">
                    <a:xfrm>
                      <a:off x="0" y="0"/>
                      <a:ext cx="6324600" cy="3819525"/>
                    </a:xfrm>
                    <a:prstGeom prst="rect">
                      <a:avLst/>
                    </a:prstGeom>
                    <a:noFill/>
                    <a:ln w="9525">
                      <a:noFill/>
                      <a:miter lim="800000"/>
                      <a:headEnd/>
                      <a:tailEnd/>
                    </a:ln>
                  </pic:spPr>
                </pic:pic>
              </a:graphicData>
            </a:graphic>
          </wp:inline>
        </w:drawing>
      </w:r>
    </w:p>
    <w:p w:rsidR="0004708E" w:rsidRDefault="0004708E" w:rsidP="002B1E31">
      <w:pPr>
        <w:pStyle w:val="Caption"/>
        <w:spacing w:before="120"/>
        <w:jc w:val="center"/>
        <w:rPr>
          <w:lang w:val="en-GB"/>
        </w:rPr>
      </w:pPr>
      <w:bookmarkStart w:id="120" w:name="_Ref302677804"/>
      <w:r w:rsidRPr="00C92F91">
        <w:rPr>
          <w:lang w:val="en-US"/>
        </w:rPr>
        <w:t xml:space="preserve">Figure </w:t>
      </w:r>
      <w:r w:rsidR="00BB64B6">
        <w:fldChar w:fldCharType="begin"/>
      </w:r>
      <w:r w:rsidR="00832E95" w:rsidRPr="00C92F91">
        <w:rPr>
          <w:lang w:val="en-US"/>
        </w:rPr>
        <w:instrText xml:space="preserve"> SEQ Figure \* ARABIC </w:instrText>
      </w:r>
      <w:r w:rsidR="00BB64B6">
        <w:fldChar w:fldCharType="separate"/>
      </w:r>
      <w:r w:rsidRPr="00C92F91">
        <w:rPr>
          <w:noProof/>
          <w:lang w:val="en-US"/>
        </w:rPr>
        <w:t>15</w:t>
      </w:r>
      <w:r w:rsidR="00BB64B6">
        <w:fldChar w:fldCharType="end"/>
      </w:r>
      <w:bookmarkEnd w:id="120"/>
      <w:r w:rsidRPr="00C92F91">
        <w:rPr>
          <w:lang w:val="en-US"/>
        </w:rPr>
        <w:t>: 2x2 MIMO Roadside trees stochastic model relying on physical bases</w:t>
      </w:r>
    </w:p>
    <w:p w:rsidR="0004708E" w:rsidRDefault="0004708E" w:rsidP="00105913">
      <w:pPr>
        <w:jc w:val="both"/>
        <w:rPr>
          <w:lang w:val="en-GB"/>
        </w:rPr>
      </w:pPr>
    </w:p>
    <w:p w:rsidR="0004708E" w:rsidRDefault="0004708E" w:rsidP="00105913">
      <w:pPr>
        <w:jc w:val="both"/>
        <w:rPr>
          <w:lang w:val="en-GB"/>
        </w:rPr>
      </w:pPr>
      <w:r>
        <w:rPr>
          <w:lang w:val="en-GB"/>
        </w:rPr>
        <w:t xml:space="preserve">In the current version of the model, </w:t>
      </w:r>
      <w:r>
        <w:rPr>
          <w:b/>
          <w:i/>
          <w:lang w:val="en-GB"/>
        </w:rPr>
        <w:t>C</w:t>
      </w:r>
      <w:r w:rsidRPr="00156F48">
        <w:rPr>
          <w:b/>
          <w:i/>
          <w:vertAlign w:val="subscript"/>
          <w:lang w:val="en-GB"/>
        </w:rPr>
        <w:t>s</w:t>
      </w:r>
      <w:r w:rsidRPr="00156F48">
        <w:rPr>
          <w:b/>
          <w:lang w:val="en-GB"/>
        </w:rPr>
        <w:t xml:space="preserve"> is assumed to be the identity matrix</w:t>
      </w:r>
      <w:r>
        <w:rPr>
          <w:lang w:val="en-GB"/>
        </w:rPr>
        <w:t xml:space="preserve"> because </w:t>
      </w:r>
      <w:proofErr w:type="gramStart"/>
      <w:r>
        <w:rPr>
          <w:lang w:val="en-GB"/>
        </w:rPr>
        <w:t>existing</w:t>
      </w:r>
      <w:proofErr w:type="gramEnd"/>
      <w:r>
        <w:rPr>
          <w:lang w:val="en-GB"/>
        </w:rPr>
        <w:t xml:space="preserve"> measurements on slant path at S-band exhibits quite low correlation between the 4 MIMO channels in roadside trees environment </w:t>
      </w:r>
      <w:r w:rsidR="0018782D">
        <w:fldChar w:fldCharType="begin"/>
      </w:r>
      <w:r w:rsidR="0018782D">
        <w:instrText xml:space="preserve"> REF _Ref302678895 \n \h  \* MERGE</w:instrText>
      </w:r>
      <w:r w:rsidR="0018782D">
        <w:instrText xml:space="preserve">FORMAT </w:instrText>
      </w:r>
      <w:r w:rsidR="0018782D">
        <w:fldChar w:fldCharType="separate"/>
      </w:r>
      <w:r>
        <w:rPr>
          <w:lang w:val="en-GB"/>
        </w:rPr>
        <w:t>[10]</w:t>
      </w:r>
      <w:r w:rsidR="0018782D">
        <w:fldChar w:fldCharType="end"/>
      </w:r>
      <w:r>
        <w:rPr>
          <w:lang w:val="en-GB"/>
        </w:rPr>
        <w:t xml:space="preserve">: </w:t>
      </w:r>
    </w:p>
    <w:tbl>
      <w:tblPr>
        <w:tblW w:w="0" w:type="auto"/>
        <w:jc w:val="center"/>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28"/>
        <w:gridCol w:w="828"/>
        <w:gridCol w:w="828"/>
        <w:gridCol w:w="828"/>
      </w:tblGrid>
      <w:tr w:rsidR="0004708E" w:rsidRPr="009E4F40" w:rsidTr="00CF4F4E">
        <w:trPr>
          <w:jc w:val="center"/>
        </w:trPr>
        <w:tc>
          <w:tcPr>
            <w:tcW w:w="828" w:type="dxa"/>
            <w:vAlign w:val="center"/>
          </w:tcPr>
          <w:p w:rsidR="0004708E" w:rsidRPr="00CF4F4E" w:rsidRDefault="0004708E" w:rsidP="00CF4F4E">
            <w:pPr>
              <w:spacing w:before="60" w:after="60"/>
              <w:jc w:val="center"/>
              <w:rPr>
                <w:lang w:val="en-GB"/>
              </w:rPr>
            </w:pPr>
          </w:p>
        </w:tc>
        <w:tc>
          <w:tcPr>
            <w:tcW w:w="828" w:type="dxa"/>
            <w:vAlign w:val="center"/>
          </w:tcPr>
          <w:p w:rsidR="0004708E" w:rsidRPr="00CF4F4E" w:rsidRDefault="0004708E" w:rsidP="00CF4F4E">
            <w:pPr>
              <w:spacing w:before="60" w:after="60"/>
              <w:jc w:val="center"/>
              <w:rPr>
                <w:b/>
                <w:lang w:val="en-GB"/>
              </w:rPr>
            </w:pPr>
            <w:r w:rsidRPr="00CF4F4E">
              <w:rPr>
                <w:b/>
                <w:lang w:val="en-GB"/>
              </w:rPr>
              <w:t>R/R</w:t>
            </w:r>
          </w:p>
        </w:tc>
        <w:tc>
          <w:tcPr>
            <w:tcW w:w="828" w:type="dxa"/>
            <w:vAlign w:val="center"/>
          </w:tcPr>
          <w:p w:rsidR="0004708E" w:rsidRPr="00CF4F4E" w:rsidRDefault="0004708E" w:rsidP="00CF4F4E">
            <w:pPr>
              <w:spacing w:before="60" w:after="60"/>
              <w:jc w:val="center"/>
              <w:rPr>
                <w:b/>
                <w:lang w:val="en-GB"/>
              </w:rPr>
            </w:pPr>
            <w:r w:rsidRPr="00CF4F4E">
              <w:rPr>
                <w:b/>
                <w:lang w:val="en-GB"/>
              </w:rPr>
              <w:t>L/L</w:t>
            </w:r>
          </w:p>
        </w:tc>
        <w:tc>
          <w:tcPr>
            <w:tcW w:w="828" w:type="dxa"/>
            <w:vAlign w:val="center"/>
          </w:tcPr>
          <w:p w:rsidR="0004708E" w:rsidRPr="00CF4F4E" w:rsidRDefault="0004708E" w:rsidP="00CF4F4E">
            <w:pPr>
              <w:spacing w:before="60" w:after="60"/>
              <w:jc w:val="center"/>
              <w:rPr>
                <w:b/>
                <w:lang w:val="en-GB"/>
              </w:rPr>
            </w:pPr>
            <w:r w:rsidRPr="00CF4F4E">
              <w:rPr>
                <w:b/>
                <w:lang w:val="en-GB"/>
              </w:rPr>
              <w:t>R/L</w:t>
            </w:r>
          </w:p>
        </w:tc>
        <w:tc>
          <w:tcPr>
            <w:tcW w:w="828" w:type="dxa"/>
            <w:vAlign w:val="center"/>
          </w:tcPr>
          <w:p w:rsidR="0004708E" w:rsidRPr="00CF4F4E" w:rsidRDefault="0004708E" w:rsidP="00CF4F4E">
            <w:pPr>
              <w:spacing w:before="60" w:after="60"/>
              <w:jc w:val="center"/>
              <w:rPr>
                <w:b/>
                <w:lang w:val="en-GB"/>
              </w:rPr>
            </w:pPr>
            <w:r w:rsidRPr="00CF4F4E">
              <w:rPr>
                <w:b/>
                <w:lang w:val="en-GB"/>
              </w:rPr>
              <w:t>L/R</w:t>
            </w:r>
          </w:p>
        </w:tc>
      </w:tr>
      <w:tr w:rsidR="0004708E" w:rsidRPr="009E4F40" w:rsidTr="00CF4F4E">
        <w:trPr>
          <w:jc w:val="center"/>
        </w:trPr>
        <w:tc>
          <w:tcPr>
            <w:tcW w:w="828" w:type="dxa"/>
            <w:vAlign w:val="center"/>
          </w:tcPr>
          <w:p w:rsidR="0004708E" w:rsidRPr="00CF4F4E" w:rsidRDefault="0004708E" w:rsidP="00CF4F4E">
            <w:pPr>
              <w:spacing w:before="60" w:after="60"/>
              <w:jc w:val="center"/>
              <w:rPr>
                <w:b/>
                <w:lang w:val="en-GB"/>
              </w:rPr>
            </w:pPr>
            <w:r w:rsidRPr="00CF4F4E">
              <w:rPr>
                <w:b/>
                <w:lang w:val="en-GB"/>
              </w:rPr>
              <w:t>R/R</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1</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0.03</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0.02</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0.09</w:t>
            </w:r>
          </w:p>
        </w:tc>
      </w:tr>
      <w:tr w:rsidR="0004708E" w:rsidRPr="009E4F40" w:rsidTr="00CF4F4E">
        <w:trPr>
          <w:jc w:val="center"/>
        </w:trPr>
        <w:tc>
          <w:tcPr>
            <w:tcW w:w="828" w:type="dxa"/>
            <w:vAlign w:val="center"/>
          </w:tcPr>
          <w:p w:rsidR="0004708E" w:rsidRPr="00CF4F4E" w:rsidRDefault="0004708E" w:rsidP="00CF4F4E">
            <w:pPr>
              <w:spacing w:before="60" w:after="60"/>
              <w:jc w:val="center"/>
              <w:rPr>
                <w:b/>
                <w:lang w:val="en-GB"/>
              </w:rPr>
            </w:pPr>
            <w:r w:rsidRPr="00CF4F4E">
              <w:rPr>
                <w:b/>
                <w:lang w:val="en-GB"/>
              </w:rPr>
              <w:t>L/L</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0.03</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1</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0.12</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0.01</w:t>
            </w:r>
          </w:p>
        </w:tc>
      </w:tr>
      <w:tr w:rsidR="0004708E" w:rsidRPr="009E4F40" w:rsidTr="00CF4F4E">
        <w:trPr>
          <w:jc w:val="center"/>
        </w:trPr>
        <w:tc>
          <w:tcPr>
            <w:tcW w:w="828" w:type="dxa"/>
            <w:vAlign w:val="center"/>
          </w:tcPr>
          <w:p w:rsidR="0004708E" w:rsidRPr="00CF4F4E" w:rsidRDefault="0004708E" w:rsidP="00CF4F4E">
            <w:pPr>
              <w:spacing w:before="60" w:after="60"/>
              <w:jc w:val="center"/>
              <w:rPr>
                <w:b/>
                <w:lang w:val="en-GB"/>
              </w:rPr>
            </w:pPr>
            <w:r w:rsidRPr="00CF4F4E">
              <w:rPr>
                <w:b/>
                <w:lang w:val="en-GB"/>
              </w:rPr>
              <w:t>R/L</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0.02</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0.12</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1</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0.01</w:t>
            </w:r>
          </w:p>
        </w:tc>
      </w:tr>
      <w:tr w:rsidR="0004708E" w:rsidRPr="009E4F40" w:rsidTr="00CF4F4E">
        <w:trPr>
          <w:jc w:val="center"/>
        </w:trPr>
        <w:tc>
          <w:tcPr>
            <w:tcW w:w="828" w:type="dxa"/>
            <w:vAlign w:val="center"/>
          </w:tcPr>
          <w:p w:rsidR="0004708E" w:rsidRPr="00CF4F4E" w:rsidRDefault="0004708E" w:rsidP="00CF4F4E">
            <w:pPr>
              <w:spacing w:before="60" w:after="60"/>
              <w:jc w:val="center"/>
              <w:rPr>
                <w:b/>
                <w:lang w:val="en-GB"/>
              </w:rPr>
            </w:pPr>
            <w:r w:rsidRPr="00CF4F4E">
              <w:rPr>
                <w:b/>
                <w:lang w:val="en-GB"/>
              </w:rPr>
              <w:t>L/R</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0.09</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0.01</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0.01</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1</w:t>
            </w:r>
          </w:p>
        </w:tc>
      </w:tr>
    </w:tbl>
    <w:p w:rsidR="0004708E" w:rsidRPr="0057331E" w:rsidRDefault="0004708E" w:rsidP="003A43DC">
      <w:pPr>
        <w:pStyle w:val="Caption"/>
        <w:spacing w:before="120" w:after="0"/>
        <w:jc w:val="center"/>
        <w:rPr>
          <w:lang w:val="en-GB"/>
        </w:rPr>
      </w:pPr>
      <w:r w:rsidRPr="00C92F91">
        <w:rPr>
          <w:lang w:val="en-US"/>
        </w:rPr>
        <w:t xml:space="preserve">Table </w:t>
      </w:r>
      <w:r w:rsidR="00BB64B6">
        <w:fldChar w:fldCharType="begin"/>
      </w:r>
      <w:r w:rsidR="00832E95" w:rsidRPr="00C92F91">
        <w:rPr>
          <w:lang w:val="en-US"/>
        </w:rPr>
        <w:instrText xml:space="preserve"> SEQ Table \* ARABIC </w:instrText>
      </w:r>
      <w:r w:rsidR="00BB64B6">
        <w:fldChar w:fldCharType="separate"/>
      </w:r>
      <w:r w:rsidRPr="00C92F91">
        <w:rPr>
          <w:noProof/>
          <w:lang w:val="en-US"/>
        </w:rPr>
        <w:t>7</w:t>
      </w:r>
      <w:r w:rsidR="00BB64B6">
        <w:fldChar w:fldCharType="end"/>
      </w:r>
      <w:r w:rsidRPr="00C92F91">
        <w:rPr>
          <w:lang w:val="en-US"/>
        </w:rPr>
        <w:t xml:space="preserve">: Small scale fading MIMO correlation matrix given in </w:t>
      </w:r>
      <w:r w:rsidR="00BB64B6">
        <w:fldChar w:fldCharType="begin"/>
      </w:r>
      <w:r w:rsidRPr="00C92F91">
        <w:rPr>
          <w:lang w:val="en-US"/>
        </w:rPr>
        <w:instrText xml:space="preserve"> REF _Ref302678895 \n \h </w:instrText>
      </w:r>
      <w:r w:rsidR="00BB64B6">
        <w:fldChar w:fldCharType="separate"/>
      </w:r>
      <w:r w:rsidRPr="00C92F91">
        <w:rPr>
          <w:lang w:val="en-US"/>
        </w:rPr>
        <w:t>[10]</w:t>
      </w:r>
      <w:r w:rsidR="00BB64B6">
        <w:fldChar w:fldCharType="end"/>
      </w:r>
      <w:r w:rsidRPr="00C92F91">
        <w:rPr>
          <w:lang w:val="en-US"/>
        </w:rPr>
        <w:t xml:space="preserve"> for roadside trees environment</w:t>
      </w:r>
    </w:p>
    <w:p w:rsidR="0004708E" w:rsidRDefault="0004708E" w:rsidP="00DF2326">
      <w:pPr>
        <w:rPr>
          <w:lang w:val="en-GB"/>
        </w:rPr>
      </w:pPr>
    </w:p>
    <w:p w:rsidR="0004708E" w:rsidRDefault="0004708E" w:rsidP="00105913">
      <w:pPr>
        <w:jc w:val="both"/>
        <w:rPr>
          <w:lang w:val="en-GB"/>
        </w:rPr>
      </w:pPr>
      <w:r>
        <w:rPr>
          <w:lang w:val="en-GB"/>
        </w:rPr>
        <w:t>Nevertheless, it is also possible to include such a measured small scale fading correlation matrix.</w:t>
      </w:r>
    </w:p>
    <w:p w:rsidR="0004708E" w:rsidRDefault="0004708E" w:rsidP="00105913">
      <w:pPr>
        <w:jc w:val="both"/>
        <w:rPr>
          <w:lang w:val="en-GB"/>
        </w:rPr>
      </w:pPr>
    </w:p>
    <w:p w:rsidR="0004708E" w:rsidRDefault="0004708E" w:rsidP="00105913">
      <w:pPr>
        <w:jc w:val="both"/>
        <w:rPr>
          <w:lang w:val="en-GB"/>
        </w:rPr>
      </w:pPr>
      <w:r>
        <w:rPr>
          <w:lang w:val="en-GB"/>
        </w:rPr>
        <w:t xml:space="preserve">For the large scale fading correlation, due to the lack of experimental data, a FDTD (Finite Difference Time Difference) model has been run to characterize </w:t>
      </w:r>
      <w:proofErr w:type="spellStart"/>
      <w:r>
        <w:rPr>
          <w:i/>
          <w:lang w:val="en-GB"/>
        </w:rPr>
        <w:t>C</w:t>
      </w:r>
      <w:r w:rsidRPr="00156F48">
        <w:rPr>
          <w:i/>
          <w:vertAlign w:val="subscript"/>
          <w:lang w:val="en-GB"/>
        </w:rPr>
        <w:t>l</w:t>
      </w:r>
      <w:proofErr w:type="spellEnd"/>
      <w:r>
        <w:rPr>
          <w:lang w:val="en-GB"/>
        </w:rPr>
        <w:t xml:space="preserve"> for the canonical case of a single deterministic tree (see </w:t>
      </w:r>
      <w:r w:rsidR="0018782D">
        <w:fldChar w:fldCharType="begin"/>
      </w:r>
      <w:r w:rsidR="0018782D">
        <w:instrText xml:space="preserve"> REF _Ref302679342 \n \h  \* MERGEFORMAT </w:instrText>
      </w:r>
      <w:r w:rsidR="0018782D">
        <w:fldChar w:fldCharType="separate"/>
      </w:r>
      <w:r>
        <w:rPr>
          <w:lang w:val="en-GB"/>
        </w:rPr>
        <w:t>[9]</w:t>
      </w:r>
      <w:r w:rsidR="0018782D">
        <w:fldChar w:fldCharType="end"/>
      </w:r>
      <w:r>
        <w:rPr>
          <w:lang w:val="en-GB"/>
        </w:rPr>
        <w:t xml:space="preserve"> for details). The resulting </w:t>
      </w:r>
      <w:proofErr w:type="spellStart"/>
      <w:r>
        <w:rPr>
          <w:i/>
          <w:lang w:val="en-GB"/>
        </w:rPr>
        <w:t>C</w:t>
      </w:r>
      <w:r w:rsidRPr="00156F48">
        <w:rPr>
          <w:i/>
          <w:vertAlign w:val="subscript"/>
          <w:lang w:val="en-GB"/>
        </w:rPr>
        <w:t>l</w:t>
      </w:r>
      <w:proofErr w:type="spellEnd"/>
      <w:r>
        <w:rPr>
          <w:lang w:val="en-GB"/>
        </w:rPr>
        <w:t xml:space="preserve"> matrix is shown on </w:t>
      </w:r>
      <w:r w:rsidR="0018782D">
        <w:fldChar w:fldCharType="begin"/>
      </w:r>
      <w:r w:rsidR="0018782D">
        <w:instrText xml:space="preserve"> REF _Ref302679507 \h  \* MERGEFORMAT </w:instrText>
      </w:r>
      <w:r w:rsidR="0018782D">
        <w:fldChar w:fldCharType="separate"/>
      </w:r>
      <w:r w:rsidRPr="00C92F91">
        <w:rPr>
          <w:lang w:val="en-US"/>
        </w:rPr>
        <w:t>Table 8</w:t>
      </w:r>
      <w:r w:rsidR="0018782D">
        <w:fldChar w:fldCharType="end"/>
      </w:r>
      <w:r>
        <w:rPr>
          <w:lang w:val="en-GB"/>
        </w:rPr>
        <w:t xml:space="preserve">. This correlation matrix is pretty close to the one assessed from slant path S-band measurements and presented in </w:t>
      </w:r>
      <w:r w:rsidR="0018782D">
        <w:fldChar w:fldCharType="begin"/>
      </w:r>
      <w:r w:rsidR="0018782D">
        <w:instrText xml:space="preserve"> REF _Ref302678895 \n \h  \* MERGEFORMAT </w:instrText>
      </w:r>
      <w:r w:rsidR="0018782D">
        <w:fldChar w:fldCharType="separate"/>
      </w:r>
      <w:r>
        <w:rPr>
          <w:lang w:val="en-GB"/>
        </w:rPr>
        <w:t>[10]</w:t>
      </w:r>
      <w:r w:rsidR="0018782D">
        <w:fldChar w:fldCharType="end"/>
      </w:r>
      <w:r>
        <w:rPr>
          <w:lang w:val="en-GB"/>
        </w:rPr>
        <w:t>.</w:t>
      </w:r>
    </w:p>
    <w:p w:rsidR="0004708E" w:rsidRDefault="0004708E" w:rsidP="003A43DC">
      <w:pPr>
        <w:rPr>
          <w:lang w:val="en-GB"/>
        </w:rPr>
      </w:pPr>
      <w:r>
        <w:rPr>
          <w:lang w:val="en-GB"/>
        </w:rPr>
        <w:br w:type="page"/>
      </w:r>
    </w:p>
    <w:tbl>
      <w:tblPr>
        <w:tblW w:w="0" w:type="auto"/>
        <w:jc w:val="center"/>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28"/>
        <w:gridCol w:w="828"/>
        <w:gridCol w:w="828"/>
        <w:gridCol w:w="828"/>
      </w:tblGrid>
      <w:tr w:rsidR="0004708E" w:rsidTr="00CF4F4E">
        <w:trPr>
          <w:jc w:val="center"/>
        </w:trPr>
        <w:tc>
          <w:tcPr>
            <w:tcW w:w="828" w:type="dxa"/>
            <w:vAlign w:val="center"/>
          </w:tcPr>
          <w:p w:rsidR="0004708E" w:rsidRPr="00CF4F4E" w:rsidRDefault="0004708E" w:rsidP="00CF4F4E">
            <w:pPr>
              <w:spacing w:before="60" w:after="60"/>
              <w:jc w:val="center"/>
              <w:rPr>
                <w:lang w:val="en-GB"/>
              </w:rPr>
            </w:pPr>
          </w:p>
        </w:tc>
        <w:tc>
          <w:tcPr>
            <w:tcW w:w="828" w:type="dxa"/>
            <w:vAlign w:val="center"/>
          </w:tcPr>
          <w:p w:rsidR="0004708E" w:rsidRPr="00CF4F4E" w:rsidRDefault="0004708E" w:rsidP="00CF4F4E">
            <w:pPr>
              <w:spacing w:before="60" w:after="60"/>
              <w:jc w:val="center"/>
              <w:rPr>
                <w:b/>
                <w:lang w:val="en-GB"/>
              </w:rPr>
            </w:pPr>
            <w:r w:rsidRPr="00CF4F4E">
              <w:rPr>
                <w:b/>
                <w:lang w:val="en-GB"/>
              </w:rPr>
              <w:t>R/R</w:t>
            </w:r>
          </w:p>
        </w:tc>
        <w:tc>
          <w:tcPr>
            <w:tcW w:w="828" w:type="dxa"/>
            <w:vAlign w:val="center"/>
          </w:tcPr>
          <w:p w:rsidR="0004708E" w:rsidRPr="00CF4F4E" w:rsidRDefault="0004708E" w:rsidP="00CF4F4E">
            <w:pPr>
              <w:spacing w:before="60" w:after="60"/>
              <w:jc w:val="center"/>
              <w:rPr>
                <w:b/>
                <w:lang w:val="en-GB"/>
              </w:rPr>
            </w:pPr>
            <w:r w:rsidRPr="00CF4F4E">
              <w:rPr>
                <w:b/>
                <w:lang w:val="en-GB"/>
              </w:rPr>
              <w:t>L/L</w:t>
            </w:r>
          </w:p>
        </w:tc>
        <w:tc>
          <w:tcPr>
            <w:tcW w:w="828" w:type="dxa"/>
            <w:vAlign w:val="center"/>
          </w:tcPr>
          <w:p w:rsidR="0004708E" w:rsidRPr="00CF4F4E" w:rsidRDefault="0004708E" w:rsidP="00CF4F4E">
            <w:pPr>
              <w:spacing w:before="60" w:after="60"/>
              <w:jc w:val="center"/>
              <w:rPr>
                <w:b/>
                <w:lang w:val="en-GB"/>
              </w:rPr>
            </w:pPr>
            <w:r w:rsidRPr="00CF4F4E">
              <w:rPr>
                <w:b/>
                <w:lang w:val="en-GB"/>
              </w:rPr>
              <w:t>R/L</w:t>
            </w:r>
          </w:p>
        </w:tc>
        <w:tc>
          <w:tcPr>
            <w:tcW w:w="828" w:type="dxa"/>
            <w:vAlign w:val="center"/>
          </w:tcPr>
          <w:p w:rsidR="0004708E" w:rsidRPr="00CF4F4E" w:rsidRDefault="0004708E" w:rsidP="00CF4F4E">
            <w:pPr>
              <w:spacing w:before="60" w:after="60"/>
              <w:jc w:val="center"/>
              <w:rPr>
                <w:b/>
                <w:lang w:val="en-GB"/>
              </w:rPr>
            </w:pPr>
            <w:r w:rsidRPr="00CF4F4E">
              <w:rPr>
                <w:b/>
                <w:lang w:val="en-GB"/>
              </w:rPr>
              <w:t>L/R</w:t>
            </w:r>
          </w:p>
        </w:tc>
      </w:tr>
      <w:tr w:rsidR="0004708E" w:rsidTr="00CF4F4E">
        <w:trPr>
          <w:jc w:val="center"/>
        </w:trPr>
        <w:tc>
          <w:tcPr>
            <w:tcW w:w="828" w:type="dxa"/>
            <w:vAlign w:val="center"/>
          </w:tcPr>
          <w:p w:rsidR="0004708E" w:rsidRPr="00CF4F4E" w:rsidRDefault="0004708E" w:rsidP="00CF4F4E">
            <w:pPr>
              <w:spacing w:before="60" w:after="60"/>
              <w:jc w:val="center"/>
              <w:rPr>
                <w:b/>
                <w:lang w:val="en-GB"/>
              </w:rPr>
            </w:pPr>
            <w:r w:rsidRPr="00CF4F4E">
              <w:rPr>
                <w:b/>
                <w:lang w:val="en-GB"/>
              </w:rPr>
              <w:t>R/R</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1</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0.87</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0.30</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0.43</w:t>
            </w:r>
          </w:p>
        </w:tc>
      </w:tr>
      <w:tr w:rsidR="0004708E" w:rsidTr="00CF4F4E">
        <w:trPr>
          <w:jc w:val="center"/>
        </w:trPr>
        <w:tc>
          <w:tcPr>
            <w:tcW w:w="828" w:type="dxa"/>
            <w:vAlign w:val="center"/>
          </w:tcPr>
          <w:p w:rsidR="0004708E" w:rsidRPr="00CF4F4E" w:rsidRDefault="0004708E" w:rsidP="00CF4F4E">
            <w:pPr>
              <w:spacing w:before="60" w:after="60"/>
              <w:jc w:val="center"/>
              <w:rPr>
                <w:b/>
                <w:lang w:val="en-GB"/>
              </w:rPr>
            </w:pPr>
            <w:r w:rsidRPr="00CF4F4E">
              <w:rPr>
                <w:b/>
                <w:lang w:val="en-GB"/>
              </w:rPr>
              <w:t>L/L</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0.87</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1</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0.26</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0.47</w:t>
            </w:r>
          </w:p>
        </w:tc>
      </w:tr>
      <w:tr w:rsidR="0004708E" w:rsidTr="00CF4F4E">
        <w:trPr>
          <w:jc w:val="center"/>
        </w:trPr>
        <w:tc>
          <w:tcPr>
            <w:tcW w:w="828" w:type="dxa"/>
            <w:vAlign w:val="center"/>
          </w:tcPr>
          <w:p w:rsidR="0004708E" w:rsidRPr="00CF4F4E" w:rsidRDefault="0004708E" w:rsidP="00CF4F4E">
            <w:pPr>
              <w:spacing w:before="60" w:after="60"/>
              <w:jc w:val="center"/>
              <w:rPr>
                <w:b/>
                <w:lang w:val="en-GB"/>
              </w:rPr>
            </w:pPr>
            <w:r w:rsidRPr="00CF4F4E">
              <w:rPr>
                <w:b/>
                <w:lang w:val="en-GB"/>
              </w:rPr>
              <w:t>R/L</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0.30</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0.26</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1</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0.49</w:t>
            </w:r>
          </w:p>
        </w:tc>
      </w:tr>
      <w:tr w:rsidR="0004708E" w:rsidTr="00CF4F4E">
        <w:trPr>
          <w:jc w:val="center"/>
        </w:trPr>
        <w:tc>
          <w:tcPr>
            <w:tcW w:w="828" w:type="dxa"/>
            <w:vAlign w:val="center"/>
          </w:tcPr>
          <w:p w:rsidR="0004708E" w:rsidRPr="00CF4F4E" w:rsidRDefault="0004708E" w:rsidP="00CF4F4E">
            <w:pPr>
              <w:spacing w:before="60" w:after="60"/>
              <w:jc w:val="center"/>
              <w:rPr>
                <w:b/>
                <w:lang w:val="en-GB"/>
              </w:rPr>
            </w:pPr>
            <w:r w:rsidRPr="00CF4F4E">
              <w:rPr>
                <w:b/>
                <w:lang w:val="en-GB"/>
              </w:rPr>
              <w:t>L/R</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0.43</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0.47</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0.49</w:t>
            </w:r>
          </w:p>
        </w:tc>
        <w:tc>
          <w:tcPr>
            <w:tcW w:w="828" w:type="dxa"/>
            <w:vAlign w:val="center"/>
          </w:tcPr>
          <w:p w:rsidR="0004708E" w:rsidRPr="00CF4F4E" w:rsidRDefault="0004708E" w:rsidP="00CF4F4E">
            <w:pPr>
              <w:spacing w:before="60" w:after="60"/>
              <w:jc w:val="center"/>
              <w:rPr>
                <w:sz w:val="24"/>
                <w:szCs w:val="24"/>
              </w:rPr>
            </w:pPr>
            <w:r w:rsidRPr="00CF4F4E">
              <w:rPr>
                <w:rFonts w:eastAsia="Times New Roman" w:hAnsi="Arial"/>
              </w:rPr>
              <w:t>1</w:t>
            </w:r>
          </w:p>
        </w:tc>
      </w:tr>
    </w:tbl>
    <w:p w:rsidR="0004708E" w:rsidRPr="0057331E" w:rsidRDefault="0004708E" w:rsidP="00BE1EDB">
      <w:pPr>
        <w:pStyle w:val="Caption"/>
        <w:spacing w:before="120"/>
        <w:jc w:val="center"/>
        <w:rPr>
          <w:lang w:val="en-GB"/>
        </w:rPr>
      </w:pPr>
      <w:bookmarkStart w:id="121" w:name="_Ref302679507"/>
      <w:r w:rsidRPr="00C92F91">
        <w:rPr>
          <w:lang w:val="en-US"/>
        </w:rPr>
        <w:t xml:space="preserve">Table </w:t>
      </w:r>
      <w:r w:rsidR="00BB64B6">
        <w:fldChar w:fldCharType="begin"/>
      </w:r>
      <w:r w:rsidR="00832E95" w:rsidRPr="00C92F91">
        <w:rPr>
          <w:lang w:val="en-US"/>
        </w:rPr>
        <w:instrText xml:space="preserve"> SEQ Table \* ARABIC </w:instrText>
      </w:r>
      <w:r w:rsidR="00BB64B6">
        <w:fldChar w:fldCharType="separate"/>
      </w:r>
      <w:r w:rsidRPr="00C92F91">
        <w:rPr>
          <w:noProof/>
          <w:lang w:val="en-US"/>
        </w:rPr>
        <w:t>8</w:t>
      </w:r>
      <w:r w:rsidR="00BB64B6">
        <w:fldChar w:fldCharType="end"/>
      </w:r>
      <w:bookmarkEnd w:id="121"/>
      <w:r w:rsidRPr="00C92F91">
        <w:rPr>
          <w:lang w:val="en-US"/>
        </w:rPr>
        <w:t>: Large scale fading MIMO correlation matrix assessed from FDTD simulations</w:t>
      </w:r>
    </w:p>
    <w:p w:rsidR="0004708E" w:rsidRDefault="0004708E" w:rsidP="00110645">
      <w:pPr>
        <w:jc w:val="both"/>
        <w:rPr>
          <w:lang w:val="en-GB"/>
        </w:rPr>
      </w:pPr>
      <w:r>
        <w:rPr>
          <w:lang w:val="en-GB"/>
        </w:rPr>
        <w:t xml:space="preserve">An example of 2x2 MIMO channel fading series is shown on </w:t>
      </w:r>
      <w:r w:rsidR="00BB64B6">
        <w:rPr>
          <w:lang w:val="en-GB"/>
        </w:rPr>
        <w:fldChar w:fldCharType="begin"/>
      </w:r>
      <w:r>
        <w:rPr>
          <w:lang w:val="en-GB"/>
        </w:rPr>
        <w:instrText xml:space="preserve"> REF _Ref302679755 \h </w:instrText>
      </w:r>
      <w:r w:rsidR="00BB64B6">
        <w:rPr>
          <w:lang w:val="en-GB"/>
        </w:rPr>
      </w:r>
      <w:r w:rsidR="00BB64B6">
        <w:rPr>
          <w:lang w:val="en-GB"/>
        </w:rPr>
        <w:fldChar w:fldCharType="separate"/>
      </w:r>
      <w:r w:rsidRPr="00C92F91">
        <w:rPr>
          <w:lang w:val="en-US"/>
        </w:rPr>
        <w:t xml:space="preserve">Figure </w:t>
      </w:r>
      <w:r w:rsidRPr="00C92F91">
        <w:rPr>
          <w:noProof/>
          <w:lang w:val="en-US"/>
        </w:rPr>
        <w:t>16</w:t>
      </w:r>
      <w:r w:rsidR="00BB64B6">
        <w:rPr>
          <w:lang w:val="en-GB"/>
        </w:rPr>
        <w:fldChar w:fldCharType="end"/>
      </w:r>
      <w:r>
        <w:rPr>
          <w:lang w:val="en-GB"/>
        </w:rPr>
        <w:t xml:space="preserve">. </w:t>
      </w:r>
    </w:p>
    <w:p w:rsidR="0004708E" w:rsidRDefault="00C92F91" w:rsidP="00110645">
      <w:pPr>
        <w:jc w:val="center"/>
        <w:rPr>
          <w:lang w:val="en-GB"/>
        </w:rPr>
      </w:pPr>
      <w:r>
        <w:rPr>
          <w:noProof/>
          <w:lang w:val="en-US"/>
        </w:rPr>
        <w:drawing>
          <wp:inline distT="0" distB="0" distL="0" distR="0" wp14:anchorId="418DEBE6" wp14:editId="7C9FA06E">
            <wp:extent cx="5343525" cy="4000500"/>
            <wp:effectExtent l="1905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5"/>
                    <a:srcRect/>
                    <a:stretch>
                      <a:fillRect/>
                    </a:stretch>
                  </pic:blipFill>
                  <pic:spPr bwMode="auto">
                    <a:xfrm>
                      <a:off x="0" y="0"/>
                      <a:ext cx="5343525" cy="4000500"/>
                    </a:xfrm>
                    <a:prstGeom prst="rect">
                      <a:avLst/>
                    </a:prstGeom>
                    <a:noFill/>
                    <a:ln w="9525">
                      <a:noFill/>
                      <a:miter lim="800000"/>
                      <a:headEnd/>
                      <a:tailEnd/>
                    </a:ln>
                  </pic:spPr>
                </pic:pic>
              </a:graphicData>
            </a:graphic>
          </wp:inline>
        </w:drawing>
      </w:r>
    </w:p>
    <w:p w:rsidR="0004708E" w:rsidRDefault="0004708E" w:rsidP="00110645">
      <w:pPr>
        <w:pStyle w:val="Caption"/>
        <w:jc w:val="center"/>
        <w:rPr>
          <w:lang w:val="en-GB"/>
        </w:rPr>
      </w:pPr>
      <w:bookmarkStart w:id="122" w:name="_Ref302679755"/>
      <w:r w:rsidRPr="00C92F91">
        <w:rPr>
          <w:lang w:val="en-US"/>
        </w:rPr>
        <w:t xml:space="preserve">Figure </w:t>
      </w:r>
      <w:r w:rsidR="00BB64B6">
        <w:fldChar w:fldCharType="begin"/>
      </w:r>
      <w:r w:rsidR="00832E95" w:rsidRPr="00C92F91">
        <w:rPr>
          <w:lang w:val="en-US"/>
        </w:rPr>
        <w:instrText xml:space="preserve"> SEQ Figure \* ARABIC </w:instrText>
      </w:r>
      <w:r w:rsidR="00BB64B6">
        <w:fldChar w:fldCharType="separate"/>
      </w:r>
      <w:r w:rsidRPr="00C92F91">
        <w:rPr>
          <w:noProof/>
          <w:lang w:val="en-US"/>
        </w:rPr>
        <w:t>16</w:t>
      </w:r>
      <w:r w:rsidR="00BB64B6">
        <w:fldChar w:fldCharType="end"/>
      </w:r>
      <w:bookmarkEnd w:id="122"/>
      <w:r w:rsidRPr="00C92F91">
        <w:rPr>
          <w:lang w:val="en-US"/>
        </w:rPr>
        <w:t xml:space="preserve">: Example of 2x2 MIMO spatial series </w:t>
      </w:r>
      <w:proofErr w:type="spellStart"/>
      <w:r w:rsidRPr="00C92F91">
        <w:rPr>
          <w:lang w:val="en-US"/>
        </w:rPr>
        <w:t>synthesised</w:t>
      </w:r>
      <w:proofErr w:type="spellEnd"/>
      <w:r w:rsidRPr="00C92F91">
        <w:rPr>
          <w:lang w:val="en-US"/>
        </w:rPr>
        <w:t xml:space="preserve"> using the roadside trees model at S-band</w:t>
      </w:r>
    </w:p>
    <w:p w:rsidR="0004708E" w:rsidRDefault="0004708E" w:rsidP="00110645">
      <w:pPr>
        <w:jc w:val="center"/>
        <w:rPr>
          <w:lang w:val="en-GB"/>
        </w:rPr>
      </w:pPr>
    </w:p>
    <w:p w:rsidR="0004708E" w:rsidRPr="00606A69" w:rsidRDefault="0004708E" w:rsidP="00105913">
      <w:pPr>
        <w:jc w:val="both"/>
        <w:rPr>
          <w:u w:val="single"/>
          <w:lang w:val="en-GB"/>
        </w:rPr>
      </w:pPr>
      <w:r w:rsidRPr="00606A69">
        <w:rPr>
          <w:u w:val="single"/>
          <w:lang w:val="en-GB"/>
        </w:rPr>
        <w:t>Model implementation:</w:t>
      </w:r>
    </w:p>
    <w:p w:rsidR="0004708E" w:rsidRDefault="0004708E" w:rsidP="00105913">
      <w:pPr>
        <w:jc w:val="both"/>
        <w:rPr>
          <w:lang w:val="en-GB"/>
        </w:rPr>
      </w:pPr>
      <w:r>
        <w:rPr>
          <w:lang w:val="en-GB"/>
        </w:rPr>
        <w:t xml:space="preserve">The MIMO physical-statistical model is implemented under </w:t>
      </w:r>
      <w:proofErr w:type="spellStart"/>
      <w:r>
        <w:rPr>
          <w:lang w:val="en-GB"/>
        </w:rPr>
        <w:t>Matlab</w:t>
      </w:r>
      <w:proofErr w:type="spellEnd"/>
      <w:r>
        <w:rPr>
          <w:lang w:val="en-GB"/>
        </w:rPr>
        <w:t>. The software generates output files containing propagation channel spatial series (channel complex envelope). Consequently, specific dumps must be synthesised before to be read within global air interface simulators.</w:t>
      </w:r>
    </w:p>
    <w:p w:rsidR="0004708E" w:rsidRDefault="0004708E" w:rsidP="00110645">
      <w:pPr>
        <w:jc w:val="center"/>
        <w:rPr>
          <w:lang w:val="en-GB"/>
        </w:rPr>
      </w:pPr>
    </w:p>
    <w:p w:rsidR="0004708E" w:rsidRPr="002C7598" w:rsidRDefault="0004708E" w:rsidP="0049470E">
      <w:pPr>
        <w:pStyle w:val="Heading3"/>
        <w:numPr>
          <w:ilvl w:val="3"/>
          <w:numId w:val="1"/>
        </w:numPr>
        <w:rPr>
          <w:lang w:val="en-GB"/>
        </w:rPr>
      </w:pPr>
      <w:bookmarkStart w:id="123" w:name="_Toc303603106"/>
      <w:r>
        <w:rPr>
          <w:lang w:val="en-GB"/>
        </w:rPr>
        <w:t>Reference parameterization</w:t>
      </w:r>
      <w:bookmarkEnd w:id="123"/>
    </w:p>
    <w:p w:rsidR="0004708E" w:rsidRDefault="0004708E" w:rsidP="00CE322E">
      <w:pPr>
        <w:rPr>
          <w:lang w:val="en-GB"/>
        </w:rPr>
      </w:pPr>
    </w:p>
    <w:p w:rsidR="0004708E" w:rsidRDefault="0004708E" w:rsidP="00105913">
      <w:pPr>
        <w:jc w:val="both"/>
        <w:rPr>
          <w:lang w:val="en-GB"/>
        </w:rPr>
      </w:pPr>
      <w:r>
        <w:rPr>
          <w:lang w:val="en-GB"/>
        </w:rPr>
        <w:t xml:space="preserve">As mentioned in section </w:t>
      </w:r>
      <w:r w:rsidR="0018782D">
        <w:fldChar w:fldCharType="begin"/>
      </w:r>
      <w:r w:rsidR="0018782D">
        <w:instrText xml:space="preserve"> REF _Ref302681128 \n \h  \* MERGEFORMAT </w:instrText>
      </w:r>
      <w:r w:rsidR="0018782D">
        <w:fldChar w:fldCharType="separate"/>
      </w:r>
      <w:r>
        <w:rPr>
          <w:lang w:val="en-GB"/>
        </w:rPr>
        <w:t>4.3.2.1</w:t>
      </w:r>
      <w:r w:rsidR="0018782D">
        <w:fldChar w:fldCharType="end"/>
      </w:r>
      <w:r>
        <w:rPr>
          <w:lang w:val="en-GB"/>
        </w:rPr>
        <w:t xml:space="preserve">, the SISO physical-statistical channel model has been validated using S-band measurement datasets from CNES experiment in the French countryside. This validation required to fit the scenery description on the real one (typical plane trees regularly spaced out by 9 m). From </w:t>
      </w:r>
      <w:proofErr w:type="gramStart"/>
      <w:r>
        <w:rPr>
          <w:lang w:val="en-GB"/>
        </w:rPr>
        <w:t>this</w:t>
      </w:r>
      <w:proofErr w:type="gramEnd"/>
      <w:r>
        <w:rPr>
          <w:lang w:val="en-GB"/>
        </w:rPr>
        <w:t xml:space="preserve"> parameters set used for validation purpose, a reference configuration have been inferred and it is suggested to consider it as a typical reference application case (see </w:t>
      </w:r>
      <w:r w:rsidR="0018782D">
        <w:fldChar w:fldCharType="begin"/>
      </w:r>
      <w:r w:rsidR="0018782D">
        <w:instrText xml:space="preserve"> REF _Ref302681980 \h  \* MERGEFORMAT </w:instrText>
      </w:r>
      <w:r w:rsidR="0018782D">
        <w:fldChar w:fldCharType="separate"/>
      </w:r>
      <w:r w:rsidRPr="00C92F91">
        <w:rPr>
          <w:lang w:val="en-US"/>
        </w:rPr>
        <w:t>Table 9</w:t>
      </w:r>
      <w:r w:rsidR="0018782D">
        <w:fldChar w:fldCharType="end"/>
      </w:r>
      <w:r>
        <w:rPr>
          <w:lang w:val="en-GB"/>
        </w:rPr>
        <w:t xml:space="preserve">). The SISO </w:t>
      </w:r>
      <w:proofErr w:type="gramStart"/>
      <w:r>
        <w:rPr>
          <w:lang w:val="en-GB"/>
        </w:rPr>
        <w:t>parameters is</w:t>
      </w:r>
      <w:proofErr w:type="gramEnd"/>
      <w:r>
        <w:rPr>
          <w:lang w:val="en-GB"/>
        </w:rPr>
        <w:t xml:space="preserve"> completed with MIMO parameters published in </w:t>
      </w:r>
      <w:r w:rsidR="0018782D">
        <w:fldChar w:fldCharType="begin"/>
      </w:r>
      <w:r w:rsidR="0018782D">
        <w:instrText xml:space="preserve"> REF _Ref302679342 \n \h  \* MERGEFORMAT </w:instrText>
      </w:r>
      <w:r w:rsidR="0018782D">
        <w:fldChar w:fldCharType="separate"/>
      </w:r>
      <w:r>
        <w:rPr>
          <w:lang w:val="en-GB"/>
        </w:rPr>
        <w:t>[9]</w:t>
      </w:r>
      <w:r w:rsidR="0018782D">
        <w:fldChar w:fldCharType="end"/>
      </w:r>
      <w:r>
        <w:rPr>
          <w:lang w:val="en-GB"/>
        </w:rPr>
        <w:t>.</w:t>
      </w:r>
    </w:p>
    <w:p w:rsidR="0004708E" w:rsidRDefault="0004708E" w:rsidP="00105913">
      <w:pPr>
        <w:jc w:val="both"/>
        <w:rPr>
          <w:lang w:val="en-GB"/>
        </w:rPr>
      </w:pPr>
      <w:r>
        <w:rPr>
          <w:lang w:val="en-GB"/>
        </w:rPr>
        <w:lastRenderedPageBreak/>
        <w:t>Obviously, the interest of such a physical model is to be able to address in particular various realistic roadside trees sceneries. Consequently, it can be used beyond the suggested reference parameterization, in particular when the description of real environments is available.</w:t>
      </w:r>
    </w:p>
    <w:p w:rsidR="0004708E" w:rsidRDefault="0004708E" w:rsidP="00CE322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89"/>
      </w:tblGrid>
      <w:tr w:rsidR="0004708E" w:rsidTr="00CF4F4E">
        <w:tc>
          <w:tcPr>
            <w:tcW w:w="4889" w:type="dxa"/>
          </w:tcPr>
          <w:p w:rsidR="0004708E" w:rsidRPr="00CF4F4E" w:rsidRDefault="0004708E" w:rsidP="00CF4F4E">
            <w:pPr>
              <w:spacing w:before="60" w:after="60"/>
              <w:jc w:val="center"/>
              <w:rPr>
                <w:b/>
                <w:lang w:val="en-GB"/>
              </w:rPr>
            </w:pPr>
            <w:r w:rsidRPr="00CF4F4E">
              <w:rPr>
                <w:b/>
                <w:lang w:val="en-GB"/>
              </w:rPr>
              <w:t>Input parameter</w:t>
            </w:r>
          </w:p>
        </w:tc>
        <w:tc>
          <w:tcPr>
            <w:tcW w:w="4889" w:type="dxa"/>
          </w:tcPr>
          <w:p w:rsidR="0004708E" w:rsidRPr="00CF4F4E" w:rsidRDefault="0004708E" w:rsidP="00CF4F4E">
            <w:pPr>
              <w:spacing w:before="60" w:after="60"/>
              <w:jc w:val="center"/>
              <w:rPr>
                <w:b/>
                <w:lang w:val="en-GB"/>
              </w:rPr>
            </w:pPr>
            <w:r w:rsidRPr="00CF4F4E">
              <w:rPr>
                <w:b/>
                <w:lang w:val="en-GB"/>
              </w:rPr>
              <w:t>Reference value</w:t>
            </w:r>
          </w:p>
        </w:tc>
      </w:tr>
      <w:tr w:rsidR="0004708E" w:rsidTr="00CF4F4E">
        <w:tc>
          <w:tcPr>
            <w:tcW w:w="4889" w:type="dxa"/>
            <w:vAlign w:val="center"/>
          </w:tcPr>
          <w:p w:rsidR="0004708E" w:rsidRPr="00CF4F4E" w:rsidRDefault="0004708E" w:rsidP="00CF4F4E">
            <w:pPr>
              <w:spacing w:before="60" w:after="60"/>
              <w:jc w:val="center"/>
              <w:rPr>
                <w:b/>
                <w:lang w:val="en-GB"/>
              </w:rPr>
            </w:pPr>
            <w:r w:rsidRPr="00CF4F4E">
              <w:rPr>
                <w:b/>
                <w:lang w:val="en-GB"/>
              </w:rPr>
              <w:t>Link frequency</w:t>
            </w:r>
          </w:p>
        </w:tc>
        <w:tc>
          <w:tcPr>
            <w:tcW w:w="4889" w:type="dxa"/>
            <w:vAlign w:val="center"/>
          </w:tcPr>
          <w:p w:rsidR="0004708E" w:rsidRPr="00CF4F4E" w:rsidRDefault="0004708E" w:rsidP="00CF4F4E">
            <w:pPr>
              <w:spacing w:before="60" w:after="60"/>
              <w:jc w:val="center"/>
              <w:rPr>
                <w:lang w:val="en-GB"/>
              </w:rPr>
            </w:pPr>
            <w:r w:rsidRPr="00CF4F4E">
              <w:rPr>
                <w:lang w:val="en-GB"/>
              </w:rPr>
              <w:t xml:space="preserve">S-band (2 GHz in </w:t>
            </w:r>
            <w:r w:rsidR="0018782D">
              <w:fldChar w:fldCharType="begin"/>
            </w:r>
            <w:r w:rsidR="0018782D">
              <w:instrText xml:space="preserve"> REF _Ref302572741 \n \h  \* MERGEFORMAT </w:instrText>
            </w:r>
            <w:r w:rsidR="0018782D">
              <w:fldChar w:fldCharType="separate"/>
            </w:r>
            <w:r w:rsidRPr="00105913">
              <w:rPr>
                <w:lang w:val="en-GB"/>
              </w:rPr>
              <w:t>[6]</w:t>
            </w:r>
            <w:r w:rsidR="0018782D">
              <w:fldChar w:fldCharType="end"/>
            </w:r>
            <w:r w:rsidRPr="00CF4F4E">
              <w:rPr>
                <w:sz w:val="20"/>
                <w:szCs w:val="20"/>
                <w:lang w:val="en-GB"/>
              </w:rPr>
              <w:t>)</w:t>
            </w:r>
          </w:p>
        </w:tc>
      </w:tr>
      <w:tr w:rsidR="0004708E" w:rsidTr="00CF4F4E">
        <w:tc>
          <w:tcPr>
            <w:tcW w:w="4889" w:type="dxa"/>
            <w:vAlign w:val="center"/>
          </w:tcPr>
          <w:p w:rsidR="0004708E" w:rsidRPr="00CF4F4E" w:rsidRDefault="0004708E" w:rsidP="00CF4F4E">
            <w:pPr>
              <w:spacing w:before="60" w:after="60"/>
              <w:jc w:val="center"/>
              <w:rPr>
                <w:b/>
                <w:lang w:val="en-GB"/>
              </w:rPr>
            </w:pPr>
            <w:r w:rsidRPr="00CF4F4E">
              <w:rPr>
                <w:b/>
                <w:lang w:val="en-GB"/>
              </w:rPr>
              <w:t>Link elevation angle</w:t>
            </w:r>
          </w:p>
        </w:tc>
        <w:tc>
          <w:tcPr>
            <w:tcW w:w="4889" w:type="dxa"/>
            <w:vAlign w:val="center"/>
          </w:tcPr>
          <w:p w:rsidR="0004708E" w:rsidRPr="00CF4F4E" w:rsidRDefault="0004708E" w:rsidP="00CF4F4E">
            <w:pPr>
              <w:spacing w:before="60" w:after="60"/>
              <w:jc w:val="center"/>
              <w:rPr>
                <w:lang w:val="en-GB"/>
              </w:rPr>
            </w:pPr>
            <w:r w:rsidRPr="00CF4F4E">
              <w:rPr>
                <w:lang w:val="en-GB"/>
              </w:rPr>
              <w:t>30°</w:t>
            </w:r>
          </w:p>
        </w:tc>
      </w:tr>
      <w:tr w:rsidR="0004708E" w:rsidTr="00CF4F4E">
        <w:tc>
          <w:tcPr>
            <w:tcW w:w="4889" w:type="dxa"/>
            <w:vAlign w:val="center"/>
          </w:tcPr>
          <w:p w:rsidR="0004708E" w:rsidRPr="00CF4F4E" w:rsidRDefault="0004708E" w:rsidP="00CF4F4E">
            <w:pPr>
              <w:spacing w:before="60" w:after="60"/>
              <w:jc w:val="center"/>
              <w:rPr>
                <w:b/>
                <w:lang w:val="en-GB"/>
              </w:rPr>
            </w:pPr>
            <w:r w:rsidRPr="00CF4F4E">
              <w:rPr>
                <w:b/>
                <w:lang w:val="en-GB"/>
              </w:rPr>
              <w:t>Canopy shape</w:t>
            </w:r>
          </w:p>
        </w:tc>
        <w:tc>
          <w:tcPr>
            <w:tcW w:w="4889" w:type="dxa"/>
            <w:vAlign w:val="center"/>
          </w:tcPr>
          <w:p w:rsidR="0004708E" w:rsidRPr="00CF4F4E" w:rsidRDefault="0004708E" w:rsidP="00CF4F4E">
            <w:pPr>
              <w:spacing w:before="60" w:after="60"/>
              <w:jc w:val="center"/>
              <w:rPr>
                <w:lang w:val="en-GB"/>
              </w:rPr>
            </w:pPr>
            <w:r w:rsidRPr="00CF4F4E">
              <w:rPr>
                <w:lang w:val="en-GB"/>
              </w:rPr>
              <w:t>cylindrical, regular</w:t>
            </w:r>
          </w:p>
        </w:tc>
      </w:tr>
      <w:tr w:rsidR="0004708E" w:rsidTr="00CF4F4E">
        <w:tc>
          <w:tcPr>
            <w:tcW w:w="4889" w:type="dxa"/>
            <w:vAlign w:val="center"/>
          </w:tcPr>
          <w:p w:rsidR="0004708E" w:rsidRPr="00CF4F4E" w:rsidRDefault="0004708E" w:rsidP="00CF4F4E">
            <w:pPr>
              <w:spacing w:before="60" w:after="60"/>
              <w:jc w:val="center"/>
              <w:rPr>
                <w:b/>
                <w:lang w:val="en-GB"/>
              </w:rPr>
            </w:pPr>
            <w:r w:rsidRPr="00CF4F4E">
              <w:rPr>
                <w:b/>
                <w:lang w:val="en-GB"/>
              </w:rPr>
              <w:t>Radius of the canopies (</w:t>
            </w:r>
            <w:proofErr w:type="spellStart"/>
            <w:r w:rsidRPr="00CF4F4E">
              <w:rPr>
                <w:b/>
                <w:lang w:val="en-GB"/>
              </w:rPr>
              <w:t>r</w:t>
            </w:r>
            <w:r w:rsidRPr="00CF4F4E">
              <w:rPr>
                <w:b/>
                <w:vertAlign w:val="subscript"/>
                <w:lang w:val="en-GB"/>
              </w:rPr>
              <w:t>C</w:t>
            </w:r>
            <w:proofErr w:type="spellEnd"/>
            <w:r w:rsidRPr="00CF4F4E">
              <w:rPr>
                <w:b/>
                <w:lang w:val="en-GB"/>
              </w:rPr>
              <w:t>)</w:t>
            </w:r>
          </w:p>
        </w:tc>
        <w:tc>
          <w:tcPr>
            <w:tcW w:w="4889" w:type="dxa"/>
            <w:vAlign w:val="center"/>
          </w:tcPr>
          <w:p w:rsidR="0004708E" w:rsidRPr="00CF4F4E" w:rsidRDefault="0004708E" w:rsidP="00CF4F4E">
            <w:pPr>
              <w:spacing w:before="60" w:after="60"/>
              <w:jc w:val="center"/>
              <w:rPr>
                <w:lang w:val="en-GB"/>
              </w:rPr>
            </w:pPr>
            <w:r w:rsidRPr="00CF4F4E">
              <w:rPr>
                <w:lang w:val="en-GB"/>
              </w:rPr>
              <w:t>2.5 m</w:t>
            </w:r>
          </w:p>
        </w:tc>
      </w:tr>
      <w:tr w:rsidR="0004708E" w:rsidTr="00CF4F4E">
        <w:tc>
          <w:tcPr>
            <w:tcW w:w="4889" w:type="dxa"/>
            <w:vAlign w:val="center"/>
          </w:tcPr>
          <w:p w:rsidR="0004708E" w:rsidRPr="00CF4F4E" w:rsidRDefault="0004708E" w:rsidP="00CF4F4E">
            <w:pPr>
              <w:spacing w:before="60" w:after="60"/>
              <w:jc w:val="center"/>
              <w:rPr>
                <w:b/>
                <w:lang w:val="en-GB"/>
              </w:rPr>
            </w:pPr>
            <w:r w:rsidRPr="00CF4F4E">
              <w:rPr>
                <w:b/>
                <w:lang w:val="en-GB"/>
              </w:rPr>
              <w:t>Distance between tree canopies (</w:t>
            </w:r>
            <w:proofErr w:type="spellStart"/>
            <w:r w:rsidRPr="00CF4F4E">
              <w:rPr>
                <w:b/>
                <w:lang w:val="en-GB"/>
              </w:rPr>
              <w:t>d</w:t>
            </w:r>
            <w:r w:rsidRPr="00CF4F4E">
              <w:rPr>
                <w:b/>
                <w:vertAlign w:val="subscript"/>
                <w:lang w:val="en-GB"/>
              </w:rPr>
              <w:t>btT</w:t>
            </w:r>
            <w:proofErr w:type="spellEnd"/>
            <w:r w:rsidRPr="00CF4F4E">
              <w:rPr>
                <w:b/>
                <w:lang w:val="en-GB"/>
              </w:rPr>
              <w:t>)</w:t>
            </w:r>
          </w:p>
        </w:tc>
        <w:tc>
          <w:tcPr>
            <w:tcW w:w="4889" w:type="dxa"/>
            <w:vAlign w:val="center"/>
          </w:tcPr>
          <w:p w:rsidR="0004708E" w:rsidRPr="00CF4F4E" w:rsidRDefault="0004708E" w:rsidP="00CF4F4E">
            <w:pPr>
              <w:spacing w:before="60" w:after="60"/>
              <w:jc w:val="center"/>
              <w:rPr>
                <w:lang w:val="en-GB"/>
              </w:rPr>
            </w:pPr>
            <w:r w:rsidRPr="00CF4F4E">
              <w:rPr>
                <w:lang w:val="en-GB"/>
              </w:rPr>
              <w:t>4 m</w:t>
            </w:r>
          </w:p>
        </w:tc>
      </w:tr>
      <w:tr w:rsidR="0004708E" w:rsidTr="00CF4F4E">
        <w:tc>
          <w:tcPr>
            <w:tcW w:w="4889" w:type="dxa"/>
            <w:vAlign w:val="center"/>
          </w:tcPr>
          <w:p w:rsidR="0004708E" w:rsidRPr="00CF4F4E" w:rsidRDefault="0004708E" w:rsidP="00CF4F4E">
            <w:pPr>
              <w:spacing w:before="60" w:after="60"/>
              <w:jc w:val="center"/>
              <w:rPr>
                <w:b/>
                <w:lang w:val="en-GB"/>
              </w:rPr>
            </w:pPr>
            <w:r w:rsidRPr="00CF4F4E">
              <w:rPr>
                <w:b/>
                <w:lang w:val="en-GB"/>
              </w:rPr>
              <w:t>Height of the canopy (</w:t>
            </w:r>
            <w:proofErr w:type="spellStart"/>
            <w:r w:rsidRPr="00CF4F4E">
              <w:rPr>
                <w:b/>
                <w:lang w:val="en-GB"/>
              </w:rPr>
              <w:t>h</w:t>
            </w:r>
            <w:r w:rsidRPr="00CF4F4E">
              <w:rPr>
                <w:b/>
                <w:vertAlign w:val="subscript"/>
                <w:lang w:val="en-GB"/>
              </w:rPr>
              <w:t>C</w:t>
            </w:r>
            <w:proofErr w:type="spellEnd"/>
            <w:r w:rsidRPr="00CF4F4E">
              <w:rPr>
                <w:b/>
                <w:lang w:val="en-GB"/>
              </w:rPr>
              <w:t>)</w:t>
            </w:r>
          </w:p>
        </w:tc>
        <w:tc>
          <w:tcPr>
            <w:tcW w:w="4889" w:type="dxa"/>
            <w:vAlign w:val="center"/>
          </w:tcPr>
          <w:p w:rsidR="0004708E" w:rsidRPr="00CF4F4E" w:rsidRDefault="0004708E" w:rsidP="00CF4F4E">
            <w:pPr>
              <w:spacing w:before="60" w:after="60"/>
              <w:jc w:val="center"/>
              <w:rPr>
                <w:lang w:val="en-GB"/>
              </w:rPr>
            </w:pPr>
            <w:r w:rsidRPr="00CF4F4E">
              <w:rPr>
                <w:lang w:val="en-GB"/>
              </w:rPr>
              <w:t>20 m</w:t>
            </w:r>
          </w:p>
        </w:tc>
      </w:tr>
      <w:tr w:rsidR="0004708E" w:rsidTr="00CF4F4E">
        <w:tc>
          <w:tcPr>
            <w:tcW w:w="4889" w:type="dxa"/>
            <w:vAlign w:val="center"/>
          </w:tcPr>
          <w:p w:rsidR="0004708E" w:rsidRPr="00CF4F4E" w:rsidRDefault="0004708E" w:rsidP="00CF4F4E">
            <w:pPr>
              <w:spacing w:before="60" w:after="60"/>
              <w:jc w:val="center"/>
              <w:rPr>
                <w:b/>
                <w:lang w:val="en-GB"/>
              </w:rPr>
            </w:pPr>
            <w:r w:rsidRPr="00CF4F4E">
              <w:rPr>
                <w:b/>
                <w:lang w:val="en-GB"/>
              </w:rPr>
              <w:t>Street width (</w:t>
            </w:r>
            <w:proofErr w:type="spellStart"/>
            <w:r w:rsidRPr="00CF4F4E">
              <w:rPr>
                <w:b/>
                <w:lang w:val="en-GB"/>
              </w:rPr>
              <w:t>w</w:t>
            </w:r>
            <w:r w:rsidRPr="00CF4F4E">
              <w:rPr>
                <w:b/>
                <w:vertAlign w:val="subscript"/>
                <w:lang w:val="en-GB"/>
              </w:rPr>
              <w:t>S</w:t>
            </w:r>
            <w:proofErr w:type="spellEnd"/>
            <w:r w:rsidRPr="00CF4F4E">
              <w:rPr>
                <w:b/>
                <w:lang w:val="en-GB"/>
              </w:rPr>
              <w:t>)</w:t>
            </w:r>
          </w:p>
        </w:tc>
        <w:tc>
          <w:tcPr>
            <w:tcW w:w="4889" w:type="dxa"/>
            <w:vAlign w:val="center"/>
          </w:tcPr>
          <w:p w:rsidR="0004708E" w:rsidRPr="00CF4F4E" w:rsidRDefault="0004708E" w:rsidP="00CF4F4E">
            <w:pPr>
              <w:spacing w:before="60" w:after="60"/>
              <w:jc w:val="center"/>
              <w:rPr>
                <w:lang w:val="en-GB"/>
              </w:rPr>
            </w:pPr>
            <w:r w:rsidRPr="00CF4F4E">
              <w:rPr>
                <w:lang w:val="en-GB"/>
              </w:rPr>
              <w:t>6.5 m</w:t>
            </w:r>
          </w:p>
        </w:tc>
      </w:tr>
      <w:tr w:rsidR="0004708E" w:rsidTr="00CF4F4E">
        <w:tc>
          <w:tcPr>
            <w:tcW w:w="4889" w:type="dxa"/>
            <w:vAlign w:val="center"/>
          </w:tcPr>
          <w:p w:rsidR="0004708E" w:rsidRPr="00CF4F4E" w:rsidRDefault="0004708E" w:rsidP="00CF4F4E">
            <w:pPr>
              <w:spacing w:before="60" w:after="60"/>
              <w:jc w:val="center"/>
              <w:rPr>
                <w:b/>
                <w:lang w:val="en-GB"/>
              </w:rPr>
            </w:pPr>
            <w:r w:rsidRPr="00CF4F4E">
              <w:rPr>
                <w:b/>
                <w:lang w:val="en-GB"/>
              </w:rPr>
              <w:t>Average wind speed (</w:t>
            </w:r>
            <w:proofErr w:type="spellStart"/>
            <w:r w:rsidRPr="00CF4F4E">
              <w:rPr>
                <w:b/>
                <w:lang w:val="en-GB"/>
              </w:rPr>
              <w:t>w</w:t>
            </w:r>
            <w:r w:rsidRPr="00CF4F4E">
              <w:rPr>
                <w:b/>
                <w:vertAlign w:val="subscript"/>
                <w:lang w:val="en-GB"/>
              </w:rPr>
              <w:t>m</w:t>
            </w:r>
            <w:proofErr w:type="spellEnd"/>
            <w:r w:rsidRPr="00CF4F4E">
              <w:rPr>
                <w:b/>
                <w:lang w:val="en-GB"/>
              </w:rPr>
              <w:t>)</w:t>
            </w:r>
          </w:p>
        </w:tc>
        <w:tc>
          <w:tcPr>
            <w:tcW w:w="4889" w:type="dxa"/>
            <w:vAlign w:val="center"/>
          </w:tcPr>
          <w:p w:rsidR="0004708E" w:rsidRPr="00CF4F4E" w:rsidRDefault="0004708E" w:rsidP="00CF4F4E">
            <w:pPr>
              <w:spacing w:before="60" w:after="60"/>
              <w:jc w:val="center"/>
              <w:rPr>
                <w:lang w:val="en-GB"/>
              </w:rPr>
            </w:pPr>
            <w:r w:rsidRPr="00CF4F4E">
              <w:rPr>
                <w:lang w:val="en-GB"/>
              </w:rPr>
              <w:t>3 m/s</w:t>
            </w:r>
          </w:p>
        </w:tc>
      </w:tr>
      <w:tr w:rsidR="0004708E" w:rsidTr="00CF4F4E">
        <w:tc>
          <w:tcPr>
            <w:tcW w:w="4889" w:type="dxa"/>
            <w:vAlign w:val="center"/>
          </w:tcPr>
          <w:p w:rsidR="0004708E" w:rsidRPr="00CF4F4E" w:rsidRDefault="0004708E" w:rsidP="00CF4F4E">
            <w:pPr>
              <w:spacing w:before="60" w:after="60"/>
              <w:jc w:val="center"/>
              <w:rPr>
                <w:b/>
                <w:lang w:val="en-GB"/>
              </w:rPr>
            </w:pPr>
            <w:r w:rsidRPr="00CF4F4E">
              <w:rPr>
                <w:b/>
                <w:lang w:val="en-GB"/>
              </w:rPr>
              <w:t>Other SISO model parameters</w:t>
            </w:r>
          </w:p>
        </w:tc>
        <w:tc>
          <w:tcPr>
            <w:tcW w:w="4889" w:type="dxa"/>
            <w:vAlign w:val="center"/>
          </w:tcPr>
          <w:p w:rsidR="0004708E" w:rsidRPr="00CF4F4E" w:rsidRDefault="0004708E" w:rsidP="00CF4F4E">
            <w:pPr>
              <w:spacing w:before="60" w:after="60"/>
              <w:jc w:val="center"/>
              <w:rPr>
                <w:lang w:val="en-GB"/>
              </w:rPr>
            </w:pPr>
            <w:r w:rsidRPr="00CF4F4E">
              <w:rPr>
                <w:lang w:val="en-GB"/>
              </w:rPr>
              <w:t>Default values</w:t>
            </w:r>
          </w:p>
        </w:tc>
      </w:tr>
      <w:tr w:rsidR="0004708E" w:rsidTr="00CF4F4E">
        <w:tc>
          <w:tcPr>
            <w:tcW w:w="4889" w:type="dxa"/>
            <w:vAlign w:val="center"/>
          </w:tcPr>
          <w:p w:rsidR="0004708E" w:rsidRPr="00CF4F4E" w:rsidRDefault="0004708E" w:rsidP="00CF4F4E">
            <w:pPr>
              <w:spacing w:before="60" w:after="60"/>
              <w:jc w:val="center"/>
              <w:rPr>
                <w:b/>
                <w:lang w:val="en-GB"/>
              </w:rPr>
            </w:pPr>
            <w:r w:rsidRPr="00CF4F4E">
              <w:rPr>
                <w:b/>
                <w:lang w:val="en-GB"/>
              </w:rPr>
              <w:t>Small scale fading correlation matrix (</w:t>
            </w:r>
            <w:r>
              <w:rPr>
                <w:b/>
                <w:i/>
                <w:lang w:val="en-GB"/>
              </w:rPr>
              <w:t>C</w:t>
            </w:r>
            <w:r w:rsidRPr="00CF4F4E">
              <w:rPr>
                <w:b/>
                <w:i/>
                <w:vertAlign w:val="subscript"/>
                <w:lang w:val="en-GB"/>
              </w:rPr>
              <w:t>s</w:t>
            </w:r>
            <w:r w:rsidRPr="00CF4F4E">
              <w:rPr>
                <w:b/>
                <w:lang w:val="en-GB"/>
              </w:rPr>
              <w:t>)</w:t>
            </w:r>
          </w:p>
        </w:tc>
        <w:tc>
          <w:tcPr>
            <w:tcW w:w="4889" w:type="dxa"/>
            <w:vAlign w:val="center"/>
          </w:tcPr>
          <w:p w:rsidR="0004708E" w:rsidRDefault="0004708E" w:rsidP="00CF4F4E">
            <w:pPr>
              <w:spacing w:before="60" w:after="60"/>
              <w:jc w:val="center"/>
              <w:rPr>
                <w:lang w:val="en-GB"/>
              </w:rPr>
            </w:pPr>
            <w:r>
              <w:rPr>
                <w:lang w:val="en-GB"/>
              </w:rPr>
              <w:t xml:space="preserve">“Ideal” case: </w:t>
            </w:r>
            <w:r w:rsidRPr="00CF4F4E">
              <w:rPr>
                <w:lang w:val="en-GB"/>
              </w:rPr>
              <w:t>Identity matrix</w:t>
            </w:r>
          </w:p>
          <w:p w:rsidR="0004708E" w:rsidRDefault="0004708E" w:rsidP="00CF4F4E">
            <w:pPr>
              <w:spacing w:before="60" w:after="60"/>
              <w:jc w:val="center"/>
              <w:rPr>
                <w:lang w:val="en-GB"/>
              </w:rPr>
            </w:pPr>
            <w:r>
              <w:rPr>
                <w:lang w:val="en-GB"/>
              </w:rPr>
              <w:t>or “Real” case:</w:t>
            </w:r>
          </w:p>
          <w:p w:rsidR="0004708E" w:rsidRPr="00CF4F4E" w:rsidRDefault="0004708E" w:rsidP="00CF4F4E">
            <w:pPr>
              <w:spacing w:before="60" w:after="60"/>
              <w:jc w:val="center"/>
              <w:rPr>
                <w:lang w:val="en-GB"/>
              </w:rPr>
            </w:pPr>
            <w:r w:rsidRPr="00CF4F4E">
              <w:rPr>
                <w:position w:val="-66"/>
                <w:lang w:val="en-GB"/>
              </w:rPr>
              <w:object w:dxaOrig="2640" w:dyaOrig="1440">
                <v:shape id="_x0000_i1078" type="#_x0000_t75" style="width:128.25pt;height:1in" o:ole="">
                  <v:imagedata r:id="rId136" o:title=""/>
                </v:shape>
                <o:OLEObject Type="Embed" ProgID="Equation.3" ShapeID="_x0000_i1078" DrawAspect="Content" ObjectID="_1416656250" r:id="rId137"/>
              </w:object>
            </w:r>
          </w:p>
        </w:tc>
      </w:tr>
      <w:tr w:rsidR="0004708E" w:rsidTr="00CF4F4E">
        <w:tc>
          <w:tcPr>
            <w:tcW w:w="4889" w:type="dxa"/>
            <w:vAlign w:val="center"/>
          </w:tcPr>
          <w:p w:rsidR="0004708E" w:rsidRPr="00CF4F4E" w:rsidRDefault="0004708E" w:rsidP="00CF4F4E">
            <w:pPr>
              <w:spacing w:before="60" w:after="60"/>
              <w:jc w:val="center"/>
              <w:rPr>
                <w:b/>
                <w:lang w:val="en-GB"/>
              </w:rPr>
            </w:pPr>
            <w:r w:rsidRPr="00CF4F4E">
              <w:rPr>
                <w:b/>
                <w:lang w:val="en-GB"/>
              </w:rPr>
              <w:t>Large scale fading correlation matrix (</w:t>
            </w:r>
            <w:proofErr w:type="spellStart"/>
            <w:r>
              <w:rPr>
                <w:b/>
                <w:i/>
                <w:lang w:val="en-GB"/>
              </w:rPr>
              <w:t>C</w:t>
            </w:r>
            <w:r w:rsidRPr="00CF4F4E">
              <w:rPr>
                <w:b/>
                <w:i/>
                <w:vertAlign w:val="subscript"/>
                <w:lang w:val="en-GB"/>
              </w:rPr>
              <w:t>l</w:t>
            </w:r>
            <w:proofErr w:type="spellEnd"/>
            <w:r w:rsidRPr="00CF4F4E">
              <w:rPr>
                <w:b/>
                <w:lang w:val="en-GB"/>
              </w:rPr>
              <w:t>)</w:t>
            </w:r>
          </w:p>
        </w:tc>
        <w:bookmarkStart w:id="124" w:name="OLE_LINK3"/>
        <w:bookmarkStart w:id="125" w:name="OLE_LINK4"/>
        <w:tc>
          <w:tcPr>
            <w:tcW w:w="4889" w:type="dxa"/>
            <w:vAlign w:val="center"/>
          </w:tcPr>
          <w:p w:rsidR="0004708E" w:rsidRPr="00CF4F4E" w:rsidRDefault="0004708E" w:rsidP="00CF4F4E">
            <w:pPr>
              <w:spacing w:before="60" w:after="60"/>
              <w:jc w:val="center"/>
              <w:rPr>
                <w:lang w:val="en-GB"/>
              </w:rPr>
            </w:pPr>
            <w:r w:rsidRPr="00CF4F4E">
              <w:rPr>
                <w:position w:val="-66"/>
                <w:lang w:val="en-GB"/>
              </w:rPr>
              <w:object w:dxaOrig="2659" w:dyaOrig="1440">
                <v:shape id="_x0000_i1079" type="#_x0000_t75" style="width:130.5pt;height:1in" o:ole="">
                  <v:imagedata r:id="rId138" o:title=""/>
                </v:shape>
                <o:OLEObject Type="Embed" ProgID="Equation.3" ShapeID="_x0000_i1079" DrawAspect="Content" ObjectID="_1416656251" r:id="rId139"/>
              </w:object>
            </w:r>
            <w:bookmarkEnd w:id="124"/>
            <w:bookmarkEnd w:id="125"/>
          </w:p>
        </w:tc>
      </w:tr>
    </w:tbl>
    <w:p w:rsidR="0004708E" w:rsidRPr="0057331E" w:rsidRDefault="0004708E" w:rsidP="00B66372">
      <w:pPr>
        <w:pStyle w:val="Caption"/>
        <w:spacing w:before="120" w:after="0"/>
        <w:jc w:val="center"/>
        <w:rPr>
          <w:lang w:val="en-GB"/>
        </w:rPr>
      </w:pPr>
      <w:bookmarkStart w:id="126" w:name="_Ref302681980"/>
      <w:r w:rsidRPr="00C92F91">
        <w:rPr>
          <w:lang w:val="en-US"/>
        </w:rPr>
        <w:t xml:space="preserve">Table </w:t>
      </w:r>
      <w:r w:rsidR="00BB64B6">
        <w:fldChar w:fldCharType="begin"/>
      </w:r>
      <w:r w:rsidR="00832E95" w:rsidRPr="00C92F91">
        <w:rPr>
          <w:lang w:val="en-US"/>
        </w:rPr>
        <w:instrText xml:space="preserve"> SEQ Table \* ARABIC </w:instrText>
      </w:r>
      <w:r w:rsidR="00BB64B6">
        <w:fldChar w:fldCharType="separate"/>
      </w:r>
      <w:r w:rsidRPr="00C92F91">
        <w:rPr>
          <w:noProof/>
          <w:lang w:val="en-US"/>
        </w:rPr>
        <w:t>9</w:t>
      </w:r>
      <w:r w:rsidR="00BB64B6">
        <w:fldChar w:fldCharType="end"/>
      </w:r>
      <w:bookmarkEnd w:id="126"/>
      <w:r w:rsidRPr="00C92F91">
        <w:rPr>
          <w:lang w:val="en-US"/>
        </w:rPr>
        <w:t>: Reference set of input parameters for the physical-statistical roadside trees model</w:t>
      </w:r>
    </w:p>
    <w:p w:rsidR="0004708E" w:rsidRDefault="0004708E" w:rsidP="00CE322E">
      <w:pPr>
        <w:rPr>
          <w:lang w:val="en-GB"/>
        </w:rPr>
      </w:pPr>
    </w:p>
    <w:p w:rsidR="0004708E" w:rsidRDefault="0004708E" w:rsidP="00105913">
      <w:pPr>
        <w:jc w:val="both"/>
        <w:rPr>
          <w:lang w:val="en-GB"/>
        </w:rPr>
      </w:pPr>
      <w:r>
        <w:rPr>
          <w:lang w:val="en-GB"/>
        </w:rPr>
        <w:t>Suggested terminal speed are similar to the one proposed within DVB-SH working group: 3 km/s, 50 km/h and 120 km/h.</w:t>
      </w:r>
    </w:p>
    <w:p w:rsidR="0004708E" w:rsidRPr="002C7598" w:rsidRDefault="0004708E" w:rsidP="00105913">
      <w:pPr>
        <w:jc w:val="both"/>
        <w:rPr>
          <w:lang w:val="en-GB"/>
        </w:rPr>
      </w:pPr>
    </w:p>
    <w:p w:rsidR="0004708E" w:rsidRPr="003A43DC" w:rsidRDefault="0004708E" w:rsidP="00DF2326">
      <w:pPr>
        <w:pStyle w:val="Heading3"/>
        <w:rPr>
          <w:lang w:val="pt-BR"/>
        </w:rPr>
      </w:pPr>
      <w:bookmarkStart w:id="127" w:name="_Toc303603107"/>
      <w:r w:rsidRPr="003A43DC">
        <w:rPr>
          <w:lang w:val="pt-BR"/>
        </w:rPr>
        <w:t>LMS SISO &amp; MIMO empirical models</w:t>
      </w:r>
      <w:bookmarkEnd w:id="127"/>
    </w:p>
    <w:p w:rsidR="0004708E" w:rsidRDefault="0004708E" w:rsidP="0049470E">
      <w:pPr>
        <w:pStyle w:val="Heading3"/>
        <w:numPr>
          <w:ilvl w:val="3"/>
          <w:numId w:val="1"/>
        </w:numPr>
        <w:rPr>
          <w:lang w:val="en-GB"/>
        </w:rPr>
      </w:pPr>
      <w:r w:rsidRPr="003A43DC">
        <w:rPr>
          <w:lang w:val="pt-BR"/>
        </w:rPr>
        <w:t xml:space="preserve"> </w:t>
      </w:r>
      <w:bookmarkStart w:id="128" w:name="_Toc303603108"/>
      <w:r w:rsidRPr="002C7598">
        <w:rPr>
          <w:lang w:val="en-GB"/>
        </w:rPr>
        <w:t>SISO empirical models</w:t>
      </w:r>
      <w:bookmarkEnd w:id="128"/>
    </w:p>
    <w:p w:rsidR="0004708E" w:rsidRDefault="0004708E" w:rsidP="00142487">
      <w:pPr>
        <w:rPr>
          <w:lang w:val="en-GB"/>
        </w:rPr>
      </w:pPr>
    </w:p>
    <w:p w:rsidR="0004708E" w:rsidRDefault="0004708E" w:rsidP="00105913">
      <w:pPr>
        <w:jc w:val="both"/>
        <w:rPr>
          <w:lang w:val="en-GB"/>
        </w:rPr>
      </w:pPr>
      <w:r>
        <w:rPr>
          <w:lang w:val="en-GB"/>
        </w:rPr>
        <w:t xml:space="preserve">Three </w:t>
      </w:r>
      <w:proofErr w:type="gramStart"/>
      <w:r>
        <w:rPr>
          <w:lang w:val="en-GB"/>
        </w:rPr>
        <w:t>S-band</w:t>
      </w:r>
      <w:proofErr w:type="gramEnd"/>
      <w:r>
        <w:rPr>
          <w:lang w:val="en-GB"/>
        </w:rPr>
        <w:t xml:space="preserve"> SISO empirical models are currently available and implemented into various </w:t>
      </w:r>
      <w:proofErr w:type="spellStart"/>
      <w:r>
        <w:rPr>
          <w:lang w:val="en-GB"/>
        </w:rPr>
        <w:t>softwares</w:t>
      </w:r>
      <w:proofErr w:type="spellEnd"/>
      <w:r>
        <w:rPr>
          <w:lang w:val="en-GB"/>
        </w:rPr>
        <w:t>:</w:t>
      </w:r>
    </w:p>
    <w:p w:rsidR="0004708E" w:rsidRDefault="0004708E" w:rsidP="00105913">
      <w:pPr>
        <w:numPr>
          <w:ilvl w:val="0"/>
          <w:numId w:val="20"/>
        </w:numPr>
        <w:jc w:val="both"/>
        <w:rPr>
          <w:lang w:val="en-GB"/>
        </w:rPr>
      </w:pPr>
      <w:r>
        <w:rPr>
          <w:lang w:val="en-GB"/>
        </w:rPr>
        <w:t>the Perez-</w:t>
      </w:r>
      <w:proofErr w:type="spellStart"/>
      <w:r>
        <w:rPr>
          <w:lang w:val="en-GB"/>
        </w:rPr>
        <w:t>Fontan</w:t>
      </w:r>
      <w:proofErr w:type="spellEnd"/>
      <w:r>
        <w:rPr>
          <w:lang w:val="en-GB"/>
        </w:rPr>
        <w:t xml:space="preserve"> 3-state model: A DLL implementation of the model has been made available by CNES within the DVB-SH and DVB-NGH working groups</w:t>
      </w:r>
    </w:p>
    <w:p w:rsidR="0004708E" w:rsidRDefault="0004708E" w:rsidP="00105913">
      <w:pPr>
        <w:numPr>
          <w:ilvl w:val="0"/>
          <w:numId w:val="20"/>
        </w:numPr>
        <w:jc w:val="both"/>
        <w:rPr>
          <w:lang w:val="en-GB"/>
        </w:rPr>
      </w:pPr>
      <w:r>
        <w:rPr>
          <w:lang w:val="en-GB"/>
        </w:rPr>
        <w:t>the ESA enhanced 2-state model: An executable implementation of the model has been made available by ESA within the DVB-NGH working group</w:t>
      </w:r>
    </w:p>
    <w:p w:rsidR="0004708E" w:rsidRDefault="0004708E" w:rsidP="00105913">
      <w:pPr>
        <w:numPr>
          <w:ilvl w:val="0"/>
          <w:numId w:val="20"/>
        </w:numPr>
        <w:jc w:val="both"/>
        <w:rPr>
          <w:lang w:val="en-GB"/>
        </w:rPr>
      </w:pPr>
      <w:r>
        <w:rPr>
          <w:lang w:val="en-GB"/>
        </w:rPr>
        <w:t>the CNES enhanced 2-state model: A DLL implementation of the model is available and could be used as an equivalent alternative to the ESA model for activities out of DVB-NGH</w:t>
      </w:r>
    </w:p>
    <w:p w:rsidR="0004708E" w:rsidRDefault="0004708E" w:rsidP="00105913">
      <w:pPr>
        <w:jc w:val="both"/>
        <w:rPr>
          <w:lang w:val="en-GB"/>
        </w:rPr>
      </w:pPr>
      <w:r>
        <w:rPr>
          <w:lang w:val="en-GB"/>
        </w:rPr>
        <w:t>These models are presented in the following of the section, and some suggestions are made concerning their use, depending on the activity framework.</w:t>
      </w:r>
    </w:p>
    <w:p w:rsidR="0004708E" w:rsidRPr="002C7598" w:rsidRDefault="0004708E" w:rsidP="00142487">
      <w:pPr>
        <w:pStyle w:val="Heading5"/>
        <w:rPr>
          <w:lang w:val="en-GB"/>
        </w:rPr>
      </w:pPr>
      <w:r>
        <w:rPr>
          <w:lang w:val="en-GB"/>
        </w:rPr>
        <w:lastRenderedPageBreak/>
        <w:t>3-state model (DVB-SH)</w:t>
      </w:r>
    </w:p>
    <w:p w:rsidR="0004708E" w:rsidRPr="00142487" w:rsidRDefault="0004708E" w:rsidP="00105913">
      <w:pPr>
        <w:jc w:val="both"/>
        <w:rPr>
          <w:lang w:val="en-GB"/>
        </w:rPr>
      </w:pPr>
    </w:p>
    <w:p w:rsidR="0004708E" w:rsidRDefault="0004708E" w:rsidP="00105913">
      <w:pPr>
        <w:jc w:val="both"/>
        <w:rPr>
          <w:lang w:val="en-GB"/>
        </w:rPr>
      </w:pPr>
      <w:r>
        <w:rPr>
          <w:lang w:val="en-GB"/>
        </w:rPr>
        <w:t xml:space="preserve">This model detailed in </w:t>
      </w:r>
      <w:r w:rsidR="0018782D">
        <w:fldChar w:fldCharType="begin"/>
      </w:r>
      <w:r w:rsidR="0018782D">
        <w:instrText xml:space="preserve"> REF _Ref302727139 \n \h  \* MERGEFORMAT </w:instrText>
      </w:r>
      <w:r w:rsidR="0018782D">
        <w:fldChar w:fldCharType="separate"/>
      </w:r>
      <w:r>
        <w:rPr>
          <w:lang w:val="en-GB"/>
        </w:rPr>
        <w:t>[11]</w:t>
      </w:r>
      <w:r w:rsidR="0018782D">
        <w:fldChar w:fldCharType="end"/>
      </w:r>
      <w:r>
        <w:rPr>
          <w:lang w:val="en-GB"/>
        </w:rPr>
        <w:t xml:space="preserve"> and </w:t>
      </w:r>
      <w:r w:rsidR="0018782D">
        <w:fldChar w:fldCharType="begin"/>
      </w:r>
      <w:r w:rsidR="0018782D">
        <w:instrText xml:space="preserve"> REF _Ref3027</w:instrText>
      </w:r>
      <w:r w:rsidR="0018782D">
        <w:instrText xml:space="preserve">27141 \n \h  \* MERGEFORMAT </w:instrText>
      </w:r>
      <w:r w:rsidR="0018782D">
        <w:fldChar w:fldCharType="separate"/>
      </w:r>
      <w:r>
        <w:rPr>
          <w:lang w:val="en-GB"/>
        </w:rPr>
        <w:t>[12]</w:t>
      </w:r>
      <w:r w:rsidR="0018782D">
        <w:fldChar w:fldCharType="end"/>
      </w:r>
      <w:r>
        <w:rPr>
          <w:lang w:val="en-GB"/>
        </w:rPr>
        <w:t xml:space="preserve"> has been widely used since the 90’s. It is fully empirical (or equivalently statistical) and relies on a specific S-band measurements dataset including various environments (open, intermediate tree shadow, heavy tree shadow, suburban, urban). Basically, its principle is to share the LMS propagation channel into 3 shadowing states:</w:t>
      </w:r>
    </w:p>
    <w:p w:rsidR="0004708E" w:rsidRDefault="0004708E" w:rsidP="00105913">
      <w:pPr>
        <w:numPr>
          <w:ilvl w:val="0"/>
          <w:numId w:val="21"/>
        </w:numPr>
        <w:jc w:val="both"/>
        <w:rPr>
          <w:lang w:val="en-GB"/>
        </w:rPr>
      </w:pPr>
      <w:r>
        <w:rPr>
          <w:lang w:val="en-GB"/>
        </w:rPr>
        <w:t>State 1: “LOS”</w:t>
      </w:r>
    </w:p>
    <w:p w:rsidR="0004708E" w:rsidRDefault="0004708E" w:rsidP="00105913">
      <w:pPr>
        <w:numPr>
          <w:ilvl w:val="0"/>
          <w:numId w:val="21"/>
        </w:numPr>
        <w:jc w:val="both"/>
        <w:rPr>
          <w:lang w:val="en-GB"/>
        </w:rPr>
      </w:pPr>
      <w:r>
        <w:rPr>
          <w:lang w:val="en-GB"/>
        </w:rPr>
        <w:t>State 2: “Shadowing” (for example typically isolated trees in suburban areas)</w:t>
      </w:r>
    </w:p>
    <w:p w:rsidR="0004708E" w:rsidRDefault="0004708E" w:rsidP="00105913">
      <w:pPr>
        <w:numPr>
          <w:ilvl w:val="0"/>
          <w:numId w:val="21"/>
        </w:numPr>
        <w:jc w:val="both"/>
        <w:rPr>
          <w:lang w:val="en-GB"/>
        </w:rPr>
      </w:pPr>
      <w:r>
        <w:rPr>
          <w:lang w:val="en-GB"/>
        </w:rPr>
        <w:t>State 3: “Heavy Shadowing/Blockage” (for example typically houses in suburban areas).</w:t>
      </w:r>
    </w:p>
    <w:p w:rsidR="0004708E" w:rsidRDefault="0004708E" w:rsidP="00105913">
      <w:pPr>
        <w:jc w:val="both"/>
        <w:rPr>
          <w:lang w:val="en-GB"/>
        </w:rPr>
      </w:pPr>
      <w:r>
        <w:rPr>
          <w:lang w:val="en-GB"/>
        </w:rPr>
        <w:t>In the generative model, the state change (large scale) is synthesised using a 3-state Markov chain model whose input parameters are the initial state vector and the transition matrix. Two more input parameters have also been added:</w:t>
      </w:r>
    </w:p>
    <w:p w:rsidR="0004708E" w:rsidRDefault="0004708E" w:rsidP="00105913">
      <w:pPr>
        <w:numPr>
          <w:ilvl w:val="0"/>
          <w:numId w:val="22"/>
        </w:numPr>
        <w:jc w:val="both"/>
        <w:rPr>
          <w:lang w:val="en-GB"/>
        </w:rPr>
      </w:pPr>
      <w:r>
        <w:rPr>
          <w:lang w:val="en-GB"/>
        </w:rPr>
        <w:t>Each state is assumed to have a minimum length (“state length”)</w:t>
      </w:r>
    </w:p>
    <w:p w:rsidR="0004708E" w:rsidRDefault="0004708E" w:rsidP="00105913">
      <w:pPr>
        <w:numPr>
          <w:ilvl w:val="0"/>
          <w:numId w:val="22"/>
        </w:numPr>
        <w:jc w:val="both"/>
        <w:rPr>
          <w:lang w:val="en-GB"/>
        </w:rPr>
      </w:pPr>
      <w:r>
        <w:rPr>
          <w:lang w:val="en-GB"/>
        </w:rPr>
        <w:t>A transition between two states happens over a given transition distance (“state transition length”).</w:t>
      </w:r>
    </w:p>
    <w:p w:rsidR="0004708E" w:rsidRDefault="0004708E" w:rsidP="00105913">
      <w:pPr>
        <w:jc w:val="both"/>
        <w:rPr>
          <w:lang w:val="en-GB"/>
        </w:rPr>
      </w:pPr>
      <w:r>
        <w:rPr>
          <w:lang w:val="en-GB"/>
        </w:rPr>
        <w:t>Then, inside each state (mid-scale), the channel fading is assumed to follow a Loo distribution (basically the distribution of a Rice process whose direct path amplitude is log-normally distributed). The input parameters for each state are the log-normal parameters of the direct path amplitude and the multipath power assumed to be constant. Another input parameter at this intermediate scale is the shadowing correlation length that influences the dynamics of the direct path amplitude change within one state.</w:t>
      </w:r>
    </w:p>
    <w:p w:rsidR="0004708E" w:rsidRDefault="0004708E" w:rsidP="00105913">
      <w:pPr>
        <w:jc w:val="both"/>
        <w:rPr>
          <w:lang w:val="en-GB"/>
        </w:rPr>
      </w:pPr>
      <w:r>
        <w:rPr>
          <w:lang w:val="en-GB"/>
        </w:rPr>
        <w:t xml:space="preserve">At small scale, in the CNES implementation provided to DVB-SH, the fading dynamics is taken into account by using a </w:t>
      </w:r>
      <w:proofErr w:type="spellStart"/>
      <w:r>
        <w:rPr>
          <w:lang w:val="en-GB"/>
        </w:rPr>
        <w:t>Zheng</w:t>
      </w:r>
      <w:proofErr w:type="spellEnd"/>
      <w:r>
        <w:rPr>
          <w:lang w:val="en-GB"/>
        </w:rPr>
        <w:t xml:space="preserve">-Xiao model (Classical Doppler spectrum) </w:t>
      </w:r>
      <w:r w:rsidR="0018782D">
        <w:fldChar w:fldCharType="begin"/>
      </w:r>
      <w:r w:rsidR="0018782D">
        <w:instrText xml:space="preserve"> REF _Ref272932380 \n \h  \* MERGEFORMAT </w:instrText>
      </w:r>
      <w:r w:rsidR="0018782D">
        <w:fldChar w:fldCharType="separate"/>
      </w:r>
      <w:r>
        <w:rPr>
          <w:lang w:val="en-GB"/>
        </w:rPr>
        <w:t>[5]</w:t>
      </w:r>
      <w:r w:rsidR="0018782D">
        <w:fldChar w:fldCharType="end"/>
      </w:r>
      <w:r>
        <w:rPr>
          <w:lang w:val="en-GB"/>
        </w:rPr>
        <w:t>. Moreover, the Doppler shift affecting the direct path normalised by the maximum multipath Doppler shift must also be indicated.</w:t>
      </w:r>
    </w:p>
    <w:p w:rsidR="0004708E" w:rsidRDefault="0004708E" w:rsidP="00105913">
      <w:pPr>
        <w:jc w:val="both"/>
        <w:rPr>
          <w:lang w:val="en-GB"/>
        </w:rPr>
      </w:pPr>
      <w:r>
        <w:rPr>
          <w:lang w:val="en-GB"/>
        </w:rPr>
        <w:t>To summarize, the 3-state model input parameters are the following:</w:t>
      </w:r>
    </w:p>
    <w:p w:rsidR="0004708E" w:rsidRDefault="0004708E" w:rsidP="00105913">
      <w:pPr>
        <w:numPr>
          <w:ilvl w:val="0"/>
          <w:numId w:val="23"/>
        </w:numPr>
        <w:jc w:val="both"/>
      </w:pPr>
      <w:r>
        <w:t>Initial state vector : [W]</w:t>
      </w:r>
    </w:p>
    <w:p w:rsidR="0004708E" w:rsidRDefault="0004708E" w:rsidP="00105913">
      <w:pPr>
        <w:numPr>
          <w:ilvl w:val="0"/>
          <w:numId w:val="23"/>
        </w:numPr>
        <w:jc w:val="both"/>
      </w:pPr>
      <w:r>
        <w:t>Transition matrix : [P]</w:t>
      </w:r>
    </w:p>
    <w:p w:rsidR="0004708E" w:rsidRPr="00A971CF" w:rsidRDefault="0004708E" w:rsidP="00105913">
      <w:pPr>
        <w:numPr>
          <w:ilvl w:val="0"/>
          <w:numId w:val="23"/>
        </w:numPr>
        <w:jc w:val="both"/>
        <w:rPr>
          <w:lang w:val="en-GB"/>
        </w:rPr>
      </w:pPr>
      <w:r w:rsidRPr="00A971CF">
        <w:rPr>
          <w:lang w:val="en-GB"/>
        </w:rPr>
        <w:t xml:space="preserve">Correlation distance of the shadowing : </w:t>
      </w:r>
      <w:proofErr w:type="spellStart"/>
      <w:r>
        <w:rPr>
          <w:lang w:val="en-GB"/>
        </w:rPr>
        <w:t>d</w:t>
      </w:r>
      <w:r w:rsidRPr="00A971CF">
        <w:rPr>
          <w:vertAlign w:val="subscript"/>
          <w:lang w:val="en-GB"/>
        </w:rPr>
        <w:t>corr</w:t>
      </w:r>
      <w:proofErr w:type="spellEnd"/>
    </w:p>
    <w:p w:rsidR="0004708E" w:rsidRPr="00A971CF" w:rsidRDefault="0004708E" w:rsidP="00105913">
      <w:pPr>
        <w:numPr>
          <w:ilvl w:val="0"/>
          <w:numId w:val="23"/>
        </w:numPr>
        <w:jc w:val="both"/>
        <w:rPr>
          <w:lang w:val="en-GB"/>
        </w:rPr>
      </w:pPr>
      <w:r w:rsidRPr="00A971CF">
        <w:rPr>
          <w:lang w:val="en-GB"/>
        </w:rPr>
        <w:t xml:space="preserve">Lognormal parameters (for each state) : </w:t>
      </w:r>
      <w:r>
        <w:sym w:font="Symbol" w:char="F061"/>
      </w:r>
      <w:r w:rsidRPr="00A971CF">
        <w:rPr>
          <w:lang w:val="en-GB"/>
        </w:rPr>
        <w:t xml:space="preserve"> and </w:t>
      </w:r>
      <w:r>
        <w:sym w:font="Symbol" w:char="F079"/>
      </w:r>
    </w:p>
    <w:p w:rsidR="0004708E" w:rsidRPr="00A971CF" w:rsidRDefault="0004708E" w:rsidP="00105913">
      <w:pPr>
        <w:numPr>
          <w:ilvl w:val="0"/>
          <w:numId w:val="23"/>
        </w:numPr>
        <w:jc w:val="both"/>
        <w:rPr>
          <w:lang w:val="en-GB"/>
        </w:rPr>
      </w:pPr>
      <w:r w:rsidRPr="00A971CF">
        <w:rPr>
          <w:lang w:val="en-GB"/>
        </w:rPr>
        <w:t>Diffuse component power (for each state) : MP</w:t>
      </w:r>
    </w:p>
    <w:p w:rsidR="0004708E" w:rsidRPr="00A971CF" w:rsidRDefault="0004708E" w:rsidP="00105913">
      <w:pPr>
        <w:numPr>
          <w:ilvl w:val="0"/>
          <w:numId w:val="23"/>
        </w:numPr>
        <w:jc w:val="both"/>
        <w:rPr>
          <w:lang w:val="en-GB"/>
        </w:rPr>
      </w:pPr>
      <w:r w:rsidRPr="00A971CF">
        <w:rPr>
          <w:lang w:val="en-GB"/>
        </w:rPr>
        <w:t>Frame length (minimum state length)</w:t>
      </w:r>
      <w:r>
        <w:rPr>
          <w:lang w:val="en-GB"/>
        </w:rPr>
        <w:t xml:space="preserve"> : </w:t>
      </w:r>
      <w:proofErr w:type="spellStart"/>
      <w:r w:rsidRPr="00A971CF">
        <w:rPr>
          <w:lang w:val="en-GB"/>
        </w:rPr>
        <w:t>L</w:t>
      </w:r>
      <w:r w:rsidRPr="00A971CF">
        <w:rPr>
          <w:vertAlign w:val="subscript"/>
          <w:lang w:val="en-GB"/>
        </w:rPr>
        <w:t>frame</w:t>
      </w:r>
      <w:proofErr w:type="spellEnd"/>
    </w:p>
    <w:p w:rsidR="0004708E" w:rsidRDefault="0004708E" w:rsidP="00105913">
      <w:pPr>
        <w:numPr>
          <w:ilvl w:val="0"/>
          <w:numId w:val="23"/>
        </w:numPr>
        <w:jc w:val="both"/>
      </w:pPr>
      <w:r>
        <w:t>State Transition length : L</w:t>
      </w:r>
      <w:r w:rsidRPr="00A971CF">
        <w:rPr>
          <w:vertAlign w:val="subscript"/>
        </w:rPr>
        <w:t>trans</w:t>
      </w:r>
    </w:p>
    <w:p w:rsidR="0004708E" w:rsidRPr="00A971CF" w:rsidRDefault="0004708E" w:rsidP="00105913">
      <w:pPr>
        <w:numPr>
          <w:ilvl w:val="0"/>
          <w:numId w:val="23"/>
        </w:numPr>
        <w:jc w:val="both"/>
        <w:rPr>
          <w:lang w:val="en-GB"/>
        </w:rPr>
      </w:pPr>
      <w:r w:rsidRPr="00A971CF">
        <w:rPr>
          <w:lang w:val="en-GB"/>
        </w:rPr>
        <w:t xml:space="preserve">Doppler shift of the satellite direct path (normalized to maximum Doppler) : </w:t>
      </w:r>
      <w:proofErr w:type="spellStart"/>
      <w:r w:rsidRPr="00A971CF">
        <w:rPr>
          <w:lang w:val="en-GB"/>
        </w:rPr>
        <w:t>f</w:t>
      </w:r>
      <w:r w:rsidRPr="00A971CF">
        <w:rPr>
          <w:vertAlign w:val="subscript"/>
          <w:lang w:val="en-GB"/>
        </w:rPr>
        <w:t>d,direct</w:t>
      </w:r>
      <w:proofErr w:type="spellEnd"/>
    </w:p>
    <w:p w:rsidR="0004708E" w:rsidRDefault="0004708E" w:rsidP="00105913">
      <w:pPr>
        <w:jc w:val="both"/>
        <w:rPr>
          <w:lang w:val="en-GB"/>
        </w:rPr>
      </w:pPr>
    </w:p>
    <w:p w:rsidR="0004708E" w:rsidRDefault="0004708E" w:rsidP="00105913">
      <w:pPr>
        <w:pStyle w:val="Caption"/>
        <w:jc w:val="both"/>
        <w:rPr>
          <w:b w:val="0"/>
          <w:bCs w:val="0"/>
          <w:color w:val="auto"/>
          <w:sz w:val="22"/>
          <w:szCs w:val="22"/>
          <w:lang w:val="en-GB"/>
        </w:rPr>
      </w:pPr>
      <w:r>
        <w:rPr>
          <w:b w:val="0"/>
          <w:bCs w:val="0"/>
          <w:color w:val="auto"/>
          <w:sz w:val="22"/>
          <w:szCs w:val="22"/>
          <w:lang w:val="en-GB"/>
        </w:rPr>
        <w:t>For</w:t>
      </w:r>
      <w:r w:rsidRPr="00FF14E6">
        <w:rPr>
          <w:b w:val="0"/>
          <w:bCs w:val="0"/>
          <w:color w:val="auto"/>
          <w:sz w:val="22"/>
          <w:szCs w:val="22"/>
          <w:lang w:val="en-GB"/>
        </w:rPr>
        <w:t xml:space="preserve"> the model provided to both the DVB-SH and DVB-NGH working groups the input parameters values inferred from </w:t>
      </w:r>
      <w:r w:rsidR="0018782D">
        <w:fldChar w:fldCharType="begin"/>
      </w:r>
      <w:r w:rsidR="0018782D">
        <w:instrText xml:space="preserve"> REF _Ref302727139 \n \h  \* MERGEFORMAT </w:instrText>
      </w:r>
      <w:r w:rsidR="0018782D">
        <w:fldChar w:fldCharType="separate"/>
      </w:r>
      <w:r w:rsidRPr="00105913">
        <w:rPr>
          <w:b w:val="0"/>
          <w:bCs w:val="0"/>
          <w:color w:val="auto"/>
          <w:sz w:val="22"/>
          <w:szCs w:val="22"/>
          <w:lang w:val="en-GB"/>
        </w:rPr>
        <w:t>[11]</w:t>
      </w:r>
      <w:r w:rsidR="0018782D">
        <w:fldChar w:fldCharType="end"/>
      </w:r>
      <w:r w:rsidRPr="00FF14E6">
        <w:rPr>
          <w:b w:val="0"/>
          <w:bCs w:val="0"/>
          <w:color w:val="auto"/>
          <w:sz w:val="22"/>
          <w:szCs w:val="22"/>
          <w:lang w:val="en-GB"/>
        </w:rPr>
        <w:t xml:space="preserve"> and </w:t>
      </w:r>
      <w:r w:rsidR="0018782D">
        <w:fldChar w:fldCharType="begin"/>
      </w:r>
      <w:r w:rsidR="0018782D">
        <w:instrText xml:space="preserve"> REF _Ref302727141 \n \h  \* MERGEFORMAT </w:instrText>
      </w:r>
      <w:r w:rsidR="0018782D">
        <w:fldChar w:fldCharType="separate"/>
      </w:r>
      <w:r w:rsidRPr="00105913">
        <w:rPr>
          <w:b w:val="0"/>
          <w:bCs w:val="0"/>
          <w:color w:val="auto"/>
          <w:sz w:val="22"/>
          <w:szCs w:val="22"/>
          <w:lang w:val="en-GB"/>
        </w:rPr>
        <w:t>[12]</w:t>
      </w:r>
      <w:r w:rsidR="0018782D">
        <w:fldChar w:fldCharType="end"/>
      </w:r>
      <w:r w:rsidRPr="00FF14E6">
        <w:rPr>
          <w:b w:val="0"/>
          <w:bCs w:val="0"/>
          <w:color w:val="auto"/>
          <w:sz w:val="22"/>
          <w:szCs w:val="22"/>
          <w:lang w:val="en-GB"/>
        </w:rPr>
        <w:t xml:space="preserve"> are shown on </w:t>
      </w:r>
      <w:r w:rsidR="0018782D">
        <w:fldChar w:fldCharType="begin"/>
      </w:r>
      <w:r w:rsidR="0018782D">
        <w:instrText xml:space="preserve"> REF _Ref302735878 \h  \* MERGEFORMAT </w:instrText>
      </w:r>
      <w:r w:rsidR="0018782D">
        <w:fldChar w:fldCharType="separate"/>
      </w:r>
      <w:r w:rsidRPr="00105913">
        <w:rPr>
          <w:b w:val="0"/>
          <w:bCs w:val="0"/>
          <w:color w:val="auto"/>
          <w:sz w:val="22"/>
          <w:szCs w:val="22"/>
          <w:lang w:val="en-GB"/>
        </w:rPr>
        <w:t>Table 10</w:t>
      </w:r>
      <w:r w:rsidR="0018782D">
        <w:fldChar w:fldCharType="end"/>
      </w:r>
      <w:r>
        <w:rPr>
          <w:b w:val="0"/>
          <w:bCs w:val="0"/>
          <w:color w:val="auto"/>
          <w:sz w:val="22"/>
          <w:szCs w:val="22"/>
          <w:lang w:val="en-GB"/>
        </w:rPr>
        <w:t>.</w:t>
      </w:r>
    </w:p>
    <w:p w:rsidR="0004708E" w:rsidRDefault="0004708E" w:rsidP="00105913">
      <w:pPr>
        <w:jc w:val="both"/>
        <w:rPr>
          <w:lang w:val="en-GB"/>
        </w:rPr>
      </w:pPr>
      <w:r>
        <w:rPr>
          <w:lang w:val="en-GB"/>
        </w:rPr>
        <w:t xml:space="preserve">For a GEO satellite, a suggested default value for </w:t>
      </w:r>
      <w:proofErr w:type="spellStart"/>
      <w:r w:rsidRPr="00A971CF">
        <w:rPr>
          <w:lang w:val="en-GB"/>
        </w:rPr>
        <w:t>f</w:t>
      </w:r>
      <w:r w:rsidRPr="00A971CF">
        <w:rPr>
          <w:vertAlign w:val="subscript"/>
          <w:lang w:val="en-GB"/>
        </w:rPr>
        <w:t>d</w:t>
      </w:r>
      <w:proofErr w:type="gramStart"/>
      <w:r w:rsidRPr="00A971CF">
        <w:rPr>
          <w:vertAlign w:val="subscript"/>
          <w:lang w:val="en-GB"/>
        </w:rPr>
        <w:t>,direct</w:t>
      </w:r>
      <w:proofErr w:type="spellEnd"/>
      <w:proofErr w:type="gramEnd"/>
      <w:r w:rsidRPr="006561EF">
        <w:rPr>
          <w:lang w:val="en-GB"/>
        </w:rPr>
        <w:t xml:space="preserve"> is 0.7.</w:t>
      </w:r>
    </w:p>
    <w:p w:rsidR="0004708E" w:rsidRDefault="0004708E" w:rsidP="00105913">
      <w:pPr>
        <w:jc w:val="both"/>
        <w:rPr>
          <w:lang w:val="en-GB"/>
        </w:rPr>
      </w:pPr>
    </w:p>
    <w:p w:rsidR="0004708E" w:rsidRPr="00606A69" w:rsidRDefault="0004708E" w:rsidP="00105913">
      <w:pPr>
        <w:jc w:val="both"/>
        <w:rPr>
          <w:u w:val="single"/>
          <w:lang w:val="en-GB"/>
        </w:rPr>
      </w:pPr>
      <w:r w:rsidRPr="00606A69">
        <w:rPr>
          <w:u w:val="single"/>
          <w:lang w:val="en-GB"/>
        </w:rPr>
        <w:t>Model implementation:</w:t>
      </w:r>
    </w:p>
    <w:p w:rsidR="0004708E" w:rsidRPr="0090796E" w:rsidRDefault="0004708E" w:rsidP="00105913">
      <w:pPr>
        <w:jc w:val="both"/>
        <w:rPr>
          <w:lang w:val="en-GB"/>
        </w:rPr>
      </w:pPr>
      <w:r>
        <w:rPr>
          <w:lang w:val="en-GB"/>
        </w:rPr>
        <w:t xml:space="preserve">The 3-state Markov </w:t>
      </w:r>
      <w:proofErr w:type="spellStart"/>
      <w:r>
        <w:rPr>
          <w:lang w:val="en-GB"/>
        </w:rPr>
        <w:t>model s</w:t>
      </w:r>
      <w:proofErr w:type="spellEnd"/>
      <w:r>
        <w:rPr>
          <w:lang w:val="en-GB"/>
        </w:rPr>
        <w:t xml:space="preserve"> implemented as a Dynamic Link Library (DLL) in particular to be compatible of various software languages. Moreover, the software generates propagation channel sample after sample meaning that it can be run continuously over very long simulation time and does not induce any writing (and then reading in simulator) of output files. Consequently, it can be included as a module within global air interface simulators.</w:t>
      </w:r>
    </w:p>
    <w:p w:rsidR="0004708E" w:rsidRDefault="0004708E" w:rsidP="00105913">
      <w:pPr>
        <w:jc w:val="both"/>
        <w:rPr>
          <w:lang w:val="en-GB"/>
        </w:rPr>
      </w:pPr>
    </w:p>
    <w:p w:rsidR="0004708E" w:rsidRPr="00105913" w:rsidRDefault="0004708E" w:rsidP="00105913">
      <w:pPr>
        <w:rPr>
          <w:lang w:val="en-GB"/>
        </w:rPr>
      </w:pPr>
      <w:r>
        <w:rPr>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850"/>
        <w:gridCol w:w="851"/>
        <w:gridCol w:w="850"/>
        <w:gridCol w:w="851"/>
        <w:gridCol w:w="850"/>
        <w:gridCol w:w="851"/>
        <w:gridCol w:w="850"/>
        <w:gridCol w:w="851"/>
        <w:gridCol w:w="851"/>
      </w:tblGrid>
      <w:tr w:rsidR="0004708E" w:rsidTr="00081023">
        <w:trPr>
          <w:trHeight w:val="374"/>
        </w:trPr>
        <w:tc>
          <w:tcPr>
            <w:tcW w:w="1456" w:type="dxa"/>
            <w:vMerge w:val="restart"/>
            <w:vAlign w:val="center"/>
          </w:tcPr>
          <w:p w:rsidR="0004708E" w:rsidRPr="00081023" w:rsidRDefault="0004708E" w:rsidP="00081023">
            <w:pPr>
              <w:jc w:val="center"/>
              <w:rPr>
                <w:b/>
              </w:rPr>
            </w:pPr>
            <w:r w:rsidRPr="00081023">
              <w:rPr>
                <w:b/>
              </w:rPr>
              <w:lastRenderedPageBreak/>
              <w:t>Environment</w:t>
            </w:r>
          </w:p>
        </w:tc>
        <w:tc>
          <w:tcPr>
            <w:tcW w:w="2551" w:type="dxa"/>
            <w:gridSpan w:val="3"/>
            <w:vAlign w:val="center"/>
          </w:tcPr>
          <w:p w:rsidR="0004708E" w:rsidRPr="00081023" w:rsidRDefault="0004708E" w:rsidP="00081023">
            <w:pPr>
              <w:jc w:val="center"/>
              <w:rPr>
                <w:b/>
              </w:rPr>
            </w:pPr>
            <w:r w:rsidRPr="00081023">
              <w:rPr>
                <w:b/>
              </w:rPr>
              <w:t>State 1</w:t>
            </w:r>
          </w:p>
        </w:tc>
        <w:tc>
          <w:tcPr>
            <w:tcW w:w="2552" w:type="dxa"/>
            <w:gridSpan w:val="3"/>
            <w:vAlign w:val="center"/>
          </w:tcPr>
          <w:p w:rsidR="0004708E" w:rsidRPr="00081023" w:rsidRDefault="0004708E" w:rsidP="00081023">
            <w:pPr>
              <w:jc w:val="center"/>
              <w:rPr>
                <w:b/>
              </w:rPr>
            </w:pPr>
            <w:r w:rsidRPr="00081023">
              <w:rPr>
                <w:b/>
              </w:rPr>
              <w:t>State 2: Shadowing</w:t>
            </w:r>
          </w:p>
        </w:tc>
        <w:tc>
          <w:tcPr>
            <w:tcW w:w="2552" w:type="dxa"/>
            <w:gridSpan w:val="3"/>
            <w:vAlign w:val="center"/>
          </w:tcPr>
          <w:p w:rsidR="0004708E" w:rsidRPr="00081023" w:rsidRDefault="0004708E" w:rsidP="00081023">
            <w:pPr>
              <w:jc w:val="center"/>
              <w:rPr>
                <w:b/>
              </w:rPr>
            </w:pPr>
            <w:r w:rsidRPr="00081023">
              <w:rPr>
                <w:b/>
              </w:rPr>
              <w:t>State 3: Blockage</w:t>
            </w:r>
          </w:p>
        </w:tc>
      </w:tr>
      <w:tr w:rsidR="0004708E" w:rsidTr="00081023">
        <w:trPr>
          <w:trHeight w:val="354"/>
        </w:trPr>
        <w:tc>
          <w:tcPr>
            <w:tcW w:w="1456" w:type="dxa"/>
            <w:vMerge/>
            <w:vAlign w:val="center"/>
          </w:tcPr>
          <w:p w:rsidR="0004708E" w:rsidRPr="00081023" w:rsidRDefault="0004708E" w:rsidP="00081023">
            <w:pPr>
              <w:jc w:val="center"/>
              <w:rPr>
                <w:b/>
              </w:rPr>
            </w:pPr>
          </w:p>
        </w:tc>
        <w:tc>
          <w:tcPr>
            <w:tcW w:w="850" w:type="dxa"/>
            <w:vAlign w:val="center"/>
          </w:tcPr>
          <w:p w:rsidR="0004708E" w:rsidRPr="00081023" w:rsidRDefault="0004708E" w:rsidP="00081023">
            <w:pPr>
              <w:jc w:val="center"/>
              <w:rPr>
                <w:b/>
              </w:rPr>
            </w:pPr>
            <w:r w:rsidRPr="00081023">
              <w:rPr>
                <w:b/>
              </w:rPr>
              <w:sym w:font="Symbol" w:char="F061"/>
            </w:r>
            <w:r w:rsidRPr="00081023">
              <w:rPr>
                <w:b/>
              </w:rPr>
              <w:t xml:space="preserve"> (dB)</w:t>
            </w:r>
          </w:p>
        </w:tc>
        <w:tc>
          <w:tcPr>
            <w:tcW w:w="851" w:type="dxa"/>
            <w:vAlign w:val="center"/>
          </w:tcPr>
          <w:p w:rsidR="0004708E" w:rsidRPr="00081023" w:rsidRDefault="0004708E" w:rsidP="00081023">
            <w:pPr>
              <w:jc w:val="center"/>
              <w:rPr>
                <w:b/>
              </w:rPr>
            </w:pPr>
            <w:r w:rsidRPr="00081023">
              <w:rPr>
                <w:b/>
              </w:rPr>
              <w:sym w:font="Symbol" w:char="F079"/>
            </w:r>
            <w:r w:rsidRPr="00081023">
              <w:rPr>
                <w:b/>
              </w:rPr>
              <w:t xml:space="preserve"> (dB)</w:t>
            </w:r>
          </w:p>
        </w:tc>
        <w:tc>
          <w:tcPr>
            <w:tcW w:w="850" w:type="dxa"/>
            <w:vAlign w:val="center"/>
          </w:tcPr>
          <w:p w:rsidR="0004708E" w:rsidRPr="00081023" w:rsidRDefault="0004708E" w:rsidP="00081023">
            <w:pPr>
              <w:jc w:val="center"/>
              <w:rPr>
                <w:b/>
              </w:rPr>
            </w:pPr>
            <w:r w:rsidRPr="00081023">
              <w:rPr>
                <w:b/>
              </w:rPr>
              <w:t>MP (dB)</w:t>
            </w:r>
          </w:p>
        </w:tc>
        <w:tc>
          <w:tcPr>
            <w:tcW w:w="851" w:type="dxa"/>
            <w:vAlign w:val="center"/>
          </w:tcPr>
          <w:p w:rsidR="0004708E" w:rsidRPr="00081023" w:rsidRDefault="0004708E" w:rsidP="00081023">
            <w:pPr>
              <w:jc w:val="center"/>
              <w:rPr>
                <w:b/>
              </w:rPr>
            </w:pPr>
            <w:r w:rsidRPr="00081023">
              <w:rPr>
                <w:b/>
              </w:rPr>
              <w:sym w:font="Symbol" w:char="F061"/>
            </w:r>
            <w:r w:rsidRPr="00081023">
              <w:rPr>
                <w:b/>
              </w:rPr>
              <w:t xml:space="preserve"> (dB)</w:t>
            </w:r>
          </w:p>
        </w:tc>
        <w:tc>
          <w:tcPr>
            <w:tcW w:w="850" w:type="dxa"/>
            <w:vAlign w:val="center"/>
          </w:tcPr>
          <w:p w:rsidR="0004708E" w:rsidRPr="00081023" w:rsidRDefault="0004708E" w:rsidP="00081023">
            <w:pPr>
              <w:jc w:val="center"/>
              <w:rPr>
                <w:b/>
              </w:rPr>
            </w:pPr>
            <w:r w:rsidRPr="00081023">
              <w:rPr>
                <w:b/>
              </w:rPr>
              <w:sym w:font="Symbol" w:char="F079"/>
            </w:r>
            <w:r w:rsidRPr="00081023">
              <w:rPr>
                <w:b/>
              </w:rPr>
              <w:t xml:space="preserve"> (dB)</w:t>
            </w:r>
          </w:p>
        </w:tc>
        <w:tc>
          <w:tcPr>
            <w:tcW w:w="851" w:type="dxa"/>
            <w:vAlign w:val="center"/>
          </w:tcPr>
          <w:p w:rsidR="0004708E" w:rsidRPr="00081023" w:rsidRDefault="0004708E" w:rsidP="00081023">
            <w:pPr>
              <w:jc w:val="center"/>
              <w:rPr>
                <w:b/>
              </w:rPr>
            </w:pPr>
            <w:r w:rsidRPr="00081023">
              <w:rPr>
                <w:b/>
              </w:rPr>
              <w:t>MP (dB)</w:t>
            </w:r>
          </w:p>
        </w:tc>
        <w:tc>
          <w:tcPr>
            <w:tcW w:w="850" w:type="dxa"/>
            <w:vAlign w:val="center"/>
          </w:tcPr>
          <w:p w:rsidR="0004708E" w:rsidRPr="00081023" w:rsidRDefault="0004708E" w:rsidP="00081023">
            <w:pPr>
              <w:jc w:val="center"/>
              <w:rPr>
                <w:b/>
              </w:rPr>
            </w:pPr>
            <w:r w:rsidRPr="00081023">
              <w:rPr>
                <w:b/>
              </w:rPr>
              <w:sym w:font="Symbol" w:char="F061"/>
            </w:r>
            <w:r w:rsidRPr="00081023">
              <w:rPr>
                <w:b/>
              </w:rPr>
              <w:t xml:space="preserve"> (dB)</w:t>
            </w:r>
          </w:p>
        </w:tc>
        <w:tc>
          <w:tcPr>
            <w:tcW w:w="851" w:type="dxa"/>
            <w:vAlign w:val="center"/>
          </w:tcPr>
          <w:p w:rsidR="0004708E" w:rsidRPr="00081023" w:rsidRDefault="0004708E" w:rsidP="00081023">
            <w:pPr>
              <w:jc w:val="center"/>
              <w:rPr>
                <w:b/>
              </w:rPr>
            </w:pPr>
            <w:r w:rsidRPr="00081023">
              <w:rPr>
                <w:b/>
              </w:rPr>
              <w:sym w:font="Symbol" w:char="F079"/>
            </w:r>
            <w:r w:rsidRPr="00081023">
              <w:rPr>
                <w:b/>
              </w:rPr>
              <w:t xml:space="preserve"> (dB)</w:t>
            </w:r>
          </w:p>
        </w:tc>
        <w:tc>
          <w:tcPr>
            <w:tcW w:w="851" w:type="dxa"/>
            <w:vAlign w:val="center"/>
          </w:tcPr>
          <w:p w:rsidR="0004708E" w:rsidRPr="00081023" w:rsidRDefault="0004708E" w:rsidP="00081023">
            <w:pPr>
              <w:jc w:val="center"/>
              <w:rPr>
                <w:b/>
              </w:rPr>
            </w:pPr>
            <w:r w:rsidRPr="00081023">
              <w:rPr>
                <w:b/>
              </w:rPr>
              <w:t>MP (dB)</w:t>
            </w:r>
          </w:p>
        </w:tc>
      </w:tr>
      <w:tr w:rsidR="0004708E" w:rsidTr="00081023">
        <w:tc>
          <w:tcPr>
            <w:tcW w:w="1456" w:type="dxa"/>
            <w:vAlign w:val="center"/>
          </w:tcPr>
          <w:p w:rsidR="0004708E" w:rsidRPr="00081023" w:rsidRDefault="0004708E" w:rsidP="00081023">
            <w:pPr>
              <w:jc w:val="center"/>
              <w:rPr>
                <w:b/>
              </w:rPr>
            </w:pPr>
            <w:r w:rsidRPr="00081023">
              <w:rPr>
                <w:b/>
              </w:rPr>
              <w:t>Open</w:t>
            </w:r>
          </w:p>
        </w:tc>
        <w:tc>
          <w:tcPr>
            <w:tcW w:w="850" w:type="dxa"/>
            <w:vAlign w:val="center"/>
          </w:tcPr>
          <w:p w:rsidR="0004708E" w:rsidRPr="00731F76" w:rsidRDefault="0004708E" w:rsidP="00081023">
            <w:pPr>
              <w:jc w:val="center"/>
            </w:pPr>
            <w:r w:rsidRPr="00731F76">
              <w:t>0.1</w:t>
            </w:r>
          </w:p>
        </w:tc>
        <w:tc>
          <w:tcPr>
            <w:tcW w:w="851" w:type="dxa"/>
            <w:vAlign w:val="center"/>
          </w:tcPr>
          <w:p w:rsidR="0004708E" w:rsidRPr="00731F76" w:rsidRDefault="0004708E" w:rsidP="00081023">
            <w:pPr>
              <w:jc w:val="center"/>
            </w:pPr>
            <w:r w:rsidRPr="00731F76">
              <w:t>0.37</w:t>
            </w:r>
          </w:p>
        </w:tc>
        <w:tc>
          <w:tcPr>
            <w:tcW w:w="850" w:type="dxa"/>
            <w:vAlign w:val="center"/>
          </w:tcPr>
          <w:p w:rsidR="0004708E" w:rsidRPr="00731F76" w:rsidRDefault="0004708E" w:rsidP="00081023">
            <w:pPr>
              <w:jc w:val="center"/>
            </w:pPr>
            <w:r w:rsidRPr="00731F76">
              <w:t>-22.0</w:t>
            </w:r>
          </w:p>
        </w:tc>
        <w:tc>
          <w:tcPr>
            <w:tcW w:w="851" w:type="dxa"/>
            <w:vAlign w:val="center"/>
          </w:tcPr>
          <w:p w:rsidR="0004708E" w:rsidRPr="00731F76" w:rsidRDefault="0004708E" w:rsidP="00081023">
            <w:pPr>
              <w:jc w:val="center"/>
            </w:pPr>
            <w:r w:rsidRPr="00731F76">
              <w:t>-1.0</w:t>
            </w:r>
          </w:p>
        </w:tc>
        <w:tc>
          <w:tcPr>
            <w:tcW w:w="850" w:type="dxa"/>
            <w:vAlign w:val="center"/>
          </w:tcPr>
          <w:p w:rsidR="0004708E" w:rsidRPr="00731F76" w:rsidRDefault="0004708E" w:rsidP="00081023">
            <w:pPr>
              <w:jc w:val="center"/>
            </w:pPr>
            <w:r w:rsidRPr="00731F76">
              <w:t>0.5</w:t>
            </w:r>
          </w:p>
        </w:tc>
        <w:tc>
          <w:tcPr>
            <w:tcW w:w="851" w:type="dxa"/>
            <w:vAlign w:val="center"/>
          </w:tcPr>
          <w:p w:rsidR="0004708E" w:rsidRPr="00731F76" w:rsidRDefault="0004708E" w:rsidP="00081023">
            <w:pPr>
              <w:jc w:val="center"/>
            </w:pPr>
            <w:r w:rsidRPr="00731F76">
              <w:t>-22.0</w:t>
            </w:r>
          </w:p>
        </w:tc>
        <w:tc>
          <w:tcPr>
            <w:tcW w:w="850" w:type="dxa"/>
            <w:vAlign w:val="center"/>
          </w:tcPr>
          <w:p w:rsidR="0004708E" w:rsidRPr="00731F76" w:rsidRDefault="0004708E" w:rsidP="00081023">
            <w:pPr>
              <w:jc w:val="center"/>
            </w:pPr>
            <w:r w:rsidRPr="00731F76">
              <w:t>-2.25</w:t>
            </w:r>
          </w:p>
        </w:tc>
        <w:tc>
          <w:tcPr>
            <w:tcW w:w="851" w:type="dxa"/>
            <w:vAlign w:val="center"/>
          </w:tcPr>
          <w:p w:rsidR="0004708E" w:rsidRPr="00731F76" w:rsidRDefault="0004708E" w:rsidP="00081023">
            <w:pPr>
              <w:jc w:val="center"/>
            </w:pPr>
            <w:r w:rsidRPr="00731F76">
              <w:t>0.13</w:t>
            </w:r>
          </w:p>
        </w:tc>
        <w:tc>
          <w:tcPr>
            <w:tcW w:w="851" w:type="dxa"/>
            <w:vAlign w:val="center"/>
          </w:tcPr>
          <w:p w:rsidR="0004708E" w:rsidRPr="00731F76" w:rsidRDefault="0004708E" w:rsidP="00081023">
            <w:pPr>
              <w:jc w:val="center"/>
            </w:pPr>
            <w:r w:rsidRPr="00731F76">
              <w:t>-21.2</w:t>
            </w:r>
          </w:p>
        </w:tc>
      </w:tr>
      <w:tr w:rsidR="0004708E" w:rsidTr="00081023">
        <w:tc>
          <w:tcPr>
            <w:tcW w:w="1456" w:type="dxa"/>
            <w:vAlign w:val="center"/>
          </w:tcPr>
          <w:p w:rsidR="0004708E" w:rsidRPr="00081023" w:rsidRDefault="0004708E" w:rsidP="00081023">
            <w:pPr>
              <w:jc w:val="center"/>
              <w:rPr>
                <w:b/>
              </w:rPr>
            </w:pPr>
            <w:r w:rsidRPr="00081023">
              <w:rPr>
                <w:b/>
              </w:rPr>
              <w:t>Suburban</w:t>
            </w:r>
          </w:p>
        </w:tc>
        <w:tc>
          <w:tcPr>
            <w:tcW w:w="850" w:type="dxa"/>
            <w:vAlign w:val="center"/>
          </w:tcPr>
          <w:p w:rsidR="0004708E" w:rsidRPr="00731F76" w:rsidRDefault="0004708E" w:rsidP="00081023">
            <w:pPr>
              <w:jc w:val="center"/>
            </w:pPr>
            <w:r w:rsidRPr="00731F76">
              <w:t>-1.0</w:t>
            </w:r>
          </w:p>
        </w:tc>
        <w:tc>
          <w:tcPr>
            <w:tcW w:w="851" w:type="dxa"/>
            <w:vAlign w:val="center"/>
          </w:tcPr>
          <w:p w:rsidR="0004708E" w:rsidRPr="00731F76" w:rsidRDefault="0004708E" w:rsidP="00081023">
            <w:pPr>
              <w:jc w:val="center"/>
            </w:pPr>
            <w:r w:rsidRPr="00731F76">
              <w:t>0.5</w:t>
            </w:r>
          </w:p>
        </w:tc>
        <w:tc>
          <w:tcPr>
            <w:tcW w:w="850" w:type="dxa"/>
            <w:vAlign w:val="center"/>
          </w:tcPr>
          <w:p w:rsidR="0004708E" w:rsidRPr="00731F76" w:rsidRDefault="0004708E" w:rsidP="00081023">
            <w:pPr>
              <w:jc w:val="center"/>
            </w:pPr>
            <w:r w:rsidRPr="00731F76">
              <w:t>-13.0</w:t>
            </w:r>
          </w:p>
        </w:tc>
        <w:tc>
          <w:tcPr>
            <w:tcW w:w="851" w:type="dxa"/>
            <w:vAlign w:val="center"/>
          </w:tcPr>
          <w:p w:rsidR="0004708E" w:rsidRPr="00731F76" w:rsidRDefault="0004708E" w:rsidP="00081023">
            <w:pPr>
              <w:jc w:val="center"/>
            </w:pPr>
            <w:r w:rsidRPr="00731F76">
              <w:t>-3.7</w:t>
            </w:r>
          </w:p>
        </w:tc>
        <w:tc>
          <w:tcPr>
            <w:tcW w:w="850" w:type="dxa"/>
            <w:vAlign w:val="center"/>
          </w:tcPr>
          <w:p w:rsidR="0004708E" w:rsidRPr="00731F76" w:rsidRDefault="0004708E" w:rsidP="00081023">
            <w:pPr>
              <w:jc w:val="center"/>
            </w:pPr>
            <w:r w:rsidRPr="00731F76">
              <w:t>0.98</w:t>
            </w:r>
          </w:p>
        </w:tc>
        <w:tc>
          <w:tcPr>
            <w:tcW w:w="851" w:type="dxa"/>
            <w:vAlign w:val="center"/>
          </w:tcPr>
          <w:p w:rsidR="0004708E" w:rsidRPr="00731F76" w:rsidRDefault="0004708E" w:rsidP="00081023">
            <w:pPr>
              <w:jc w:val="center"/>
            </w:pPr>
            <w:r w:rsidRPr="00731F76">
              <w:t>-12.2</w:t>
            </w:r>
          </w:p>
        </w:tc>
        <w:tc>
          <w:tcPr>
            <w:tcW w:w="850" w:type="dxa"/>
            <w:vAlign w:val="center"/>
          </w:tcPr>
          <w:p w:rsidR="0004708E" w:rsidRPr="00731F76" w:rsidRDefault="0004708E" w:rsidP="00081023">
            <w:pPr>
              <w:jc w:val="center"/>
            </w:pPr>
            <w:r w:rsidRPr="00731F76">
              <w:t>-15.0</w:t>
            </w:r>
          </w:p>
        </w:tc>
        <w:tc>
          <w:tcPr>
            <w:tcW w:w="851" w:type="dxa"/>
            <w:vAlign w:val="center"/>
          </w:tcPr>
          <w:p w:rsidR="0004708E" w:rsidRPr="00731F76" w:rsidRDefault="0004708E" w:rsidP="00081023">
            <w:pPr>
              <w:jc w:val="center"/>
            </w:pPr>
            <w:r w:rsidRPr="00731F76">
              <w:t>5.9</w:t>
            </w:r>
          </w:p>
        </w:tc>
        <w:tc>
          <w:tcPr>
            <w:tcW w:w="851" w:type="dxa"/>
            <w:vAlign w:val="center"/>
          </w:tcPr>
          <w:p w:rsidR="0004708E" w:rsidRPr="00731F76" w:rsidRDefault="0004708E" w:rsidP="00081023">
            <w:pPr>
              <w:jc w:val="center"/>
            </w:pPr>
            <w:r w:rsidRPr="00731F76">
              <w:t>-13.0</w:t>
            </w:r>
          </w:p>
        </w:tc>
      </w:tr>
      <w:tr w:rsidR="0004708E" w:rsidTr="00081023">
        <w:tc>
          <w:tcPr>
            <w:tcW w:w="1456" w:type="dxa"/>
            <w:vAlign w:val="center"/>
          </w:tcPr>
          <w:p w:rsidR="0004708E" w:rsidRPr="00081023" w:rsidRDefault="0004708E" w:rsidP="00081023">
            <w:pPr>
              <w:jc w:val="center"/>
              <w:rPr>
                <w:b/>
              </w:rPr>
            </w:pPr>
            <w:r w:rsidRPr="00081023">
              <w:rPr>
                <w:b/>
              </w:rPr>
              <w:t>Intermediate Tree-Shadow</w:t>
            </w:r>
          </w:p>
        </w:tc>
        <w:tc>
          <w:tcPr>
            <w:tcW w:w="850" w:type="dxa"/>
            <w:vAlign w:val="center"/>
          </w:tcPr>
          <w:p w:rsidR="0004708E" w:rsidRPr="00731F76" w:rsidRDefault="0004708E" w:rsidP="00081023">
            <w:pPr>
              <w:jc w:val="center"/>
            </w:pPr>
            <w:r w:rsidRPr="00731F76">
              <w:t>-0.4</w:t>
            </w:r>
          </w:p>
        </w:tc>
        <w:tc>
          <w:tcPr>
            <w:tcW w:w="851" w:type="dxa"/>
            <w:vAlign w:val="center"/>
          </w:tcPr>
          <w:p w:rsidR="0004708E" w:rsidRPr="00731F76" w:rsidRDefault="0004708E" w:rsidP="00081023">
            <w:pPr>
              <w:jc w:val="center"/>
            </w:pPr>
            <w:r w:rsidRPr="00731F76">
              <w:t>1.5</w:t>
            </w:r>
          </w:p>
        </w:tc>
        <w:tc>
          <w:tcPr>
            <w:tcW w:w="850" w:type="dxa"/>
            <w:vAlign w:val="center"/>
          </w:tcPr>
          <w:p w:rsidR="0004708E" w:rsidRPr="00731F76" w:rsidRDefault="0004708E" w:rsidP="00081023">
            <w:pPr>
              <w:jc w:val="center"/>
            </w:pPr>
            <w:r w:rsidRPr="00731F76">
              <w:t>-13.2</w:t>
            </w:r>
          </w:p>
        </w:tc>
        <w:tc>
          <w:tcPr>
            <w:tcW w:w="851" w:type="dxa"/>
            <w:vAlign w:val="center"/>
          </w:tcPr>
          <w:p w:rsidR="0004708E" w:rsidRPr="00731F76" w:rsidRDefault="0004708E" w:rsidP="00081023">
            <w:pPr>
              <w:jc w:val="center"/>
            </w:pPr>
            <w:r w:rsidRPr="00731F76">
              <w:t>-8.2</w:t>
            </w:r>
          </w:p>
        </w:tc>
        <w:tc>
          <w:tcPr>
            <w:tcW w:w="850" w:type="dxa"/>
            <w:vAlign w:val="center"/>
          </w:tcPr>
          <w:p w:rsidR="0004708E" w:rsidRPr="00731F76" w:rsidRDefault="0004708E" w:rsidP="00081023">
            <w:pPr>
              <w:jc w:val="center"/>
            </w:pPr>
            <w:r w:rsidRPr="00731F76">
              <w:t>3.9</w:t>
            </w:r>
          </w:p>
        </w:tc>
        <w:tc>
          <w:tcPr>
            <w:tcW w:w="851" w:type="dxa"/>
            <w:vAlign w:val="center"/>
          </w:tcPr>
          <w:p w:rsidR="0004708E" w:rsidRPr="00731F76" w:rsidRDefault="0004708E" w:rsidP="00081023">
            <w:pPr>
              <w:jc w:val="center"/>
            </w:pPr>
            <w:r w:rsidRPr="00731F76">
              <w:t>-12.7</w:t>
            </w:r>
          </w:p>
        </w:tc>
        <w:tc>
          <w:tcPr>
            <w:tcW w:w="850" w:type="dxa"/>
            <w:vAlign w:val="center"/>
          </w:tcPr>
          <w:p w:rsidR="0004708E" w:rsidRPr="00731F76" w:rsidRDefault="0004708E" w:rsidP="00081023">
            <w:pPr>
              <w:jc w:val="center"/>
            </w:pPr>
            <w:r w:rsidRPr="00731F76">
              <w:t>-17.0</w:t>
            </w:r>
          </w:p>
        </w:tc>
        <w:tc>
          <w:tcPr>
            <w:tcW w:w="851" w:type="dxa"/>
            <w:vAlign w:val="center"/>
          </w:tcPr>
          <w:p w:rsidR="0004708E" w:rsidRPr="00731F76" w:rsidRDefault="0004708E" w:rsidP="00081023">
            <w:pPr>
              <w:jc w:val="center"/>
            </w:pPr>
            <w:r w:rsidRPr="00731F76">
              <w:t>3.14</w:t>
            </w:r>
          </w:p>
        </w:tc>
        <w:tc>
          <w:tcPr>
            <w:tcW w:w="851" w:type="dxa"/>
            <w:vAlign w:val="center"/>
          </w:tcPr>
          <w:p w:rsidR="0004708E" w:rsidRPr="00731F76" w:rsidRDefault="0004708E" w:rsidP="00081023">
            <w:pPr>
              <w:jc w:val="center"/>
            </w:pPr>
            <w:r w:rsidRPr="00731F76">
              <w:t>-10.0</w:t>
            </w:r>
          </w:p>
        </w:tc>
      </w:tr>
      <w:tr w:rsidR="0004708E" w:rsidTr="00081023">
        <w:trPr>
          <w:trHeight w:val="238"/>
        </w:trPr>
        <w:tc>
          <w:tcPr>
            <w:tcW w:w="1456" w:type="dxa"/>
            <w:vAlign w:val="center"/>
          </w:tcPr>
          <w:p w:rsidR="0004708E" w:rsidRPr="00081023" w:rsidRDefault="0004708E" w:rsidP="00081023">
            <w:pPr>
              <w:jc w:val="center"/>
              <w:rPr>
                <w:b/>
              </w:rPr>
            </w:pPr>
            <w:r w:rsidRPr="00081023">
              <w:rPr>
                <w:b/>
              </w:rPr>
              <w:t>Heavy Tree-Shadow</w:t>
            </w:r>
          </w:p>
        </w:tc>
        <w:tc>
          <w:tcPr>
            <w:tcW w:w="850" w:type="dxa"/>
            <w:vAlign w:val="center"/>
          </w:tcPr>
          <w:p w:rsidR="0004708E" w:rsidRPr="00731F76" w:rsidRDefault="0004708E" w:rsidP="00081023">
            <w:pPr>
              <w:jc w:val="center"/>
            </w:pPr>
            <w:r w:rsidRPr="00731F76">
              <w:t>-</w:t>
            </w:r>
          </w:p>
        </w:tc>
        <w:tc>
          <w:tcPr>
            <w:tcW w:w="851" w:type="dxa"/>
            <w:vAlign w:val="center"/>
          </w:tcPr>
          <w:p w:rsidR="0004708E" w:rsidRPr="00731F76" w:rsidRDefault="0004708E" w:rsidP="00081023">
            <w:pPr>
              <w:jc w:val="center"/>
            </w:pPr>
            <w:r w:rsidRPr="00731F76">
              <w:t>-</w:t>
            </w:r>
          </w:p>
        </w:tc>
        <w:tc>
          <w:tcPr>
            <w:tcW w:w="850" w:type="dxa"/>
            <w:vAlign w:val="center"/>
          </w:tcPr>
          <w:p w:rsidR="0004708E" w:rsidRPr="00731F76" w:rsidRDefault="0004708E" w:rsidP="00081023">
            <w:pPr>
              <w:jc w:val="center"/>
            </w:pPr>
            <w:r w:rsidRPr="00731F76">
              <w:t>-</w:t>
            </w:r>
          </w:p>
        </w:tc>
        <w:tc>
          <w:tcPr>
            <w:tcW w:w="851" w:type="dxa"/>
            <w:vAlign w:val="center"/>
          </w:tcPr>
          <w:p w:rsidR="0004708E" w:rsidRPr="00731F76" w:rsidRDefault="0004708E" w:rsidP="00081023">
            <w:pPr>
              <w:jc w:val="center"/>
            </w:pPr>
            <w:r w:rsidRPr="00731F76">
              <w:t>-10.1</w:t>
            </w:r>
          </w:p>
        </w:tc>
        <w:tc>
          <w:tcPr>
            <w:tcW w:w="850" w:type="dxa"/>
            <w:vAlign w:val="center"/>
          </w:tcPr>
          <w:p w:rsidR="0004708E" w:rsidRPr="00731F76" w:rsidRDefault="0004708E" w:rsidP="00081023">
            <w:pPr>
              <w:jc w:val="center"/>
            </w:pPr>
            <w:r w:rsidRPr="00731F76">
              <w:t>2.25</w:t>
            </w:r>
          </w:p>
        </w:tc>
        <w:tc>
          <w:tcPr>
            <w:tcW w:w="851" w:type="dxa"/>
            <w:vAlign w:val="center"/>
          </w:tcPr>
          <w:p w:rsidR="0004708E" w:rsidRPr="00731F76" w:rsidRDefault="0004708E" w:rsidP="00081023">
            <w:pPr>
              <w:jc w:val="center"/>
            </w:pPr>
            <w:r w:rsidRPr="00731F76">
              <w:t>-10.0</w:t>
            </w:r>
          </w:p>
        </w:tc>
        <w:tc>
          <w:tcPr>
            <w:tcW w:w="850" w:type="dxa"/>
            <w:vAlign w:val="center"/>
          </w:tcPr>
          <w:p w:rsidR="0004708E" w:rsidRPr="00731F76" w:rsidRDefault="0004708E" w:rsidP="00081023">
            <w:pPr>
              <w:jc w:val="center"/>
            </w:pPr>
            <w:r w:rsidRPr="00731F76">
              <w:t>-19.0</w:t>
            </w:r>
          </w:p>
        </w:tc>
        <w:tc>
          <w:tcPr>
            <w:tcW w:w="851" w:type="dxa"/>
            <w:vAlign w:val="center"/>
          </w:tcPr>
          <w:p w:rsidR="0004708E" w:rsidRPr="00731F76" w:rsidRDefault="0004708E" w:rsidP="00081023">
            <w:pPr>
              <w:jc w:val="center"/>
            </w:pPr>
            <w:r w:rsidRPr="00731F76">
              <w:t>4.0</w:t>
            </w:r>
          </w:p>
        </w:tc>
        <w:tc>
          <w:tcPr>
            <w:tcW w:w="851" w:type="dxa"/>
            <w:vAlign w:val="center"/>
          </w:tcPr>
          <w:p w:rsidR="0004708E" w:rsidRPr="00731F76" w:rsidRDefault="0004708E" w:rsidP="00081023">
            <w:pPr>
              <w:jc w:val="center"/>
            </w:pPr>
            <w:r w:rsidRPr="00731F76">
              <w:t>-10.0</w:t>
            </w:r>
          </w:p>
        </w:tc>
      </w:tr>
    </w:tbl>
    <w:p w:rsidR="0004708E" w:rsidRPr="000D0E5B" w:rsidRDefault="0004708E" w:rsidP="00AC5D75">
      <w:pPr>
        <w:jc w:val="bot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876"/>
        <w:gridCol w:w="876"/>
        <w:gridCol w:w="876"/>
        <w:gridCol w:w="1276"/>
        <w:gridCol w:w="1276"/>
        <w:gridCol w:w="1276"/>
        <w:gridCol w:w="1276"/>
      </w:tblGrid>
      <w:tr w:rsidR="0004708E" w:rsidTr="00081023">
        <w:trPr>
          <w:trHeight w:val="505"/>
        </w:trPr>
        <w:tc>
          <w:tcPr>
            <w:tcW w:w="1456" w:type="dxa"/>
          </w:tcPr>
          <w:p w:rsidR="0004708E" w:rsidRPr="00081023" w:rsidRDefault="0004708E" w:rsidP="00081023">
            <w:pPr>
              <w:jc w:val="center"/>
              <w:rPr>
                <w:b/>
              </w:rPr>
            </w:pPr>
            <w:r w:rsidRPr="00081023">
              <w:rPr>
                <w:b/>
              </w:rPr>
              <w:t>Environment</w:t>
            </w:r>
          </w:p>
        </w:tc>
        <w:tc>
          <w:tcPr>
            <w:tcW w:w="2628" w:type="dxa"/>
            <w:gridSpan w:val="3"/>
          </w:tcPr>
          <w:p w:rsidR="0004708E" w:rsidRPr="00081023" w:rsidRDefault="0004708E" w:rsidP="00081023">
            <w:pPr>
              <w:jc w:val="center"/>
              <w:rPr>
                <w:b/>
              </w:rPr>
            </w:pPr>
            <w:r w:rsidRPr="00081023">
              <w:rPr>
                <w:b/>
              </w:rPr>
              <w:t>[P]</w:t>
            </w:r>
          </w:p>
        </w:tc>
        <w:tc>
          <w:tcPr>
            <w:tcW w:w="1276" w:type="dxa"/>
          </w:tcPr>
          <w:p w:rsidR="0004708E" w:rsidRPr="00081023" w:rsidDel="00A971CF" w:rsidRDefault="0004708E" w:rsidP="00081023">
            <w:pPr>
              <w:jc w:val="center"/>
              <w:rPr>
                <w:b/>
              </w:rPr>
            </w:pPr>
            <w:r w:rsidRPr="00081023">
              <w:rPr>
                <w:b/>
              </w:rPr>
              <w:t>[W]</w:t>
            </w:r>
          </w:p>
        </w:tc>
        <w:tc>
          <w:tcPr>
            <w:tcW w:w="1276" w:type="dxa"/>
          </w:tcPr>
          <w:p w:rsidR="0004708E" w:rsidRPr="00081023" w:rsidDel="00A971CF" w:rsidRDefault="0004708E" w:rsidP="00081023">
            <w:pPr>
              <w:jc w:val="center"/>
              <w:rPr>
                <w:b/>
              </w:rPr>
            </w:pPr>
            <w:proofErr w:type="spellStart"/>
            <w:r w:rsidRPr="00081023">
              <w:rPr>
                <w:b/>
                <w:lang w:val="en-GB"/>
              </w:rPr>
              <w:t>d</w:t>
            </w:r>
            <w:r w:rsidRPr="00081023">
              <w:rPr>
                <w:b/>
                <w:vertAlign w:val="subscript"/>
                <w:lang w:val="en-GB"/>
              </w:rPr>
              <w:t>corr</w:t>
            </w:r>
            <w:proofErr w:type="spellEnd"/>
            <w:r w:rsidRPr="00081023">
              <w:rPr>
                <w:b/>
                <w:lang w:val="en-GB"/>
              </w:rPr>
              <w:t xml:space="preserve"> (m)</w:t>
            </w:r>
          </w:p>
        </w:tc>
        <w:tc>
          <w:tcPr>
            <w:tcW w:w="1276" w:type="dxa"/>
          </w:tcPr>
          <w:p w:rsidR="0004708E" w:rsidRPr="00081023" w:rsidDel="00A971CF" w:rsidRDefault="0004708E" w:rsidP="00081023">
            <w:pPr>
              <w:jc w:val="center"/>
              <w:rPr>
                <w:b/>
              </w:rPr>
            </w:pPr>
            <w:proofErr w:type="spellStart"/>
            <w:r w:rsidRPr="00081023">
              <w:rPr>
                <w:b/>
                <w:lang w:val="en-GB"/>
              </w:rPr>
              <w:t>L</w:t>
            </w:r>
            <w:r w:rsidRPr="00081023">
              <w:rPr>
                <w:b/>
                <w:vertAlign w:val="subscript"/>
                <w:lang w:val="en-GB"/>
              </w:rPr>
              <w:t>frame</w:t>
            </w:r>
            <w:proofErr w:type="spellEnd"/>
            <w:r w:rsidRPr="00081023">
              <w:rPr>
                <w:b/>
                <w:lang w:val="en-GB"/>
              </w:rPr>
              <w:t xml:space="preserve"> (m)</w:t>
            </w:r>
          </w:p>
        </w:tc>
        <w:tc>
          <w:tcPr>
            <w:tcW w:w="1276" w:type="dxa"/>
          </w:tcPr>
          <w:p w:rsidR="0004708E" w:rsidRPr="00081023" w:rsidRDefault="0004708E" w:rsidP="00081023">
            <w:pPr>
              <w:jc w:val="center"/>
              <w:rPr>
                <w:b/>
              </w:rPr>
            </w:pPr>
            <w:r w:rsidRPr="00081023">
              <w:rPr>
                <w:b/>
              </w:rPr>
              <w:t>L</w:t>
            </w:r>
            <w:r w:rsidRPr="00081023">
              <w:rPr>
                <w:b/>
                <w:vertAlign w:val="subscript"/>
              </w:rPr>
              <w:t>trans</w:t>
            </w:r>
            <w:r w:rsidRPr="00081023">
              <w:rPr>
                <w:b/>
                <w:lang w:val="en-GB"/>
              </w:rPr>
              <w:t xml:space="preserve"> (m)</w:t>
            </w:r>
          </w:p>
        </w:tc>
      </w:tr>
      <w:tr w:rsidR="0004708E" w:rsidTr="00081023">
        <w:trPr>
          <w:trHeight w:val="275"/>
        </w:trPr>
        <w:tc>
          <w:tcPr>
            <w:tcW w:w="1456" w:type="dxa"/>
            <w:vMerge w:val="restart"/>
          </w:tcPr>
          <w:p w:rsidR="0004708E" w:rsidRPr="00081023" w:rsidRDefault="0004708E" w:rsidP="00081023">
            <w:pPr>
              <w:jc w:val="center"/>
              <w:rPr>
                <w:b/>
              </w:rPr>
            </w:pPr>
            <w:r w:rsidRPr="00081023">
              <w:rPr>
                <w:b/>
              </w:rPr>
              <w:t>Open</w:t>
            </w:r>
          </w:p>
        </w:tc>
        <w:tc>
          <w:tcPr>
            <w:tcW w:w="876" w:type="dxa"/>
          </w:tcPr>
          <w:p w:rsidR="0004708E" w:rsidRPr="00731F76" w:rsidRDefault="0004708E" w:rsidP="00081023">
            <w:pPr>
              <w:jc w:val="center"/>
            </w:pPr>
            <w:r w:rsidRPr="00731F76">
              <w:t>0.9530</w:t>
            </w:r>
          </w:p>
        </w:tc>
        <w:tc>
          <w:tcPr>
            <w:tcW w:w="876" w:type="dxa"/>
          </w:tcPr>
          <w:p w:rsidR="0004708E" w:rsidRPr="00731F76" w:rsidRDefault="0004708E" w:rsidP="00081023">
            <w:pPr>
              <w:jc w:val="center"/>
            </w:pPr>
            <w:r w:rsidRPr="00731F76">
              <w:t>0.0431</w:t>
            </w:r>
          </w:p>
        </w:tc>
        <w:tc>
          <w:tcPr>
            <w:tcW w:w="876" w:type="dxa"/>
          </w:tcPr>
          <w:p w:rsidR="0004708E" w:rsidRPr="00731F76" w:rsidRDefault="0004708E" w:rsidP="00081023">
            <w:pPr>
              <w:jc w:val="center"/>
            </w:pPr>
            <w:r w:rsidRPr="00731F76">
              <w:t>0.0039</w:t>
            </w:r>
          </w:p>
        </w:tc>
        <w:tc>
          <w:tcPr>
            <w:tcW w:w="1276" w:type="dxa"/>
          </w:tcPr>
          <w:p w:rsidR="0004708E" w:rsidRPr="00731F76" w:rsidRDefault="0004708E" w:rsidP="00081023">
            <w:pPr>
              <w:jc w:val="center"/>
            </w:pPr>
            <w:r w:rsidRPr="00731F76">
              <w:t>0.5</w:t>
            </w:r>
          </w:p>
        </w:tc>
        <w:tc>
          <w:tcPr>
            <w:tcW w:w="1276" w:type="dxa"/>
            <w:vMerge w:val="restart"/>
          </w:tcPr>
          <w:p w:rsidR="0004708E" w:rsidRPr="00731F76" w:rsidRDefault="0004708E" w:rsidP="00081023">
            <w:pPr>
              <w:jc w:val="center"/>
            </w:pPr>
            <w:r w:rsidRPr="00731F76">
              <w:t>2.5</w:t>
            </w:r>
          </w:p>
        </w:tc>
        <w:tc>
          <w:tcPr>
            <w:tcW w:w="1276" w:type="dxa"/>
          </w:tcPr>
          <w:p w:rsidR="0004708E" w:rsidRPr="00731F76" w:rsidRDefault="0004708E" w:rsidP="00081023">
            <w:pPr>
              <w:jc w:val="center"/>
            </w:pPr>
            <w:r w:rsidRPr="00731F76">
              <w:t>8.9</w:t>
            </w:r>
          </w:p>
        </w:tc>
        <w:tc>
          <w:tcPr>
            <w:tcW w:w="1276" w:type="dxa"/>
            <w:vMerge w:val="restart"/>
          </w:tcPr>
          <w:p w:rsidR="0004708E" w:rsidRPr="00731F76" w:rsidRDefault="0004708E" w:rsidP="00081023">
            <w:pPr>
              <w:jc w:val="center"/>
            </w:pPr>
            <w:r w:rsidRPr="00731F76">
              <w:t>12.4</w:t>
            </w:r>
          </w:p>
        </w:tc>
      </w:tr>
      <w:tr w:rsidR="0004708E" w:rsidTr="00081023">
        <w:trPr>
          <w:trHeight w:val="275"/>
        </w:trPr>
        <w:tc>
          <w:tcPr>
            <w:tcW w:w="1456" w:type="dxa"/>
            <w:vMerge/>
          </w:tcPr>
          <w:p w:rsidR="0004708E" w:rsidRPr="00081023" w:rsidRDefault="0004708E" w:rsidP="00081023">
            <w:pPr>
              <w:jc w:val="center"/>
              <w:rPr>
                <w:b/>
              </w:rPr>
            </w:pPr>
          </w:p>
        </w:tc>
        <w:tc>
          <w:tcPr>
            <w:tcW w:w="876" w:type="dxa"/>
          </w:tcPr>
          <w:p w:rsidR="0004708E" w:rsidRPr="00731F76" w:rsidRDefault="0004708E" w:rsidP="00081023">
            <w:pPr>
              <w:jc w:val="center"/>
            </w:pPr>
            <w:r w:rsidRPr="00731F76">
              <w:t>0.0515</w:t>
            </w:r>
          </w:p>
        </w:tc>
        <w:tc>
          <w:tcPr>
            <w:tcW w:w="876" w:type="dxa"/>
          </w:tcPr>
          <w:p w:rsidR="0004708E" w:rsidRPr="00731F76" w:rsidRDefault="0004708E" w:rsidP="00081023">
            <w:pPr>
              <w:jc w:val="center"/>
            </w:pPr>
            <w:r w:rsidRPr="00731F76">
              <w:t>0.9347</w:t>
            </w:r>
          </w:p>
        </w:tc>
        <w:tc>
          <w:tcPr>
            <w:tcW w:w="876" w:type="dxa"/>
          </w:tcPr>
          <w:p w:rsidR="0004708E" w:rsidRPr="00731F76" w:rsidRDefault="0004708E" w:rsidP="00081023">
            <w:pPr>
              <w:jc w:val="center"/>
            </w:pPr>
            <w:r w:rsidRPr="00731F76">
              <w:t>0.0138</w:t>
            </w:r>
          </w:p>
        </w:tc>
        <w:tc>
          <w:tcPr>
            <w:tcW w:w="1276" w:type="dxa"/>
          </w:tcPr>
          <w:p w:rsidR="0004708E" w:rsidRPr="00731F76" w:rsidRDefault="0004708E" w:rsidP="00081023">
            <w:pPr>
              <w:jc w:val="center"/>
            </w:pPr>
            <w:r w:rsidRPr="00731F76">
              <w:t>0.375</w:t>
            </w:r>
          </w:p>
        </w:tc>
        <w:tc>
          <w:tcPr>
            <w:tcW w:w="1276" w:type="dxa"/>
            <w:vMerge/>
          </w:tcPr>
          <w:p w:rsidR="0004708E" w:rsidRPr="00731F76" w:rsidRDefault="0004708E" w:rsidP="00081023">
            <w:pPr>
              <w:jc w:val="center"/>
            </w:pPr>
          </w:p>
        </w:tc>
        <w:tc>
          <w:tcPr>
            <w:tcW w:w="1276" w:type="dxa"/>
          </w:tcPr>
          <w:p w:rsidR="0004708E" w:rsidRPr="00731F76" w:rsidRDefault="0004708E" w:rsidP="00081023">
            <w:pPr>
              <w:jc w:val="center"/>
            </w:pPr>
            <w:r w:rsidRPr="00731F76">
              <w:t>7.5</w:t>
            </w:r>
          </w:p>
        </w:tc>
        <w:tc>
          <w:tcPr>
            <w:tcW w:w="1276" w:type="dxa"/>
            <w:vMerge/>
          </w:tcPr>
          <w:p w:rsidR="0004708E" w:rsidRPr="00731F76" w:rsidRDefault="0004708E" w:rsidP="00081023">
            <w:pPr>
              <w:jc w:val="center"/>
            </w:pPr>
          </w:p>
        </w:tc>
      </w:tr>
      <w:tr w:rsidR="0004708E" w:rsidTr="00081023">
        <w:trPr>
          <w:trHeight w:val="275"/>
        </w:trPr>
        <w:tc>
          <w:tcPr>
            <w:tcW w:w="1456" w:type="dxa"/>
            <w:vMerge/>
          </w:tcPr>
          <w:p w:rsidR="0004708E" w:rsidRPr="00081023" w:rsidRDefault="0004708E" w:rsidP="00081023">
            <w:pPr>
              <w:jc w:val="center"/>
              <w:rPr>
                <w:b/>
              </w:rPr>
            </w:pPr>
          </w:p>
        </w:tc>
        <w:tc>
          <w:tcPr>
            <w:tcW w:w="876" w:type="dxa"/>
          </w:tcPr>
          <w:p w:rsidR="0004708E" w:rsidRPr="00731F76" w:rsidRDefault="0004708E" w:rsidP="00081023">
            <w:pPr>
              <w:jc w:val="center"/>
            </w:pPr>
            <w:r w:rsidRPr="00731F76">
              <w:t>0.0334</w:t>
            </w:r>
          </w:p>
        </w:tc>
        <w:tc>
          <w:tcPr>
            <w:tcW w:w="876" w:type="dxa"/>
          </w:tcPr>
          <w:p w:rsidR="0004708E" w:rsidRPr="00731F76" w:rsidRDefault="0004708E" w:rsidP="00081023">
            <w:pPr>
              <w:jc w:val="center"/>
            </w:pPr>
            <w:r w:rsidRPr="00731F76">
              <w:t>0.0238</w:t>
            </w:r>
          </w:p>
        </w:tc>
        <w:tc>
          <w:tcPr>
            <w:tcW w:w="876" w:type="dxa"/>
          </w:tcPr>
          <w:p w:rsidR="0004708E" w:rsidRPr="00731F76" w:rsidRDefault="0004708E" w:rsidP="00081023">
            <w:pPr>
              <w:jc w:val="center"/>
            </w:pPr>
            <w:r w:rsidRPr="00731F76">
              <w:t>0.9428</w:t>
            </w:r>
          </w:p>
        </w:tc>
        <w:tc>
          <w:tcPr>
            <w:tcW w:w="1276" w:type="dxa"/>
          </w:tcPr>
          <w:p w:rsidR="0004708E" w:rsidRPr="00731F76" w:rsidRDefault="0004708E" w:rsidP="00081023">
            <w:pPr>
              <w:jc w:val="center"/>
            </w:pPr>
            <w:r w:rsidRPr="00731F76">
              <w:t>0.125</w:t>
            </w:r>
          </w:p>
        </w:tc>
        <w:tc>
          <w:tcPr>
            <w:tcW w:w="1276" w:type="dxa"/>
            <w:vMerge/>
          </w:tcPr>
          <w:p w:rsidR="0004708E" w:rsidRPr="00731F76" w:rsidRDefault="0004708E" w:rsidP="00081023">
            <w:pPr>
              <w:jc w:val="center"/>
            </w:pPr>
          </w:p>
        </w:tc>
        <w:tc>
          <w:tcPr>
            <w:tcW w:w="1276" w:type="dxa"/>
          </w:tcPr>
          <w:p w:rsidR="0004708E" w:rsidRPr="00731F76" w:rsidRDefault="0004708E" w:rsidP="00081023">
            <w:pPr>
              <w:jc w:val="center"/>
            </w:pPr>
            <w:r w:rsidRPr="00731F76">
              <w:t>4.0*</w:t>
            </w:r>
          </w:p>
        </w:tc>
        <w:tc>
          <w:tcPr>
            <w:tcW w:w="1276" w:type="dxa"/>
            <w:vMerge/>
          </w:tcPr>
          <w:p w:rsidR="0004708E" w:rsidRPr="00731F76" w:rsidRDefault="0004708E" w:rsidP="00081023">
            <w:pPr>
              <w:jc w:val="center"/>
            </w:pPr>
          </w:p>
        </w:tc>
      </w:tr>
      <w:tr w:rsidR="0004708E" w:rsidTr="00081023">
        <w:trPr>
          <w:trHeight w:val="275"/>
        </w:trPr>
        <w:tc>
          <w:tcPr>
            <w:tcW w:w="1456" w:type="dxa"/>
            <w:vMerge w:val="restart"/>
          </w:tcPr>
          <w:p w:rsidR="0004708E" w:rsidRPr="00081023" w:rsidRDefault="0004708E" w:rsidP="00081023">
            <w:pPr>
              <w:jc w:val="center"/>
              <w:rPr>
                <w:b/>
              </w:rPr>
            </w:pPr>
            <w:r w:rsidRPr="00081023">
              <w:rPr>
                <w:b/>
              </w:rPr>
              <w:t>Suburban</w:t>
            </w:r>
          </w:p>
        </w:tc>
        <w:tc>
          <w:tcPr>
            <w:tcW w:w="876" w:type="dxa"/>
          </w:tcPr>
          <w:p w:rsidR="0004708E" w:rsidRPr="00731F76" w:rsidRDefault="0004708E" w:rsidP="00081023">
            <w:pPr>
              <w:jc w:val="center"/>
            </w:pPr>
            <w:r w:rsidRPr="00731F76">
              <w:t>0.8177</w:t>
            </w:r>
          </w:p>
        </w:tc>
        <w:tc>
          <w:tcPr>
            <w:tcW w:w="876" w:type="dxa"/>
          </w:tcPr>
          <w:p w:rsidR="0004708E" w:rsidRPr="00731F76" w:rsidRDefault="0004708E" w:rsidP="00081023">
            <w:pPr>
              <w:jc w:val="center"/>
            </w:pPr>
            <w:r w:rsidRPr="00731F76">
              <w:t>0.1715</w:t>
            </w:r>
          </w:p>
        </w:tc>
        <w:tc>
          <w:tcPr>
            <w:tcW w:w="876" w:type="dxa"/>
          </w:tcPr>
          <w:p w:rsidR="0004708E" w:rsidRPr="00731F76" w:rsidRDefault="0004708E" w:rsidP="00081023">
            <w:pPr>
              <w:jc w:val="center"/>
            </w:pPr>
            <w:r w:rsidRPr="00731F76">
              <w:t>0.0108</w:t>
            </w:r>
          </w:p>
        </w:tc>
        <w:tc>
          <w:tcPr>
            <w:tcW w:w="1276" w:type="dxa"/>
          </w:tcPr>
          <w:p w:rsidR="0004708E" w:rsidRPr="00731F76" w:rsidRDefault="0004708E" w:rsidP="00081023">
            <w:pPr>
              <w:jc w:val="center"/>
            </w:pPr>
            <w:r w:rsidRPr="00731F76">
              <w:t>0.4545</w:t>
            </w:r>
          </w:p>
        </w:tc>
        <w:tc>
          <w:tcPr>
            <w:tcW w:w="1276" w:type="dxa"/>
            <w:vMerge w:val="restart"/>
          </w:tcPr>
          <w:p w:rsidR="0004708E" w:rsidRPr="00731F76" w:rsidRDefault="0004708E" w:rsidP="00081023">
            <w:pPr>
              <w:jc w:val="center"/>
            </w:pPr>
            <w:r w:rsidRPr="00731F76">
              <w:t>1.7</w:t>
            </w:r>
          </w:p>
        </w:tc>
        <w:tc>
          <w:tcPr>
            <w:tcW w:w="1276" w:type="dxa"/>
          </w:tcPr>
          <w:p w:rsidR="0004708E" w:rsidRPr="00731F76" w:rsidRDefault="0004708E" w:rsidP="00081023">
            <w:pPr>
              <w:jc w:val="center"/>
            </w:pPr>
            <w:r w:rsidRPr="00731F76">
              <w:t>5.2</w:t>
            </w:r>
          </w:p>
        </w:tc>
        <w:tc>
          <w:tcPr>
            <w:tcW w:w="1276" w:type="dxa"/>
            <w:vMerge w:val="restart"/>
          </w:tcPr>
          <w:p w:rsidR="0004708E" w:rsidRPr="00731F76" w:rsidRDefault="0004708E" w:rsidP="00081023">
            <w:pPr>
              <w:jc w:val="center"/>
            </w:pPr>
            <w:r w:rsidRPr="00731F76">
              <w:t>2.2</w:t>
            </w:r>
          </w:p>
        </w:tc>
      </w:tr>
      <w:tr w:rsidR="0004708E" w:rsidTr="00081023">
        <w:trPr>
          <w:trHeight w:val="275"/>
        </w:trPr>
        <w:tc>
          <w:tcPr>
            <w:tcW w:w="1456" w:type="dxa"/>
            <w:vMerge/>
          </w:tcPr>
          <w:p w:rsidR="0004708E" w:rsidRPr="00081023" w:rsidRDefault="0004708E" w:rsidP="00081023">
            <w:pPr>
              <w:jc w:val="center"/>
              <w:rPr>
                <w:b/>
              </w:rPr>
            </w:pPr>
          </w:p>
        </w:tc>
        <w:tc>
          <w:tcPr>
            <w:tcW w:w="876" w:type="dxa"/>
          </w:tcPr>
          <w:p w:rsidR="0004708E" w:rsidRPr="00731F76" w:rsidRDefault="0004708E" w:rsidP="00081023">
            <w:pPr>
              <w:jc w:val="center"/>
            </w:pPr>
            <w:r w:rsidRPr="00731F76">
              <w:t>0.1544</w:t>
            </w:r>
          </w:p>
        </w:tc>
        <w:tc>
          <w:tcPr>
            <w:tcW w:w="876" w:type="dxa"/>
          </w:tcPr>
          <w:p w:rsidR="0004708E" w:rsidRPr="00731F76" w:rsidRDefault="0004708E" w:rsidP="00081023">
            <w:pPr>
              <w:jc w:val="center"/>
            </w:pPr>
            <w:r w:rsidRPr="00731F76">
              <w:t>0.7997</w:t>
            </w:r>
          </w:p>
        </w:tc>
        <w:tc>
          <w:tcPr>
            <w:tcW w:w="876" w:type="dxa"/>
          </w:tcPr>
          <w:p w:rsidR="0004708E" w:rsidRPr="00731F76" w:rsidRDefault="0004708E" w:rsidP="00081023">
            <w:pPr>
              <w:jc w:val="center"/>
            </w:pPr>
            <w:r w:rsidRPr="00731F76">
              <w:t>0.0459</w:t>
            </w:r>
          </w:p>
        </w:tc>
        <w:tc>
          <w:tcPr>
            <w:tcW w:w="1276" w:type="dxa"/>
          </w:tcPr>
          <w:p w:rsidR="0004708E" w:rsidRPr="00731F76" w:rsidRDefault="0004708E" w:rsidP="00081023">
            <w:pPr>
              <w:jc w:val="center"/>
            </w:pPr>
            <w:r w:rsidRPr="00731F76">
              <w:t>0.4545</w:t>
            </w:r>
          </w:p>
        </w:tc>
        <w:tc>
          <w:tcPr>
            <w:tcW w:w="1276" w:type="dxa"/>
            <w:vMerge/>
          </w:tcPr>
          <w:p w:rsidR="0004708E" w:rsidRPr="00731F76" w:rsidRDefault="0004708E" w:rsidP="00081023">
            <w:pPr>
              <w:jc w:val="center"/>
            </w:pPr>
          </w:p>
        </w:tc>
        <w:tc>
          <w:tcPr>
            <w:tcW w:w="1276" w:type="dxa"/>
          </w:tcPr>
          <w:p w:rsidR="0004708E" w:rsidRPr="00731F76" w:rsidRDefault="0004708E" w:rsidP="00081023">
            <w:pPr>
              <w:jc w:val="center"/>
            </w:pPr>
            <w:r w:rsidRPr="00731F76">
              <w:t>3.7</w:t>
            </w:r>
          </w:p>
        </w:tc>
        <w:tc>
          <w:tcPr>
            <w:tcW w:w="1276" w:type="dxa"/>
            <w:vMerge/>
          </w:tcPr>
          <w:p w:rsidR="0004708E" w:rsidRPr="00731F76" w:rsidRDefault="0004708E" w:rsidP="00081023">
            <w:pPr>
              <w:jc w:val="center"/>
            </w:pPr>
          </w:p>
        </w:tc>
      </w:tr>
      <w:tr w:rsidR="0004708E" w:rsidTr="00081023">
        <w:trPr>
          <w:trHeight w:val="275"/>
        </w:trPr>
        <w:tc>
          <w:tcPr>
            <w:tcW w:w="1456" w:type="dxa"/>
            <w:vMerge/>
          </w:tcPr>
          <w:p w:rsidR="0004708E" w:rsidRPr="00081023" w:rsidRDefault="0004708E" w:rsidP="00081023">
            <w:pPr>
              <w:jc w:val="center"/>
              <w:rPr>
                <w:b/>
              </w:rPr>
            </w:pPr>
          </w:p>
        </w:tc>
        <w:tc>
          <w:tcPr>
            <w:tcW w:w="876" w:type="dxa"/>
          </w:tcPr>
          <w:p w:rsidR="0004708E" w:rsidRPr="00731F76" w:rsidRDefault="0004708E" w:rsidP="00081023">
            <w:pPr>
              <w:jc w:val="center"/>
            </w:pPr>
            <w:r w:rsidRPr="00731F76">
              <w:t>0.1400</w:t>
            </w:r>
          </w:p>
        </w:tc>
        <w:tc>
          <w:tcPr>
            <w:tcW w:w="876" w:type="dxa"/>
          </w:tcPr>
          <w:p w:rsidR="0004708E" w:rsidRPr="00731F76" w:rsidRDefault="0004708E" w:rsidP="00081023">
            <w:pPr>
              <w:jc w:val="center"/>
            </w:pPr>
            <w:r w:rsidRPr="00731F76">
              <w:t>0.1433</w:t>
            </w:r>
          </w:p>
        </w:tc>
        <w:tc>
          <w:tcPr>
            <w:tcW w:w="876" w:type="dxa"/>
          </w:tcPr>
          <w:p w:rsidR="0004708E" w:rsidRPr="00731F76" w:rsidRDefault="0004708E" w:rsidP="00081023">
            <w:pPr>
              <w:jc w:val="center"/>
            </w:pPr>
            <w:r w:rsidRPr="00731F76">
              <w:t>0.7167</w:t>
            </w:r>
          </w:p>
        </w:tc>
        <w:tc>
          <w:tcPr>
            <w:tcW w:w="1276" w:type="dxa"/>
          </w:tcPr>
          <w:p w:rsidR="0004708E" w:rsidRPr="00731F76" w:rsidRDefault="0004708E" w:rsidP="00081023">
            <w:pPr>
              <w:jc w:val="center"/>
            </w:pPr>
            <w:r w:rsidRPr="00731F76">
              <w:t>0.091</w:t>
            </w:r>
          </w:p>
        </w:tc>
        <w:tc>
          <w:tcPr>
            <w:tcW w:w="1276" w:type="dxa"/>
            <w:vMerge/>
          </w:tcPr>
          <w:p w:rsidR="0004708E" w:rsidRPr="00731F76" w:rsidRDefault="0004708E" w:rsidP="00081023">
            <w:pPr>
              <w:jc w:val="center"/>
            </w:pPr>
          </w:p>
        </w:tc>
        <w:tc>
          <w:tcPr>
            <w:tcW w:w="1276" w:type="dxa"/>
          </w:tcPr>
          <w:p w:rsidR="0004708E" w:rsidRPr="00731F76" w:rsidRDefault="0004708E" w:rsidP="00081023">
            <w:pPr>
              <w:jc w:val="center"/>
            </w:pPr>
            <w:r w:rsidRPr="00731F76">
              <w:t>3.0*</w:t>
            </w:r>
          </w:p>
        </w:tc>
        <w:tc>
          <w:tcPr>
            <w:tcW w:w="1276" w:type="dxa"/>
            <w:vMerge/>
          </w:tcPr>
          <w:p w:rsidR="0004708E" w:rsidRPr="00731F76" w:rsidRDefault="0004708E" w:rsidP="00081023">
            <w:pPr>
              <w:jc w:val="center"/>
            </w:pPr>
          </w:p>
        </w:tc>
      </w:tr>
      <w:tr w:rsidR="0004708E" w:rsidTr="00081023">
        <w:trPr>
          <w:trHeight w:val="275"/>
        </w:trPr>
        <w:tc>
          <w:tcPr>
            <w:tcW w:w="1456" w:type="dxa"/>
            <w:vMerge w:val="restart"/>
          </w:tcPr>
          <w:p w:rsidR="0004708E" w:rsidRPr="00081023" w:rsidRDefault="0004708E" w:rsidP="00081023">
            <w:pPr>
              <w:jc w:val="center"/>
              <w:rPr>
                <w:b/>
              </w:rPr>
            </w:pPr>
            <w:r w:rsidRPr="00081023">
              <w:rPr>
                <w:b/>
              </w:rPr>
              <w:t>Intermediate Tree-Shadow</w:t>
            </w:r>
          </w:p>
        </w:tc>
        <w:tc>
          <w:tcPr>
            <w:tcW w:w="876" w:type="dxa"/>
          </w:tcPr>
          <w:p w:rsidR="0004708E" w:rsidRPr="00731F76" w:rsidRDefault="0004708E" w:rsidP="00081023">
            <w:pPr>
              <w:jc w:val="center"/>
            </w:pPr>
            <w:r w:rsidRPr="00731F76">
              <w:t>0.7193</w:t>
            </w:r>
          </w:p>
        </w:tc>
        <w:tc>
          <w:tcPr>
            <w:tcW w:w="876" w:type="dxa"/>
          </w:tcPr>
          <w:p w:rsidR="0004708E" w:rsidRPr="00731F76" w:rsidRDefault="0004708E" w:rsidP="00081023">
            <w:pPr>
              <w:jc w:val="center"/>
            </w:pPr>
            <w:r w:rsidRPr="00731F76">
              <w:t>0.1865</w:t>
            </w:r>
          </w:p>
        </w:tc>
        <w:tc>
          <w:tcPr>
            <w:tcW w:w="876" w:type="dxa"/>
          </w:tcPr>
          <w:p w:rsidR="0004708E" w:rsidRPr="00731F76" w:rsidRDefault="0004708E" w:rsidP="00081023">
            <w:pPr>
              <w:jc w:val="center"/>
            </w:pPr>
            <w:r w:rsidRPr="00731F76">
              <w:t>0.0942</w:t>
            </w:r>
          </w:p>
        </w:tc>
        <w:tc>
          <w:tcPr>
            <w:tcW w:w="1276" w:type="dxa"/>
          </w:tcPr>
          <w:p w:rsidR="0004708E" w:rsidRPr="00731F76" w:rsidRDefault="0004708E" w:rsidP="00081023">
            <w:pPr>
              <w:jc w:val="center"/>
            </w:pPr>
            <w:r w:rsidRPr="00731F76">
              <w:t>0.3929</w:t>
            </w:r>
          </w:p>
        </w:tc>
        <w:tc>
          <w:tcPr>
            <w:tcW w:w="1276" w:type="dxa"/>
            <w:vMerge w:val="restart"/>
          </w:tcPr>
          <w:p w:rsidR="0004708E" w:rsidRPr="00731F76" w:rsidRDefault="0004708E" w:rsidP="00081023">
            <w:pPr>
              <w:jc w:val="center"/>
            </w:pPr>
            <w:r w:rsidRPr="00731F76">
              <w:t>1.5</w:t>
            </w:r>
          </w:p>
        </w:tc>
        <w:tc>
          <w:tcPr>
            <w:tcW w:w="1276" w:type="dxa"/>
          </w:tcPr>
          <w:p w:rsidR="0004708E" w:rsidRPr="00731F76" w:rsidRDefault="0004708E" w:rsidP="00081023">
            <w:pPr>
              <w:jc w:val="center"/>
            </w:pPr>
            <w:r w:rsidRPr="00731F76">
              <w:t>6.3</w:t>
            </w:r>
          </w:p>
        </w:tc>
        <w:tc>
          <w:tcPr>
            <w:tcW w:w="1276" w:type="dxa"/>
            <w:vMerge w:val="restart"/>
          </w:tcPr>
          <w:p w:rsidR="0004708E" w:rsidRPr="00731F76" w:rsidRDefault="0004708E" w:rsidP="00081023">
            <w:pPr>
              <w:jc w:val="center"/>
            </w:pPr>
            <w:r w:rsidRPr="00731F76">
              <w:t>2.6</w:t>
            </w:r>
          </w:p>
        </w:tc>
      </w:tr>
      <w:tr w:rsidR="0004708E" w:rsidTr="00081023">
        <w:trPr>
          <w:trHeight w:val="275"/>
        </w:trPr>
        <w:tc>
          <w:tcPr>
            <w:tcW w:w="1456" w:type="dxa"/>
            <w:vMerge/>
          </w:tcPr>
          <w:p w:rsidR="0004708E" w:rsidRPr="00081023" w:rsidRDefault="0004708E" w:rsidP="00081023">
            <w:pPr>
              <w:jc w:val="center"/>
              <w:rPr>
                <w:b/>
              </w:rPr>
            </w:pPr>
          </w:p>
        </w:tc>
        <w:tc>
          <w:tcPr>
            <w:tcW w:w="876" w:type="dxa"/>
          </w:tcPr>
          <w:p w:rsidR="0004708E" w:rsidRPr="00731F76" w:rsidRDefault="0004708E" w:rsidP="00081023">
            <w:pPr>
              <w:jc w:val="center"/>
            </w:pPr>
            <w:r w:rsidRPr="00731F76">
              <w:t>0.1848</w:t>
            </w:r>
          </w:p>
        </w:tc>
        <w:tc>
          <w:tcPr>
            <w:tcW w:w="876" w:type="dxa"/>
          </w:tcPr>
          <w:p w:rsidR="0004708E" w:rsidRPr="00731F76" w:rsidRDefault="0004708E" w:rsidP="00081023">
            <w:pPr>
              <w:jc w:val="center"/>
            </w:pPr>
            <w:r w:rsidRPr="00731F76">
              <w:t>0.7269</w:t>
            </w:r>
          </w:p>
        </w:tc>
        <w:tc>
          <w:tcPr>
            <w:tcW w:w="876" w:type="dxa"/>
          </w:tcPr>
          <w:p w:rsidR="0004708E" w:rsidRPr="00731F76" w:rsidRDefault="0004708E" w:rsidP="00081023">
            <w:pPr>
              <w:jc w:val="center"/>
            </w:pPr>
            <w:r w:rsidRPr="00731F76">
              <w:t>0.0883</w:t>
            </w:r>
          </w:p>
        </w:tc>
        <w:tc>
          <w:tcPr>
            <w:tcW w:w="1276" w:type="dxa"/>
          </w:tcPr>
          <w:p w:rsidR="0004708E" w:rsidRPr="00731F76" w:rsidRDefault="0004708E" w:rsidP="00081023">
            <w:pPr>
              <w:jc w:val="center"/>
            </w:pPr>
            <w:r w:rsidRPr="00731F76">
              <w:t>0.3571</w:t>
            </w:r>
          </w:p>
        </w:tc>
        <w:tc>
          <w:tcPr>
            <w:tcW w:w="1276" w:type="dxa"/>
            <w:vMerge/>
          </w:tcPr>
          <w:p w:rsidR="0004708E" w:rsidRPr="00731F76" w:rsidRDefault="0004708E" w:rsidP="00081023">
            <w:pPr>
              <w:jc w:val="center"/>
            </w:pPr>
          </w:p>
        </w:tc>
        <w:tc>
          <w:tcPr>
            <w:tcW w:w="1276" w:type="dxa"/>
          </w:tcPr>
          <w:p w:rsidR="0004708E" w:rsidRPr="00731F76" w:rsidRDefault="0004708E" w:rsidP="00081023">
            <w:pPr>
              <w:jc w:val="center"/>
            </w:pPr>
            <w:r w:rsidRPr="00731F76">
              <w:t>6.3</w:t>
            </w:r>
          </w:p>
        </w:tc>
        <w:tc>
          <w:tcPr>
            <w:tcW w:w="1276" w:type="dxa"/>
            <w:vMerge/>
          </w:tcPr>
          <w:p w:rsidR="0004708E" w:rsidRPr="00731F76" w:rsidRDefault="0004708E" w:rsidP="00081023">
            <w:pPr>
              <w:jc w:val="center"/>
            </w:pPr>
          </w:p>
        </w:tc>
      </w:tr>
      <w:tr w:rsidR="0004708E" w:rsidTr="00081023">
        <w:trPr>
          <w:trHeight w:val="275"/>
        </w:trPr>
        <w:tc>
          <w:tcPr>
            <w:tcW w:w="1456" w:type="dxa"/>
            <w:vMerge/>
          </w:tcPr>
          <w:p w:rsidR="0004708E" w:rsidRPr="00081023" w:rsidRDefault="0004708E" w:rsidP="00081023">
            <w:pPr>
              <w:jc w:val="center"/>
              <w:rPr>
                <w:b/>
              </w:rPr>
            </w:pPr>
          </w:p>
        </w:tc>
        <w:tc>
          <w:tcPr>
            <w:tcW w:w="876" w:type="dxa"/>
          </w:tcPr>
          <w:p w:rsidR="0004708E" w:rsidRPr="00731F76" w:rsidRDefault="0004708E" w:rsidP="00081023">
            <w:pPr>
              <w:jc w:val="center"/>
            </w:pPr>
            <w:r w:rsidRPr="00731F76">
              <w:t>0.1771</w:t>
            </w:r>
          </w:p>
        </w:tc>
        <w:tc>
          <w:tcPr>
            <w:tcW w:w="876" w:type="dxa"/>
          </w:tcPr>
          <w:p w:rsidR="0004708E" w:rsidRPr="00731F76" w:rsidRDefault="0004708E" w:rsidP="00081023">
            <w:pPr>
              <w:jc w:val="center"/>
            </w:pPr>
            <w:r w:rsidRPr="00731F76">
              <w:t>0.0971</w:t>
            </w:r>
          </w:p>
        </w:tc>
        <w:tc>
          <w:tcPr>
            <w:tcW w:w="876" w:type="dxa"/>
          </w:tcPr>
          <w:p w:rsidR="0004708E" w:rsidRPr="00731F76" w:rsidRDefault="0004708E" w:rsidP="00081023">
            <w:pPr>
              <w:jc w:val="center"/>
            </w:pPr>
            <w:r w:rsidRPr="00731F76">
              <w:t>0.7258</w:t>
            </w:r>
          </w:p>
        </w:tc>
        <w:tc>
          <w:tcPr>
            <w:tcW w:w="1276" w:type="dxa"/>
          </w:tcPr>
          <w:p w:rsidR="0004708E" w:rsidRPr="00731F76" w:rsidRDefault="0004708E" w:rsidP="00081023">
            <w:pPr>
              <w:jc w:val="center"/>
            </w:pPr>
            <w:r w:rsidRPr="00731F76">
              <w:t>0.25</w:t>
            </w:r>
          </w:p>
        </w:tc>
        <w:tc>
          <w:tcPr>
            <w:tcW w:w="1276" w:type="dxa"/>
            <w:vMerge/>
          </w:tcPr>
          <w:p w:rsidR="0004708E" w:rsidRPr="00731F76" w:rsidRDefault="0004708E" w:rsidP="00081023">
            <w:pPr>
              <w:jc w:val="center"/>
            </w:pPr>
          </w:p>
        </w:tc>
        <w:tc>
          <w:tcPr>
            <w:tcW w:w="1276" w:type="dxa"/>
          </w:tcPr>
          <w:p w:rsidR="0004708E" w:rsidRPr="00731F76" w:rsidRDefault="0004708E" w:rsidP="00081023">
            <w:pPr>
              <w:jc w:val="center"/>
            </w:pPr>
            <w:r w:rsidRPr="00731F76">
              <w:t>4.5</w:t>
            </w:r>
          </w:p>
        </w:tc>
        <w:tc>
          <w:tcPr>
            <w:tcW w:w="1276" w:type="dxa"/>
            <w:vMerge/>
          </w:tcPr>
          <w:p w:rsidR="0004708E" w:rsidRPr="00731F76" w:rsidRDefault="0004708E" w:rsidP="00081023">
            <w:pPr>
              <w:jc w:val="center"/>
            </w:pPr>
          </w:p>
        </w:tc>
      </w:tr>
      <w:tr w:rsidR="0004708E" w:rsidTr="00081023">
        <w:trPr>
          <w:trHeight w:val="275"/>
        </w:trPr>
        <w:tc>
          <w:tcPr>
            <w:tcW w:w="1456" w:type="dxa"/>
            <w:vMerge w:val="restart"/>
          </w:tcPr>
          <w:p w:rsidR="0004708E" w:rsidRPr="00081023" w:rsidRDefault="0004708E" w:rsidP="00081023">
            <w:pPr>
              <w:jc w:val="center"/>
              <w:rPr>
                <w:b/>
              </w:rPr>
            </w:pPr>
            <w:r w:rsidRPr="00081023">
              <w:rPr>
                <w:b/>
              </w:rPr>
              <w:t>Heavy Tree-Shadow</w:t>
            </w:r>
          </w:p>
        </w:tc>
        <w:tc>
          <w:tcPr>
            <w:tcW w:w="876" w:type="dxa"/>
          </w:tcPr>
          <w:p w:rsidR="0004708E" w:rsidRPr="00731F76" w:rsidRDefault="0004708E" w:rsidP="00081023">
            <w:pPr>
              <w:jc w:val="center"/>
            </w:pPr>
            <w:r w:rsidRPr="00731F76">
              <w:t>0.7792</w:t>
            </w:r>
          </w:p>
        </w:tc>
        <w:tc>
          <w:tcPr>
            <w:tcW w:w="876" w:type="dxa"/>
          </w:tcPr>
          <w:p w:rsidR="0004708E" w:rsidRPr="00731F76" w:rsidRDefault="0004708E" w:rsidP="00081023">
            <w:pPr>
              <w:jc w:val="center"/>
            </w:pPr>
            <w:r w:rsidRPr="00731F76">
              <w:t>0.0452</w:t>
            </w:r>
          </w:p>
        </w:tc>
        <w:tc>
          <w:tcPr>
            <w:tcW w:w="876" w:type="dxa"/>
          </w:tcPr>
          <w:p w:rsidR="0004708E" w:rsidRPr="00731F76" w:rsidRDefault="0004708E" w:rsidP="00081023">
            <w:pPr>
              <w:jc w:val="center"/>
            </w:pPr>
            <w:r w:rsidRPr="00731F76">
              <w:t>0.1756</w:t>
            </w:r>
          </w:p>
        </w:tc>
        <w:tc>
          <w:tcPr>
            <w:tcW w:w="1276" w:type="dxa"/>
          </w:tcPr>
          <w:p w:rsidR="0004708E" w:rsidRPr="00731F76" w:rsidRDefault="0004708E" w:rsidP="00081023">
            <w:pPr>
              <w:jc w:val="center"/>
            </w:pPr>
            <w:r w:rsidRPr="00731F76">
              <w:t>0</w:t>
            </w:r>
          </w:p>
        </w:tc>
        <w:tc>
          <w:tcPr>
            <w:tcW w:w="1276" w:type="dxa"/>
            <w:vMerge w:val="restart"/>
          </w:tcPr>
          <w:p w:rsidR="0004708E" w:rsidRPr="00731F76" w:rsidRDefault="0004708E" w:rsidP="00081023">
            <w:pPr>
              <w:jc w:val="center"/>
            </w:pPr>
            <w:r w:rsidRPr="00731F76">
              <w:t>1.7</w:t>
            </w:r>
          </w:p>
        </w:tc>
        <w:tc>
          <w:tcPr>
            <w:tcW w:w="1276" w:type="dxa"/>
          </w:tcPr>
          <w:p w:rsidR="0004708E" w:rsidRPr="00731F76" w:rsidRDefault="0004708E" w:rsidP="00081023">
            <w:pPr>
              <w:jc w:val="center"/>
            </w:pPr>
            <w:r w:rsidRPr="00731F76">
              <w:t>-</w:t>
            </w:r>
          </w:p>
        </w:tc>
        <w:tc>
          <w:tcPr>
            <w:tcW w:w="1276" w:type="dxa"/>
            <w:vMerge w:val="restart"/>
          </w:tcPr>
          <w:p w:rsidR="0004708E" w:rsidRPr="00731F76" w:rsidRDefault="0004708E" w:rsidP="00081023">
            <w:pPr>
              <w:jc w:val="center"/>
            </w:pPr>
            <w:r w:rsidRPr="00731F76">
              <w:t>3.5</w:t>
            </w:r>
          </w:p>
        </w:tc>
      </w:tr>
      <w:tr w:rsidR="0004708E" w:rsidTr="00081023">
        <w:trPr>
          <w:trHeight w:val="275"/>
        </w:trPr>
        <w:tc>
          <w:tcPr>
            <w:tcW w:w="1456" w:type="dxa"/>
            <w:vMerge/>
          </w:tcPr>
          <w:p w:rsidR="0004708E" w:rsidRPr="00731F76" w:rsidRDefault="0004708E" w:rsidP="00081023">
            <w:pPr>
              <w:jc w:val="center"/>
            </w:pPr>
          </w:p>
        </w:tc>
        <w:tc>
          <w:tcPr>
            <w:tcW w:w="876" w:type="dxa"/>
          </w:tcPr>
          <w:p w:rsidR="0004708E" w:rsidRPr="00731F76" w:rsidRDefault="0004708E" w:rsidP="00081023">
            <w:pPr>
              <w:jc w:val="center"/>
            </w:pPr>
            <w:r w:rsidRPr="00731F76">
              <w:t>0</w:t>
            </w:r>
          </w:p>
        </w:tc>
        <w:tc>
          <w:tcPr>
            <w:tcW w:w="876" w:type="dxa"/>
          </w:tcPr>
          <w:p w:rsidR="0004708E" w:rsidRPr="00731F76" w:rsidRDefault="0004708E" w:rsidP="00081023">
            <w:pPr>
              <w:jc w:val="center"/>
            </w:pPr>
            <w:r w:rsidRPr="00731F76">
              <w:t>0.9259</w:t>
            </w:r>
          </w:p>
        </w:tc>
        <w:tc>
          <w:tcPr>
            <w:tcW w:w="876" w:type="dxa"/>
          </w:tcPr>
          <w:p w:rsidR="0004708E" w:rsidRPr="00731F76" w:rsidRDefault="0004708E" w:rsidP="00081023">
            <w:pPr>
              <w:jc w:val="center"/>
            </w:pPr>
            <w:r w:rsidRPr="00731F76">
              <w:t>0.0741</w:t>
            </w:r>
          </w:p>
        </w:tc>
        <w:tc>
          <w:tcPr>
            <w:tcW w:w="1276" w:type="dxa"/>
          </w:tcPr>
          <w:p w:rsidR="0004708E" w:rsidRPr="00731F76" w:rsidRDefault="0004708E" w:rsidP="00081023">
            <w:pPr>
              <w:jc w:val="center"/>
            </w:pPr>
            <w:r w:rsidRPr="00731F76">
              <w:t>0.5</w:t>
            </w:r>
          </w:p>
        </w:tc>
        <w:tc>
          <w:tcPr>
            <w:tcW w:w="1276" w:type="dxa"/>
            <w:vMerge/>
          </w:tcPr>
          <w:p w:rsidR="0004708E" w:rsidRPr="00731F76" w:rsidRDefault="0004708E" w:rsidP="00081023">
            <w:pPr>
              <w:jc w:val="center"/>
            </w:pPr>
          </w:p>
        </w:tc>
        <w:tc>
          <w:tcPr>
            <w:tcW w:w="1276" w:type="dxa"/>
          </w:tcPr>
          <w:p w:rsidR="0004708E" w:rsidRPr="00731F76" w:rsidRDefault="0004708E" w:rsidP="00081023">
            <w:pPr>
              <w:jc w:val="center"/>
            </w:pPr>
            <w:r w:rsidRPr="00731F76">
              <w:t>4.8</w:t>
            </w:r>
          </w:p>
        </w:tc>
        <w:tc>
          <w:tcPr>
            <w:tcW w:w="1276" w:type="dxa"/>
            <w:vMerge/>
          </w:tcPr>
          <w:p w:rsidR="0004708E" w:rsidRPr="00731F76" w:rsidRDefault="0004708E" w:rsidP="00081023">
            <w:pPr>
              <w:jc w:val="center"/>
            </w:pPr>
          </w:p>
        </w:tc>
      </w:tr>
      <w:tr w:rsidR="0004708E" w:rsidTr="00081023">
        <w:trPr>
          <w:trHeight w:val="275"/>
        </w:trPr>
        <w:tc>
          <w:tcPr>
            <w:tcW w:w="1456" w:type="dxa"/>
            <w:vMerge/>
            <w:vAlign w:val="center"/>
          </w:tcPr>
          <w:p w:rsidR="0004708E" w:rsidRPr="00731F76" w:rsidRDefault="0004708E" w:rsidP="00081023">
            <w:pPr>
              <w:jc w:val="center"/>
            </w:pPr>
          </w:p>
        </w:tc>
        <w:tc>
          <w:tcPr>
            <w:tcW w:w="876" w:type="dxa"/>
            <w:vAlign w:val="center"/>
          </w:tcPr>
          <w:p w:rsidR="0004708E" w:rsidRPr="00731F76" w:rsidRDefault="0004708E" w:rsidP="00081023">
            <w:pPr>
              <w:jc w:val="center"/>
            </w:pPr>
            <w:r w:rsidRPr="00731F76">
              <w:t>0</w:t>
            </w:r>
          </w:p>
        </w:tc>
        <w:tc>
          <w:tcPr>
            <w:tcW w:w="876" w:type="dxa"/>
            <w:vAlign w:val="center"/>
          </w:tcPr>
          <w:p w:rsidR="0004708E" w:rsidRPr="00731F76" w:rsidRDefault="0004708E" w:rsidP="00081023">
            <w:pPr>
              <w:jc w:val="center"/>
            </w:pPr>
            <w:r w:rsidRPr="00731F76">
              <w:t>0.0741</w:t>
            </w:r>
          </w:p>
        </w:tc>
        <w:tc>
          <w:tcPr>
            <w:tcW w:w="876" w:type="dxa"/>
            <w:vAlign w:val="center"/>
          </w:tcPr>
          <w:p w:rsidR="0004708E" w:rsidRPr="00731F76" w:rsidRDefault="0004708E" w:rsidP="00081023">
            <w:pPr>
              <w:jc w:val="center"/>
            </w:pPr>
            <w:r w:rsidRPr="00731F76">
              <w:t>0.9259</w:t>
            </w:r>
          </w:p>
        </w:tc>
        <w:tc>
          <w:tcPr>
            <w:tcW w:w="1276" w:type="dxa"/>
            <w:vAlign w:val="center"/>
          </w:tcPr>
          <w:p w:rsidR="0004708E" w:rsidRPr="00731F76" w:rsidRDefault="0004708E" w:rsidP="00081023">
            <w:pPr>
              <w:jc w:val="center"/>
            </w:pPr>
            <w:r w:rsidRPr="00731F76">
              <w:t>0.5</w:t>
            </w:r>
          </w:p>
        </w:tc>
        <w:tc>
          <w:tcPr>
            <w:tcW w:w="1276" w:type="dxa"/>
            <w:vMerge/>
            <w:vAlign w:val="center"/>
          </w:tcPr>
          <w:p w:rsidR="0004708E" w:rsidRPr="00731F76" w:rsidRDefault="0004708E" w:rsidP="00081023">
            <w:pPr>
              <w:jc w:val="center"/>
            </w:pPr>
          </w:p>
        </w:tc>
        <w:tc>
          <w:tcPr>
            <w:tcW w:w="1276" w:type="dxa"/>
            <w:vAlign w:val="center"/>
          </w:tcPr>
          <w:p w:rsidR="0004708E" w:rsidRPr="00731F76" w:rsidRDefault="0004708E" w:rsidP="00081023">
            <w:pPr>
              <w:jc w:val="center"/>
            </w:pPr>
            <w:r w:rsidRPr="00731F76">
              <w:t>4.5</w:t>
            </w:r>
          </w:p>
        </w:tc>
        <w:tc>
          <w:tcPr>
            <w:tcW w:w="1276" w:type="dxa"/>
            <w:vMerge/>
            <w:vAlign w:val="center"/>
          </w:tcPr>
          <w:p w:rsidR="0004708E" w:rsidRPr="00731F76" w:rsidRDefault="0004708E" w:rsidP="00081023">
            <w:pPr>
              <w:jc w:val="center"/>
            </w:pPr>
          </w:p>
        </w:tc>
      </w:tr>
      <w:tr w:rsidR="0004708E" w:rsidRPr="00514B6E" w:rsidTr="00081023">
        <w:trPr>
          <w:trHeight w:val="275"/>
        </w:trPr>
        <w:tc>
          <w:tcPr>
            <w:tcW w:w="9188" w:type="dxa"/>
            <w:gridSpan w:val="8"/>
            <w:tcBorders>
              <w:left w:val="nil"/>
              <w:bottom w:val="nil"/>
              <w:right w:val="nil"/>
            </w:tcBorders>
            <w:vAlign w:val="center"/>
          </w:tcPr>
          <w:p w:rsidR="0004708E" w:rsidRPr="00081023" w:rsidRDefault="0004708E" w:rsidP="00081023">
            <w:pPr>
              <w:jc w:val="both"/>
              <w:rPr>
                <w:i/>
                <w:lang w:val="en-GB"/>
              </w:rPr>
            </w:pPr>
            <w:r w:rsidRPr="00081023">
              <w:rPr>
                <w:i/>
                <w:lang w:val="en-GB"/>
              </w:rPr>
              <w:t xml:space="preserve">* These values have been extrapolated since they are not given in [11] </w:t>
            </w:r>
            <w:proofErr w:type="gramStart"/>
            <w:r w:rsidRPr="00081023">
              <w:rPr>
                <w:i/>
                <w:lang w:val="en-GB"/>
              </w:rPr>
              <w:t>or[</w:t>
            </w:r>
            <w:proofErr w:type="gramEnd"/>
            <w:r w:rsidRPr="00081023">
              <w:rPr>
                <w:i/>
                <w:lang w:val="en-GB"/>
              </w:rPr>
              <w:t>12].</w:t>
            </w:r>
          </w:p>
        </w:tc>
      </w:tr>
    </w:tbl>
    <w:p w:rsidR="0004708E" w:rsidRPr="0057331E" w:rsidRDefault="0004708E" w:rsidP="00AC5D75">
      <w:pPr>
        <w:pStyle w:val="Caption"/>
        <w:spacing w:before="120" w:after="0"/>
        <w:jc w:val="center"/>
        <w:rPr>
          <w:lang w:val="en-GB"/>
        </w:rPr>
      </w:pPr>
      <w:bookmarkStart w:id="129" w:name="_Ref302735878"/>
      <w:r w:rsidRPr="00C92F91">
        <w:rPr>
          <w:lang w:val="en-US"/>
        </w:rPr>
        <w:t xml:space="preserve">Table </w:t>
      </w:r>
      <w:r w:rsidR="00BB64B6">
        <w:fldChar w:fldCharType="begin"/>
      </w:r>
      <w:r w:rsidR="00832E95" w:rsidRPr="00C92F91">
        <w:rPr>
          <w:lang w:val="en-US"/>
        </w:rPr>
        <w:instrText xml:space="preserve"> SEQ Table \* ARABIC </w:instrText>
      </w:r>
      <w:r w:rsidR="00BB64B6">
        <w:fldChar w:fldCharType="separate"/>
      </w:r>
      <w:r w:rsidRPr="00C92F91">
        <w:rPr>
          <w:noProof/>
          <w:lang w:val="en-US"/>
        </w:rPr>
        <w:t>10</w:t>
      </w:r>
      <w:r w:rsidR="00BB64B6">
        <w:fldChar w:fldCharType="end"/>
      </w:r>
      <w:bookmarkEnd w:id="129"/>
      <w:r w:rsidRPr="00C92F91">
        <w:rPr>
          <w:lang w:val="en-US"/>
        </w:rPr>
        <w:t xml:space="preserve">: 3-state model input parameters at S-band for a 40° elevation </w:t>
      </w:r>
      <w:proofErr w:type="gramStart"/>
      <w:r w:rsidRPr="00C92F91">
        <w:rPr>
          <w:lang w:val="en-US"/>
        </w:rPr>
        <w:t>angle</w:t>
      </w:r>
      <w:proofErr w:type="gramEnd"/>
      <w:r w:rsidRPr="00C92F91">
        <w:rPr>
          <w:lang w:val="en-US"/>
        </w:rPr>
        <w:br/>
        <w:t>(top: Loo distributions parameters, bottom other input parameters)</w:t>
      </w:r>
    </w:p>
    <w:p w:rsidR="0004708E" w:rsidRDefault="0004708E" w:rsidP="00E70DF5">
      <w:pPr>
        <w:rPr>
          <w:lang w:val="en-GB"/>
        </w:rPr>
      </w:pPr>
    </w:p>
    <w:p w:rsidR="0004708E" w:rsidRDefault="0004708E" w:rsidP="00E70DF5">
      <w:pPr>
        <w:rPr>
          <w:lang w:val="en-GB"/>
        </w:rPr>
      </w:pPr>
    </w:p>
    <w:p w:rsidR="0004708E" w:rsidRPr="002C7598" w:rsidRDefault="0004708E" w:rsidP="00142487">
      <w:pPr>
        <w:pStyle w:val="Heading5"/>
        <w:rPr>
          <w:lang w:val="en-GB"/>
        </w:rPr>
      </w:pPr>
      <w:bookmarkStart w:id="130" w:name="_Ref302770255"/>
      <w:r>
        <w:rPr>
          <w:lang w:val="en-GB"/>
        </w:rPr>
        <w:t>ESA enhanced 2-state model (DVB-NGH)</w:t>
      </w:r>
      <w:bookmarkEnd w:id="130"/>
    </w:p>
    <w:p w:rsidR="0004708E" w:rsidRDefault="0004708E" w:rsidP="00105913">
      <w:pPr>
        <w:jc w:val="both"/>
        <w:rPr>
          <w:lang w:val="en-GB"/>
        </w:rPr>
      </w:pPr>
    </w:p>
    <w:p w:rsidR="0004708E" w:rsidRDefault="0004708E" w:rsidP="00105913">
      <w:pPr>
        <w:jc w:val="both"/>
        <w:rPr>
          <w:lang w:val="en-GB"/>
        </w:rPr>
      </w:pPr>
      <w:r>
        <w:rPr>
          <w:lang w:val="en-GB"/>
        </w:rPr>
        <w:t xml:space="preserve">This quite recent empirical model presented in </w:t>
      </w:r>
      <w:r w:rsidR="0018782D">
        <w:fldChar w:fldCharType="begin"/>
      </w:r>
      <w:r w:rsidR="0018782D">
        <w:instrText xml:space="preserve"> REF _Ref302737361 \n \h  \* MERGEFORMAT </w:instrText>
      </w:r>
      <w:r w:rsidR="0018782D">
        <w:fldChar w:fldCharType="separate"/>
      </w:r>
      <w:r>
        <w:rPr>
          <w:lang w:val="en-GB"/>
        </w:rPr>
        <w:t>[13]</w:t>
      </w:r>
      <w:r w:rsidR="0018782D">
        <w:fldChar w:fldCharType="end"/>
      </w:r>
      <w:r>
        <w:rPr>
          <w:lang w:val="en-GB"/>
        </w:rPr>
        <w:t xml:space="preserve"> relies on the same S-band experimental dataset as the one used to develop the 3-state channel model in the 90’s. Its analytical framework can be considered as a generalization of the multi-state concept used in the 3-state Markov model since for each of its 2-state (state 1 or “GOOD” and state 2 or “BAD”), the Loo distribution parameters are randomly drawn into empirical distributions. Another novelty when compared with the 3-state model is to introduce both a Markov chain option and a semi-Markov chain option. Indeed, Markov chain models seem to be a little bit less realistic than semi-Markov ones in terms of second order statistics (in particular average fade duration) when compared with experimental data </w:t>
      </w:r>
      <w:r w:rsidR="0018782D">
        <w:fldChar w:fldCharType="begin"/>
      </w:r>
      <w:r w:rsidR="0018782D">
        <w:instrText xml:space="preserve"> REF _Ref302737361 \n \h  \* MERGEFORMAT </w:instrText>
      </w:r>
      <w:r w:rsidR="0018782D">
        <w:fldChar w:fldCharType="separate"/>
      </w:r>
      <w:r>
        <w:rPr>
          <w:lang w:val="en-GB"/>
        </w:rPr>
        <w:t>[13]</w:t>
      </w:r>
      <w:r w:rsidR="0018782D">
        <w:fldChar w:fldCharType="end"/>
      </w:r>
      <w:r>
        <w:rPr>
          <w:lang w:val="en-GB"/>
        </w:rPr>
        <w:t>.</w:t>
      </w:r>
    </w:p>
    <w:p w:rsidR="0004708E" w:rsidRDefault="0004708E" w:rsidP="00105913">
      <w:pPr>
        <w:jc w:val="both"/>
        <w:rPr>
          <w:lang w:val="en-GB"/>
        </w:rPr>
      </w:pPr>
    </w:p>
    <w:p w:rsidR="0004708E" w:rsidRDefault="0004708E" w:rsidP="00105913">
      <w:pPr>
        <w:jc w:val="both"/>
        <w:rPr>
          <w:lang w:val="en-GB"/>
        </w:rPr>
      </w:pPr>
      <w:r>
        <w:rPr>
          <w:lang w:val="en-GB"/>
        </w:rPr>
        <w:t>The detailed principle of the model is the following:</w:t>
      </w:r>
    </w:p>
    <w:p w:rsidR="0004708E" w:rsidRDefault="0004708E" w:rsidP="00105913">
      <w:pPr>
        <w:numPr>
          <w:ilvl w:val="0"/>
          <w:numId w:val="24"/>
        </w:numPr>
        <w:jc w:val="both"/>
        <w:rPr>
          <w:lang w:val="en-GB"/>
        </w:rPr>
      </w:pPr>
      <w:r>
        <w:rPr>
          <w:lang w:val="en-GB"/>
        </w:rPr>
        <w:t xml:space="preserve">At large scale, the change between BAD and GOOD states is synthesised using a Markov chain with input transition matrix [P] or a semi-Markov chain with a lognormal distribution (input parameters: </w:t>
      </w:r>
      <w:r w:rsidRPr="00C92F91">
        <w:rPr>
          <w:lang w:val="en-US"/>
        </w:rPr>
        <w:t>{</w:t>
      </w:r>
      <w:proofErr w:type="spellStart"/>
      <w:r w:rsidRPr="00C92F91">
        <w:rPr>
          <w:i/>
          <w:lang w:val="en-US"/>
        </w:rPr>
        <w:t>m</w:t>
      </w:r>
      <w:r w:rsidRPr="00C92F91">
        <w:rPr>
          <w:i/>
          <w:vertAlign w:val="subscript"/>
          <w:lang w:val="en-US"/>
        </w:rPr>
        <w:t>dur,k</w:t>
      </w:r>
      <w:proofErr w:type="spellEnd"/>
      <w:r w:rsidRPr="00C92F91">
        <w:rPr>
          <w:lang w:val="en-US"/>
        </w:rPr>
        <w:t>,</w:t>
      </w:r>
      <w:r w:rsidRPr="0019243A">
        <w:rPr>
          <w:rFonts w:ascii="Symbol" w:hAnsi="Symbol"/>
          <w:i/>
        </w:rPr>
        <w:t></w:t>
      </w:r>
      <w:proofErr w:type="spellStart"/>
      <w:r w:rsidRPr="00C92F91">
        <w:rPr>
          <w:i/>
          <w:vertAlign w:val="subscript"/>
          <w:lang w:val="en-US"/>
        </w:rPr>
        <w:t>dur,k</w:t>
      </w:r>
      <w:proofErr w:type="spellEnd"/>
      <w:r w:rsidRPr="00C92F91">
        <w:rPr>
          <w:lang w:val="en-US"/>
        </w:rPr>
        <w:t>}</w:t>
      </w:r>
      <w:r w:rsidRPr="00C92F91">
        <w:rPr>
          <w:i/>
          <w:vertAlign w:val="subscript"/>
          <w:lang w:val="en-US"/>
        </w:rPr>
        <w:t>k</w:t>
      </w:r>
      <w:r w:rsidRPr="00AA3561">
        <w:rPr>
          <w:vertAlign w:val="subscript"/>
        </w:rPr>
        <w:sym w:font="Symbol" w:char="F0CE"/>
      </w:r>
      <w:r w:rsidRPr="00C92F91">
        <w:rPr>
          <w:vertAlign w:val="subscript"/>
          <w:lang w:val="en-US"/>
        </w:rPr>
        <w:t xml:space="preserve">[1;2], </w:t>
      </w:r>
      <w:r w:rsidRPr="00C92F91">
        <w:rPr>
          <w:i/>
          <w:lang w:val="en-US"/>
        </w:rPr>
        <w:t>k</w:t>
      </w:r>
      <w:r w:rsidRPr="00C92F91">
        <w:rPr>
          <w:lang w:val="en-US"/>
        </w:rPr>
        <w:t xml:space="preserve"> being the state index)</w:t>
      </w:r>
    </w:p>
    <w:p w:rsidR="0004708E" w:rsidRDefault="0004708E" w:rsidP="00105913">
      <w:pPr>
        <w:numPr>
          <w:ilvl w:val="0"/>
          <w:numId w:val="24"/>
        </w:numPr>
        <w:jc w:val="both"/>
        <w:rPr>
          <w:lang w:val="en-GB"/>
        </w:rPr>
      </w:pPr>
      <w:r>
        <w:rPr>
          <w:lang w:val="en-GB"/>
        </w:rPr>
        <w:t xml:space="preserve">Within state </w:t>
      </w:r>
      <w:r w:rsidRPr="00DC266C">
        <w:rPr>
          <w:i/>
          <w:lang w:val="en-GB"/>
        </w:rPr>
        <w:t>k</w:t>
      </w:r>
      <w:r>
        <w:rPr>
          <w:lang w:val="en-GB"/>
        </w:rPr>
        <w:t xml:space="preserve"> (</w:t>
      </w:r>
      <w:r w:rsidRPr="00C92F91">
        <w:rPr>
          <w:i/>
          <w:lang w:val="en-US"/>
        </w:rPr>
        <w:t>k</w:t>
      </w:r>
      <w:r w:rsidRPr="00DC266C">
        <w:sym w:font="Symbol" w:char="F0CE"/>
      </w:r>
      <w:r w:rsidRPr="00C92F91">
        <w:rPr>
          <w:lang w:val="en-US"/>
        </w:rPr>
        <w:t>[1;2])</w:t>
      </w:r>
      <w:r>
        <w:rPr>
          <w:lang w:val="en-GB"/>
        </w:rPr>
        <w:t>, the Loo parameters (</w:t>
      </w:r>
      <w:r>
        <w:sym w:font="Symbol" w:char="F061"/>
      </w:r>
      <w:r w:rsidRPr="00C92F91">
        <w:rPr>
          <w:i/>
          <w:vertAlign w:val="subscript"/>
          <w:lang w:val="en-US"/>
        </w:rPr>
        <w:t>k</w:t>
      </w:r>
      <w:r>
        <w:rPr>
          <w:lang w:val="en-GB"/>
        </w:rPr>
        <w:t xml:space="preserve">, </w:t>
      </w:r>
      <w:r>
        <w:sym w:font="Symbol" w:char="F079"/>
      </w:r>
      <w:r w:rsidRPr="00C92F91">
        <w:rPr>
          <w:i/>
          <w:vertAlign w:val="subscript"/>
          <w:lang w:val="en-US"/>
        </w:rPr>
        <w:t xml:space="preserve"> k</w:t>
      </w:r>
      <w:r>
        <w:rPr>
          <w:lang w:val="en-GB"/>
        </w:rPr>
        <w:t>, MP</w:t>
      </w:r>
      <w:r w:rsidRPr="00C92F91">
        <w:rPr>
          <w:i/>
          <w:vertAlign w:val="subscript"/>
          <w:lang w:val="en-US"/>
        </w:rPr>
        <w:t xml:space="preserve"> k</w:t>
      </w:r>
      <w:r>
        <w:rPr>
          <w:lang w:val="en-GB"/>
        </w:rPr>
        <w:t>) or equivalently (M</w:t>
      </w:r>
      <w:r w:rsidRPr="0019243A">
        <w:rPr>
          <w:vertAlign w:val="subscript"/>
          <w:lang w:val="en-GB"/>
        </w:rPr>
        <w:t>A</w:t>
      </w:r>
      <w:r w:rsidRPr="00C92F91">
        <w:rPr>
          <w:i/>
          <w:vertAlign w:val="subscript"/>
          <w:lang w:val="en-US"/>
        </w:rPr>
        <w:t>,k</w:t>
      </w:r>
      <w:r>
        <w:rPr>
          <w:lang w:val="en-GB"/>
        </w:rPr>
        <w:t xml:space="preserve">, </w:t>
      </w:r>
      <w:r>
        <w:rPr>
          <w:lang w:val="en-GB"/>
        </w:rPr>
        <w:sym w:font="Symbol" w:char="F053"/>
      </w:r>
      <w:r w:rsidRPr="0019243A">
        <w:rPr>
          <w:vertAlign w:val="subscript"/>
          <w:lang w:val="en-GB"/>
        </w:rPr>
        <w:t xml:space="preserve"> A</w:t>
      </w:r>
      <w:r w:rsidRPr="00C92F91">
        <w:rPr>
          <w:i/>
          <w:vertAlign w:val="subscript"/>
          <w:lang w:val="en-US"/>
        </w:rPr>
        <w:t>,k</w:t>
      </w:r>
      <w:r>
        <w:rPr>
          <w:lang w:val="en-GB"/>
        </w:rPr>
        <w:t>, MP</w:t>
      </w:r>
      <w:r w:rsidRPr="00C92F91">
        <w:rPr>
          <w:i/>
          <w:vertAlign w:val="subscript"/>
          <w:lang w:val="en-US"/>
        </w:rPr>
        <w:t>,k</w:t>
      </w:r>
      <w:r>
        <w:rPr>
          <w:lang w:val="en-GB"/>
        </w:rPr>
        <w:t>) are randomly drawn as follows:</w:t>
      </w:r>
    </w:p>
    <w:p w:rsidR="0004708E" w:rsidRPr="00C92F91" w:rsidRDefault="0004708E" w:rsidP="00105913">
      <w:pPr>
        <w:numPr>
          <w:ilvl w:val="1"/>
          <w:numId w:val="24"/>
        </w:numPr>
        <w:autoSpaceDE w:val="0"/>
        <w:autoSpaceDN w:val="0"/>
        <w:adjustRightInd w:val="0"/>
        <w:jc w:val="both"/>
        <w:rPr>
          <w:lang w:val="en-US"/>
        </w:rPr>
      </w:pPr>
      <w:r>
        <w:rPr>
          <w:lang w:val="en-GB"/>
        </w:rPr>
        <w:t>Random draw of Loo parameter M</w:t>
      </w:r>
      <w:r w:rsidRPr="0019243A">
        <w:rPr>
          <w:vertAlign w:val="subscript"/>
          <w:lang w:val="en-GB"/>
        </w:rPr>
        <w:t>A</w:t>
      </w:r>
      <w:r w:rsidRPr="00C92F91">
        <w:rPr>
          <w:i/>
          <w:vertAlign w:val="subscript"/>
          <w:lang w:val="en-US"/>
        </w:rPr>
        <w:t>,k</w:t>
      </w:r>
      <w:r w:rsidRPr="00C92F91">
        <w:rPr>
          <w:lang w:val="en-US"/>
        </w:rPr>
        <w:t xml:space="preserve"> in a Gaussian distribution with input parameters (</w:t>
      </w:r>
      <w:r w:rsidRPr="00C92F91">
        <w:rPr>
          <w:i/>
          <w:lang w:val="en-US"/>
        </w:rPr>
        <w:t>µ</w:t>
      </w:r>
      <w:r w:rsidRPr="00C92F91">
        <w:rPr>
          <w:i/>
          <w:vertAlign w:val="subscript"/>
          <w:lang w:val="en-US"/>
        </w:rPr>
        <w:t>1,k</w:t>
      </w:r>
      <w:r w:rsidRPr="00C92F91">
        <w:rPr>
          <w:lang w:val="en-US"/>
        </w:rPr>
        <w:t>,</w:t>
      </w:r>
      <w:r w:rsidRPr="0019243A">
        <w:rPr>
          <w:rFonts w:ascii="Symbol" w:hAnsi="Symbol"/>
          <w:i/>
        </w:rPr>
        <w:t></w:t>
      </w:r>
      <w:r w:rsidRPr="00C92F91">
        <w:rPr>
          <w:i/>
          <w:vertAlign w:val="subscript"/>
          <w:lang w:val="en-US"/>
        </w:rPr>
        <w:t>1,k</w:t>
      </w:r>
      <w:r w:rsidRPr="00C92F91">
        <w:rPr>
          <w:lang w:val="en-US"/>
        </w:rPr>
        <w:t>)</w:t>
      </w:r>
    </w:p>
    <w:p w:rsidR="0004708E" w:rsidRPr="00C92F91" w:rsidRDefault="0004708E" w:rsidP="00105913">
      <w:pPr>
        <w:numPr>
          <w:ilvl w:val="1"/>
          <w:numId w:val="24"/>
        </w:numPr>
        <w:autoSpaceDE w:val="0"/>
        <w:autoSpaceDN w:val="0"/>
        <w:adjustRightInd w:val="0"/>
        <w:jc w:val="both"/>
        <w:rPr>
          <w:lang w:val="en-US"/>
        </w:rPr>
      </w:pPr>
      <w:r>
        <w:rPr>
          <w:lang w:val="en-GB"/>
        </w:rPr>
        <w:lastRenderedPageBreak/>
        <w:t xml:space="preserve">Random draw of Loo parameter </w:t>
      </w:r>
      <w:r>
        <w:rPr>
          <w:lang w:val="en-GB"/>
        </w:rPr>
        <w:sym w:font="Symbol" w:char="F053"/>
      </w:r>
      <w:r w:rsidRPr="0019243A">
        <w:rPr>
          <w:vertAlign w:val="subscript"/>
          <w:lang w:val="en-GB"/>
        </w:rPr>
        <w:t>A</w:t>
      </w:r>
      <w:r w:rsidRPr="00C92F91">
        <w:rPr>
          <w:i/>
          <w:vertAlign w:val="subscript"/>
          <w:lang w:val="en-US"/>
        </w:rPr>
        <w:t>,k</w:t>
      </w:r>
      <w:r w:rsidRPr="00C92F91">
        <w:rPr>
          <w:lang w:val="en-US"/>
        </w:rPr>
        <w:t xml:space="preserve"> in a Gaussian distribution with input parameters (</w:t>
      </w:r>
      <w:r w:rsidRPr="00C92F91">
        <w:rPr>
          <w:i/>
          <w:lang w:val="en-US"/>
        </w:rPr>
        <w:t>µ</w:t>
      </w:r>
      <w:r w:rsidRPr="00C92F91">
        <w:rPr>
          <w:i/>
          <w:vertAlign w:val="subscript"/>
          <w:lang w:val="en-US"/>
        </w:rPr>
        <w:t>2,k</w:t>
      </w:r>
      <w:r w:rsidRPr="00C92F91">
        <w:rPr>
          <w:lang w:val="en-US"/>
        </w:rPr>
        <w:t>,</w:t>
      </w:r>
      <w:r w:rsidRPr="0019243A">
        <w:rPr>
          <w:rFonts w:ascii="Symbol" w:hAnsi="Symbol"/>
          <w:i/>
        </w:rPr>
        <w:t></w:t>
      </w:r>
      <w:r w:rsidRPr="00C92F91">
        <w:rPr>
          <w:i/>
          <w:vertAlign w:val="subscript"/>
          <w:lang w:val="en-US"/>
        </w:rPr>
        <w:t>2,k</w:t>
      </w:r>
      <w:r w:rsidRPr="00C92F91">
        <w:rPr>
          <w:lang w:val="en-US"/>
        </w:rPr>
        <w:t>)</w:t>
      </w:r>
      <w:r>
        <w:rPr>
          <w:lang w:val="en-GB"/>
        </w:rPr>
        <w:t xml:space="preserve"> </w:t>
      </w:r>
      <w:r w:rsidRPr="00C92F91">
        <w:rPr>
          <w:lang w:val="en-US"/>
        </w:rPr>
        <w:t xml:space="preserve">conditioned by the </w:t>
      </w:r>
      <w:r>
        <w:rPr>
          <w:lang w:val="en-GB"/>
        </w:rPr>
        <w:t>M</w:t>
      </w:r>
      <w:r w:rsidRPr="0019243A">
        <w:rPr>
          <w:vertAlign w:val="subscript"/>
          <w:lang w:val="en-GB"/>
        </w:rPr>
        <w:t>A</w:t>
      </w:r>
      <w:r w:rsidRPr="00C92F91">
        <w:rPr>
          <w:i/>
          <w:vertAlign w:val="subscript"/>
          <w:lang w:val="en-US"/>
        </w:rPr>
        <w:t>,k</w:t>
      </w:r>
      <w:r w:rsidRPr="00C92F91">
        <w:rPr>
          <w:lang w:val="en-US"/>
        </w:rPr>
        <w:t xml:space="preserve"> value: </w:t>
      </w:r>
    </w:p>
    <w:p w:rsidR="0004708E" w:rsidRDefault="0004708E" w:rsidP="00255073">
      <w:pPr>
        <w:autoSpaceDE w:val="0"/>
        <w:autoSpaceDN w:val="0"/>
        <w:adjustRightInd w:val="0"/>
        <w:ind w:left="2608"/>
        <w:jc w:val="center"/>
      </w:pPr>
      <w:r w:rsidRPr="00AA3561">
        <w:rPr>
          <w:position w:val="-36"/>
        </w:rPr>
        <w:object w:dxaOrig="3620" w:dyaOrig="840">
          <v:shape id="_x0000_i1080" type="#_x0000_t75" style="width:179.25pt;height:42pt" o:ole="">
            <v:imagedata r:id="rId140" o:title=""/>
          </v:shape>
          <o:OLEObject Type="Embed" ProgID="Equation.3" ShapeID="_x0000_i1080" DrawAspect="Content" ObjectID="_1416656252" r:id="rId141"/>
        </w:object>
      </w:r>
    </w:p>
    <w:p w:rsidR="0004708E" w:rsidRPr="00C92F91" w:rsidRDefault="0004708E" w:rsidP="00105913">
      <w:pPr>
        <w:numPr>
          <w:ilvl w:val="1"/>
          <w:numId w:val="24"/>
        </w:numPr>
        <w:autoSpaceDE w:val="0"/>
        <w:autoSpaceDN w:val="0"/>
        <w:adjustRightInd w:val="0"/>
        <w:jc w:val="both"/>
        <w:rPr>
          <w:lang w:val="en-US"/>
        </w:rPr>
      </w:pPr>
      <w:r>
        <w:rPr>
          <w:lang w:val="en-GB"/>
        </w:rPr>
        <w:t>Random draw of Loo parameter MP</w:t>
      </w:r>
      <w:r w:rsidRPr="00C92F91">
        <w:rPr>
          <w:lang w:val="en-US"/>
        </w:rPr>
        <w:t xml:space="preserve"> in a Gaussian distribution with input parameters (</w:t>
      </w:r>
      <w:r w:rsidRPr="00C92F91">
        <w:rPr>
          <w:i/>
          <w:lang w:val="en-US"/>
        </w:rPr>
        <w:t>µ</w:t>
      </w:r>
      <w:r w:rsidRPr="00C92F91">
        <w:rPr>
          <w:i/>
          <w:vertAlign w:val="subscript"/>
          <w:lang w:val="en-US"/>
        </w:rPr>
        <w:t>3,k</w:t>
      </w:r>
      <w:r w:rsidRPr="00C92F91">
        <w:rPr>
          <w:lang w:val="en-US"/>
        </w:rPr>
        <w:t>,</w:t>
      </w:r>
      <w:r w:rsidRPr="0019243A">
        <w:rPr>
          <w:rFonts w:ascii="Symbol" w:hAnsi="Symbol"/>
          <w:i/>
        </w:rPr>
        <w:t></w:t>
      </w:r>
      <w:r w:rsidRPr="00C92F91">
        <w:rPr>
          <w:i/>
          <w:vertAlign w:val="subscript"/>
          <w:lang w:val="en-US"/>
        </w:rPr>
        <w:t>3,k</w:t>
      </w:r>
      <w:r w:rsidRPr="00C92F91">
        <w:rPr>
          <w:lang w:val="en-US"/>
        </w:rPr>
        <w:t>)</w:t>
      </w:r>
    </w:p>
    <w:p w:rsidR="0004708E" w:rsidRPr="00C92F91" w:rsidRDefault="0004708E" w:rsidP="00105913">
      <w:pPr>
        <w:autoSpaceDE w:val="0"/>
        <w:autoSpaceDN w:val="0"/>
        <w:adjustRightInd w:val="0"/>
        <w:ind w:left="720"/>
        <w:jc w:val="both"/>
        <w:rPr>
          <w:lang w:val="en-US"/>
        </w:rPr>
      </w:pPr>
      <w:r w:rsidRPr="00C92F91">
        <w:rPr>
          <w:lang w:val="en-US"/>
        </w:rPr>
        <w:t xml:space="preserve">The direct path amplitude short term </w:t>
      </w:r>
      <w:proofErr w:type="gramStart"/>
      <w:r w:rsidRPr="00C92F91">
        <w:rPr>
          <w:lang w:val="en-US"/>
        </w:rPr>
        <w:t>fluctuations within one state is</w:t>
      </w:r>
      <w:proofErr w:type="gramEnd"/>
      <w:r w:rsidRPr="00C92F91">
        <w:rPr>
          <w:lang w:val="en-US"/>
        </w:rPr>
        <w:t xml:space="preserve"> generated using a correlation length </w:t>
      </w:r>
      <w:proofErr w:type="spellStart"/>
      <w:r w:rsidRPr="00C92F91">
        <w:rPr>
          <w:i/>
          <w:lang w:val="en-US"/>
        </w:rPr>
        <w:t>L</w:t>
      </w:r>
      <w:r w:rsidRPr="00C92F91">
        <w:rPr>
          <w:i/>
          <w:vertAlign w:val="subscript"/>
          <w:lang w:val="en-US"/>
        </w:rPr>
        <w:t>corr</w:t>
      </w:r>
      <w:proofErr w:type="spellEnd"/>
      <w:r w:rsidRPr="00C92F91">
        <w:rPr>
          <w:lang w:val="en-US"/>
        </w:rPr>
        <w:t xml:space="preserve"> equal to 1 m at S-band.</w:t>
      </w:r>
    </w:p>
    <w:p w:rsidR="0004708E" w:rsidRPr="00C92F91" w:rsidRDefault="0004708E" w:rsidP="00105913">
      <w:pPr>
        <w:numPr>
          <w:ilvl w:val="0"/>
          <w:numId w:val="24"/>
        </w:numPr>
        <w:autoSpaceDE w:val="0"/>
        <w:autoSpaceDN w:val="0"/>
        <w:adjustRightInd w:val="0"/>
        <w:jc w:val="both"/>
        <w:rPr>
          <w:lang w:val="en-US"/>
        </w:rPr>
      </w:pPr>
      <w:r w:rsidRPr="00C92F91">
        <w:rPr>
          <w:lang w:val="en-US"/>
        </w:rPr>
        <w:t>The small scale fading dynamics is taken into account using a Butterworth Doppler filter defined as follows:</w:t>
      </w:r>
    </w:p>
    <w:p w:rsidR="0004708E" w:rsidRDefault="0004708E" w:rsidP="0002501C">
      <w:pPr>
        <w:autoSpaceDE w:val="0"/>
        <w:autoSpaceDN w:val="0"/>
        <w:adjustRightInd w:val="0"/>
        <w:jc w:val="center"/>
      </w:pPr>
      <w:r w:rsidRPr="0002501C">
        <w:rPr>
          <w:position w:val="-32"/>
        </w:rPr>
        <w:object w:dxaOrig="2420" w:dyaOrig="700">
          <v:shape id="_x0000_i1081" type="#_x0000_t75" style="width:120pt;height:35.25pt" o:ole="">
            <v:imagedata r:id="rId142" o:title=""/>
          </v:shape>
          <o:OLEObject Type="Embed" ProgID="Equation.3" ShapeID="_x0000_i1081" DrawAspect="Content" ObjectID="_1416656253" r:id="rId143"/>
        </w:object>
      </w:r>
    </w:p>
    <w:p w:rsidR="0004708E" w:rsidRPr="00C92F91" w:rsidRDefault="0004708E" w:rsidP="00105913">
      <w:pPr>
        <w:autoSpaceDE w:val="0"/>
        <w:autoSpaceDN w:val="0"/>
        <w:adjustRightInd w:val="0"/>
        <w:ind w:left="720"/>
        <w:jc w:val="both"/>
        <w:rPr>
          <w:lang w:val="en-US"/>
        </w:rPr>
      </w:pPr>
      <w:r w:rsidRPr="00C92F91">
        <w:rPr>
          <w:lang w:val="en-US"/>
        </w:rPr>
        <w:t>where the Butterworth filter is implemented such as it presents a maximum ripple of 3 dBs up to 0.9×</w:t>
      </w:r>
      <w:r w:rsidRPr="00C92F91">
        <w:rPr>
          <w:i/>
          <w:lang w:val="en-US"/>
        </w:rPr>
        <w:t>v</w:t>
      </w:r>
      <w:r w:rsidRPr="00C92F91">
        <w:rPr>
          <w:i/>
          <w:vertAlign w:val="subscript"/>
          <w:lang w:val="en-US"/>
        </w:rPr>
        <w:t>m</w:t>
      </w:r>
      <w:r w:rsidRPr="00C92F91">
        <w:rPr>
          <w:lang w:val="en-US"/>
        </w:rPr>
        <w:t>/</w:t>
      </w:r>
      <w:r>
        <w:t>λ</w:t>
      </w:r>
      <w:r w:rsidRPr="00C92F91">
        <w:rPr>
          <w:lang w:val="en-US"/>
        </w:rPr>
        <w:t>, and an attenuation of 100 dBs at 3×</w:t>
      </w:r>
      <w:r w:rsidRPr="00C92F91">
        <w:rPr>
          <w:i/>
          <w:lang w:val="en-US"/>
        </w:rPr>
        <w:t xml:space="preserve"> </w:t>
      </w:r>
      <w:proofErr w:type="spellStart"/>
      <w:r w:rsidRPr="00C92F91">
        <w:rPr>
          <w:i/>
          <w:lang w:val="en-US"/>
        </w:rPr>
        <w:t>v</w:t>
      </w:r>
      <w:r w:rsidRPr="00C92F91">
        <w:rPr>
          <w:i/>
          <w:vertAlign w:val="subscript"/>
          <w:lang w:val="en-US"/>
        </w:rPr>
        <w:t>m</w:t>
      </w:r>
      <w:proofErr w:type="spellEnd"/>
      <w:r w:rsidRPr="00C92F91">
        <w:rPr>
          <w:lang w:val="en-US"/>
        </w:rPr>
        <w:t>/</w:t>
      </w:r>
      <w:r>
        <w:t>λ</w:t>
      </w:r>
      <w:r w:rsidRPr="00C92F91">
        <w:rPr>
          <w:lang w:val="en-US"/>
        </w:rPr>
        <w:t xml:space="preserve">, </w:t>
      </w:r>
      <w:proofErr w:type="spellStart"/>
      <w:r w:rsidRPr="00C92F91">
        <w:rPr>
          <w:i/>
          <w:lang w:val="en-US"/>
        </w:rPr>
        <w:t>v</w:t>
      </w:r>
      <w:r w:rsidRPr="00C92F91">
        <w:rPr>
          <w:i/>
          <w:vertAlign w:val="subscript"/>
          <w:lang w:val="en-US"/>
        </w:rPr>
        <w:t>m</w:t>
      </w:r>
      <w:proofErr w:type="spellEnd"/>
      <w:r w:rsidRPr="00C92F91">
        <w:rPr>
          <w:lang w:val="en-US"/>
        </w:rPr>
        <w:t xml:space="preserve"> being the terminal speed.</w:t>
      </w:r>
    </w:p>
    <w:p w:rsidR="0004708E" w:rsidRPr="00C92F91" w:rsidRDefault="0004708E" w:rsidP="00105913">
      <w:pPr>
        <w:autoSpaceDE w:val="0"/>
        <w:autoSpaceDN w:val="0"/>
        <w:adjustRightInd w:val="0"/>
        <w:ind w:left="720"/>
        <w:jc w:val="both"/>
        <w:rPr>
          <w:lang w:val="en-US"/>
        </w:rPr>
      </w:pPr>
      <w:r w:rsidRPr="00C92F91">
        <w:rPr>
          <w:lang w:val="en-US"/>
        </w:rPr>
        <w:t xml:space="preserve">This Doppler spectrum shaping seems to have been selected quite subjectively (see </w:t>
      </w:r>
      <w:r w:rsidR="0018782D">
        <w:fldChar w:fldCharType="begin"/>
      </w:r>
      <w:r w:rsidR="0018782D">
        <w:instrText xml:space="preserve"> REF _Ref302737361 </w:instrText>
      </w:r>
      <w:r w:rsidR="0018782D">
        <w:instrText xml:space="preserve">\n \h  \* MERGEFORMAT </w:instrText>
      </w:r>
      <w:r w:rsidR="0018782D">
        <w:fldChar w:fldCharType="separate"/>
      </w:r>
      <w:r>
        <w:rPr>
          <w:lang w:val="en-GB"/>
        </w:rPr>
        <w:t>[13]</w:t>
      </w:r>
      <w:r w:rsidR="0018782D">
        <w:fldChar w:fldCharType="end"/>
      </w:r>
      <w:r>
        <w:rPr>
          <w:lang w:val="en-GB"/>
        </w:rPr>
        <w:t>)</w:t>
      </w:r>
      <w:r w:rsidRPr="00C92F91">
        <w:rPr>
          <w:lang w:val="en-US"/>
        </w:rPr>
        <w:t>.</w:t>
      </w:r>
    </w:p>
    <w:p w:rsidR="0004708E" w:rsidRPr="00C92F91" w:rsidRDefault="0004708E" w:rsidP="00105913">
      <w:pPr>
        <w:autoSpaceDE w:val="0"/>
        <w:autoSpaceDN w:val="0"/>
        <w:adjustRightInd w:val="0"/>
        <w:jc w:val="both"/>
        <w:rPr>
          <w:lang w:val="en-US"/>
        </w:rPr>
      </w:pPr>
    </w:p>
    <w:p w:rsidR="0004708E" w:rsidRDefault="0004708E" w:rsidP="00105913">
      <w:pPr>
        <w:numPr>
          <w:ilvl w:val="0"/>
          <w:numId w:val="24"/>
        </w:numPr>
        <w:autoSpaceDE w:val="0"/>
        <w:autoSpaceDN w:val="0"/>
        <w:adjustRightInd w:val="0"/>
        <w:jc w:val="both"/>
      </w:pPr>
      <w:r>
        <w:t>Additional modelling elements:</w:t>
      </w:r>
    </w:p>
    <w:p w:rsidR="0004708E" w:rsidRPr="00C92F91" w:rsidRDefault="0004708E" w:rsidP="00105913">
      <w:pPr>
        <w:numPr>
          <w:ilvl w:val="1"/>
          <w:numId w:val="24"/>
        </w:numPr>
        <w:autoSpaceDE w:val="0"/>
        <w:autoSpaceDN w:val="0"/>
        <w:adjustRightInd w:val="0"/>
        <w:jc w:val="both"/>
        <w:rPr>
          <w:lang w:val="en-US"/>
        </w:rPr>
      </w:pPr>
      <w:r w:rsidRPr="00C92F91">
        <w:rPr>
          <w:lang w:val="en-US"/>
        </w:rPr>
        <w:t>To avoid sharp changes other than those due to multipath, a maximum shadowing/blockage slope of 5dB/m is allowed. If larger values are generated, a linear interpolation state transition for the shadowing is included.</w:t>
      </w:r>
    </w:p>
    <w:p w:rsidR="0004708E" w:rsidRPr="00C92F91" w:rsidRDefault="0004708E" w:rsidP="00105913">
      <w:pPr>
        <w:numPr>
          <w:ilvl w:val="1"/>
          <w:numId w:val="24"/>
        </w:numPr>
        <w:autoSpaceDE w:val="0"/>
        <w:autoSpaceDN w:val="0"/>
        <w:adjustRightInd w:val="0"/>
        <w:jc w:val="both"/>
        <w:rPr>
          <w:lang w:val="en-US"/>
        </w:rPr>
      </w:pPr>
      <w:r w:rsidRPr="00C92F91">
        <w:rPr>
          <w:lang w:val="en-US"/>
        </w:rPr>
        <w:t xml:space="preserve">For the Markov chain model, the minimum state length, </w:t>
      </w:r>
      <w:proofErr w:type="spellStart"/>
      <w:r w:rsidRPr="00C92F91">
        <w:rPr>
          <w:i/>
          <w:lang w:val="en-US"/>
        </w:rPr>
        <w:t>L</w:t>
      </w:r>
      <w:r w:rsidRPr="00C92F91">
        <w:rPr>
          <w:i/>
          <w:vertAlign w:val="subscript"/>
          <w:lang w:val="en-US"/>
        </w:rPr>
        <w:t>frame</w:t>
      </w:r>
      <w:proofErr w:type="spellEnd"/>
      <w:r w:rsidRPr="00C92F91">
        <w:rPr>
          <w:lang w:val="en-US"/>
        </w:rPr>
        <w:t>, is said to be equal to 5 m.</w:t>
      </w:r>
    </w:p>
    <w:p w:rsidR="0004708E" w:rsidRPr="00C92F91" w:rsidRDefault="0004708E" w:rsidP="00105913">
      <w:pPr>
        <w:autoSpaceDE w:val="0"/>
        <w:autoSpaceDN w:val="0"/>
        <w:adjustRightInd w:val="0"/>
        <w:jc w:val="both"/>
        <w:rPr>
          <w:lang w:val="en-US"/>
        </w:rPr>
      </w:pPr>
    </w:p>
    <w:p w:rsidR="0004708E" w:rsidRPr="00C92F91" w:rsidRDefault="0004708E" w:rsidP="00105913">
      <w:pPr>
        <w:autoSpaceDE w:val="0"/>
        <w:autoSpaceDN w:val="0"/>
        <w:adjustRightInd w:val="0"/>
        <w:jc w:val="both"/>
        <w:rPr>
          <w:lang w:val="en-US"/>
        </w:rPr>
      </w:pPr>
      <w:r w:rsidRPr="00C92F91">
        <w:rPr>
          <w:lang w:val="en-US"/>
        </w:rPr>
        <w:t xml:space="preserve">Suggested input parameters values are detailed in </w:t>
      </w:r>
      <w:r w:rsidR="0018782D">
        <w:fldChar w:fldCharType="begin"/>
      </w:r>
      <w:r w:rsidR="0018782D">
        <w:instrText xml:space="preserve"> REF _Ref302745698 \</w:instrText>
      </w:r>
      <w:r w:rsidR="0018782D">
        <w:instrText xml:space="preserve">h  \* MERGEFORMAT </w:instrText>
      </w:r>
      <w:r w:rsidR="0018782D">
        <w:fldChar w:fldCharType="separate"/>
      </w:r>
      <w:r w:rsidRPr="00C92F91">
        <w:rPr>
          <w:lang w:val="en-US"/>
        </w:rPr>
        <w:t xml:space="preserve">Table </w:t>
      </w:r>
      <w:r w:rsidRPr="00C92F91">
        <w:rPr>
          <w:noProof/>
          <w:lang w:val="en-US"/>
        </w:rPr>
        <w:t>11</w:t>
      </w:r>
      <w:r w:rsidR="0018782D">
        <w:fldChar w:fldCharType="end"/>
      </w:r>
      <w:r w:rsidRPr="00C92F91">
        <w:rPr>
          <w:lang w:val="en-US"/>
        </w:rPr>
        <w:t xml:space="preserve">. They correspond to values published in </w:t>
      </w:r>
      <w:r w:rsidR="0018782D">
        <w:fldChar w:fldCharType="begin"/>
      </w:r>
      <w:r w:rsidR="0018782D">
        <w:instrText xml:space="preserve"> REF _Ref302737361 \n \h  \* MERGEFORMAT </w:instrText>
      </w:r>
      <w:r w:rsidR="0018782D">
        <w:fldChar w:fldCharType="separate"/>
      </w:r>
      <w:r w:rsidRPr="00C92F91">
        <w:rPr>
          <w:lang w:val="en-US"/>
        </w:rPr>
        <w:t>[13]</w:t>
      </w:r>
      <w:r w:rsidR="0018782D">
        <w:fldChar w:fldCharType="end"/>
      </w:r>
      <w:r w:rsidRPr="00C92F91">
        <w:rPr>
          <w:lang w:val="en-US"/>
        </w:rPr>
        <w:t xml:space="preserve"> which were inferred from the same S-band measurements as the ones used to develop the 3-state Markov model.</w:t>
      </w:r>
    </w:p>
    <w:p w:rsidR="0004708E" w:rsidRPr="00C92F91" w:rsidRDefault="0004708E" w:rsidP="00105913">
      <w:pPr>
        <w:autoSpaceDE w:val="0"/>
        <w:autoSpaceDN w:val="0"/>
        <w:adjustRightInd w:val="0"/>
        <w:jc w:val="both"/>
        <w:rPr>
          <w:lang w:val="en-US"/>
        </w:rPr>
      </w:pPr>
    </w:p>
    <w:p w:rsidR="0004708E" w:rsidRPr="00606A69" w:rsidRDefault="0004708E" w:rsidP="00105913">
      <w:pPr>
        <w:jc w:val="both"/>
        <w:rPr>
          <w:u w:val="single"/>
          <w:lang w:val="en-GB"/>
        </w:rPr>
      </w:pPr>
      <w:r w:rsidRPr="00606A69">
        <w:rPr>
          <w:u w:val="single"/>
          <w:lang w:val="en-GB"/>
        </w:rPr>
        <w:t>Model implementation:</w:t>
      </w:r>
    </w:p>
    <w:p w:rsidR="0004708E" w:rsidRPr="00803FB5" w:rsidRDefault="0004708E" w:rsidP="00105913">
      <w:pPr>
        <w:autoSpaceDE w:val="0"/>
        <w:autoSpaceDN w:val="0"/>
        <w:adjustRightInd w:val="0"/>
        <w:jc w:val="both"/>
        <w:rPr>
          <w:lang w:val="en-GB"/>
        </w:rPr>
      </w:pPr>
      <w:r>
        <w:rPr>
          <w:lang w:val="en-GB"/>
        </w:rPr>
        <w:t xml:space="preserve">The ESA enhanced 2-state SISO model (Markov chain model only) is probably included within the </w:t>
      </w:r>
      <w:r w:rsidRPr="00E5768C">
        <w:rPr>
          <w:lang w:val="en-GB"/>
        </w:rPr>
        <w:t>MIMO_LMS executable</w:t>
      </w:r>
      <w:r>
        <w:rPr>
          <w:lang w:val="en-GB"/>
        </w:rPr>
        <w:t xml:space="preserve"> </w:t>
      </w:r>
      <w:r w:rsidR="0018782D">
        <w:fldChar w:fldCharType="begin"/>
      </w:r>
      <w:r w:rsidR="0018782D">
        <w:instrText xml:space="preserve"> REF _Ref302744853 \n \h  \* MERGEFORMAT </w:instrText>
      </w:r>
      <w:r w:rsidR="0018782D">
        <w:fldChar w:fldCharType="separate"/>
      </w:r>
      <w:r>
        <w:rPr>
          <w:lang w:val="en-GB"/>
        </w:rPr>
        <w:t>[14]</w:t>
      </w:r>
      <w:r w:rsidR="0018782D">
        <w:fldChar w:fldCharType="end"/>
      </w:r>
      <w:r>
        <w:rPr>
          <w:lang w:val="en-GB"/>
        </w:rPr>
        <w:t xml:space="preserve"> provided by ESA to the DVB-NGH working group. Indeed, even if it is said that it is the 3-state model which is included in MIMO_LMS according to document </w:t>
      </w:r>
      <w:r w:rsidR="0018782D">
        <w:fldChar w:fldCharType="begin"/>
      </w:r>
      <w:r w:rsidR="0018782D">
        <w:instrText xml:space="preserve"> REF _Ref302744828 \n \h  \* MERGEF</w:instrText>
      </w:r>
      <w:r w:rsidR="0018782D">
        <w:instrText xml:space="preserve">ORMAT </w:instrText>
      </w:r>
      <w:r w:rsidR="0018782D">
        <w:fldChar w:fldCharType="separate"/>
      </w:r>
      <w:r>
        <w:rPr>
          <w:lang w:val="en-GB"/>
        </w:rPr>
        <w:t>[15]</w:t>
      </w:r>
      <w:r w:rsidR="0018782D">
        <w:fldChar w:fldCharType="end"/>
      </w:r>
      <w:r>
        <w:rPr>
          <w:lang w:val="en-GB"/>
        </w:rPr>
        <w:t xml:space="preserve">, this same reference document refers to </w:t>
      </w:r>
      <w:r w:rsidR="0018782D">
        <w:fldChar w:fldCharType="begin"/>
      </w:r>
      <w:r w:rsidR="0018782D">
        <w:instrText xml:space="preserve"> REF _Ref300065967 \n \h  \* MERGEFORMAT </w:instrText>
      </w:r>
      <w:r w:rsidR="0018782D">
        <w:fldChar w:fldCharType="separate"/>
      </w:r>
      <w:r>
        <w:rPr>
          <w:lang w:val="en-GB"/>
        </w:rPr>
        <w:t>[16]</w:t>
      </w:r>
      <w:r w:rsidR="0018782D">
        <w:fldChar w:fldCharType="end"/>
      </w:r>
      <w:r>
        <w:rPr>
          <w:lang w:val="en-GB"/>
        </w:rPr>
        <w:t xml:space="preserve"> where only the 2-state model is mentioned to generate SISO reference channel.. The software generates output files containing propagation channel spatial series (channel complex envelope). Consequently, specific dumps must be synthesised before to be read within global air interface simulators.</w:t>
      </w:r>
    </w:p>
    <w:p w:rsidR="0004708E" w:rsidRPr="00105913" w:rsidRDefault="0004708E" w:rsidP="00105913">
      <w:pPr>
        <w:autoSpaceDE w:val="0"/>
        <w:autoSpaceDN w:val="0"/>
        <w:adjustRightInd w:val="0"/>
        <w:jc w:val="both"/>
        <w:rPr>
          <w:lang w:val="en-GB"/>
        </w:rPr>
      </w:pPr>
    </w:p>
    <w:p w:rsidR="0004708E" w:rsidRPr="00C92F91" w:rsidRDefault="0004708E" w:rsidP="005F3CFB">
      <w:pPr>
        <w:autoSpaceDE w:val="0"/>
        <w:autoSpaceDN w:val="0"/>
        <w:adjustRightInd w:val="0"/>
        <w:rPr>
          <w:lang w:val="en-US"/>
        </w:rPr>
      </w:pPr>
      <w:r w:rsidRPr="00C92F91">
        <w:rPr>
          <w:lang w:val="en-U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1"/>
        <w:gridCol w:w="1596"/>
        <w:gridCol w:w="1998"/>
        <w:gridCol w:w="1767"/>
        <w:gridCol w:w="1581"/>
        <w:gridCol w:w="1581"/>
      </w:tblGrid>
      <w:tr w:rsidR="0004708E" w:rsidRPr="005000AC" w:rsidTr="00803FB5">
        <w:trPr>
          <w:trHeight w:val="505"/>
          <w:jc w:val="center"/>
        </w:trPr>
        <w:tc>
          <w:tcPr>
            <w:tcW w:w="0" w:type="auto"/>
            <w:vAlign w:val="center"/>
          </w:tcPr>
          <w:p w:rsidR="0004708E" w:rsidRPr="005000AC" w:rsidRDefault="0004708E" w:rsidP="0000200A">
            <w:pPr>
              <w:keepNext/>
              <w:keepLines/>
              <w:jc w:val="center"/>
              <w:rPr>
                <w:b/>
                <w:sz w:val="20"/>
                <w:lang w:val="en-US"/>
              </w:rPr>
            </w:pPr>
            <w:r>
              <w:rPr>
                <w:b/>
                <w:sz w:val="20"/>
                <w:lang w:val="en-US"/>
              </w:rPr>
              <w:lastRenderedPageBreak/>
              <w:t>Input parameter</w:t>
            </w:r>
          </w:p>
        </w:tc>
        <w:tc>
          <w:tcPr>
            <w:tcW w:w="0" w:type="auto"/>
            <w:vAlign w:val="center"/>
          </w:tcPr>
          <w:p w:rsidR="0004708E" w:rsidRPr="005000AC" w:rsidRDefault="0004708E" w:rsidP="0000200A">
            <w:pPr>
              <w:keepNext/>
              <w:keepLines/>
              <w:jc w:val="center"/>
              <w:rPr>
                <w:b/>
                <w:sz w:val="20"/>
                <w:lang w:val="en-US"/>
              </w:rPr>
            </w:pPr>
            <w:r>
              <w:rPr>
                <w:b/>
                <w:sz w:val="20"/>
                <w:lang w:val="en-US"/>
              </w:rPr>
              <w:t>Open rural</w:t>
            </w:r>
          </w:p>
        </w:tc>
        <w:tc>
          <w:tcPr>
            <w:tcW w:w="0" w:type="auto"/>
            <w:vAlign w:val="center"/>
          </w:tcPr>
          <w:p w:rsidR="0004708E" w:rsidRPr="005000AC" w:rsidRDefault="0004708E" w:rsidP="0000200A">
            <w:pPr>
              <w:keepNext/>
              <w:keepLines/>
              <w:jc w:val="center"/>
              <w:rPr>
                <w:b/>
                <w:sz w:val="20"/>
                <w:lang w:val="en-US"/>
              </w:rPr>
            </w:pPr>
            <w:r>
              <w:rPr>
                <w:b/>
                <w:sz w:val="20"/>
                <w:lang w:val="en-US"/>
              </w:rPr>
              <w:t>Intermediate tree shadowed</w:t>
            </w:r>
          </w:p>
        </w:tc>
        <w:tc>
          <w:tcPr>
            <w:tcW w:w="0" w:type="auto"/>
            <w:vAlign w:val="center"/>
          </w:tcPr>
          <w:p w:rsidR="0004708E" w:rsidRPr="005000AC" w:rsidRDefault="0004708E" w:rsidP="0000200A">
            <w:pPr>
              <w:keepNext/>
              <w:keepLines/>
              <w:jc w:val="center"/>
              <w:rPr>
                <w:b/>
                <w:sz w:val="20"/>
                <w:lang w:val="en-US"/>
              </w:rPr>
            </w:pPr>
            <w:r>
              <w:rPr>
                <w:b/>
                <w:sz w:val="20"/>
                <w:lang w:val="en-US"/>
              </w:rPr>
              <w:t>Heavy tree shadowed</w:t>
            </w:r>
          </w:p>
        </w:tc>
        <w:tc>
          <w:tcPr>
            <w:tcW w:w="0" w:type="auto"/>
            <w:vAlign w:val="center"/>
          </w:tcPr>
          <w:p w:rsidR="0004708E" w:rsidRPr="005000AC" w:rsidRDefault="0004708E" w:rsidP="0000200A">
            <w:pPr>
              <w:keepNext/>
              <w:keepLines/>
              <w:jc w:val="center"/>
              <w:rPr>
                <w:b/>
                <w:sz w:val="20"/>
                <w:lang w:val="en-US"/>
              </w:rPr>
            </w:pPr>
            <w:r w:rsidRPr="005000AC">
              <w:rPr>
                <w:b/>
                <w:sz w:val="20"/>
                <w:lang w:val="en-US"/>
              </w:rPr>
              <w:t>Suburban</w:t>
            </w:r>
          </w:p>
        </w:tc>
        <w:tc>
          <w:tcPr>
            <w:tcW w:w="0" w:type="auto"/>
            <w:vAlign w:val="center"/>
          </w:tcPr>
          <w:p w:rsidR="0004708E" w:rsidRPr="005000AC" w:rsidRDefault="0004708E" w:rsidP="0000200A">
            <w:pPr>
              <w:keepNext/>
              <w:keepLines/>
              <w:jc w:val="center"/>
              <w:rPr>
                <w:b/>
                <w:sz w:val="20"/>
                <w:lang w:val="en-US"/>
              </w:rPr>
            </w:pPr>
            <w:r w:rsidRPr="005000AC">
              <w:rPr>
                <w:b/>
                <w:sz w:val="20"/>
                <w:lang w:val="en-US"/>
              </w:rPr>
              <w:t>Urban</w:t>
            </w:r>
          </w:p>
        </w:tc>
      </w:tr>
      <w:tr w:rsidR="0004708E" w:rsidRPr="005000AC" w:rsidTr="00803FB5">
        <w:trPr>
          <w:cantSplit/>
          <w:trHeight w:val="907"/>
          <w:jc w:val="center"/>
        </w:trPr>
        <w:tc>
          <w:tcPr>
            <w:tcW w:w="0" w:type="auto"/>
            <w:vAlign w:val="center"/>
          </w:tcPr>
          <w:p w:rsidR="0004708E" w:rsidRPr="005000AC" w:rsidRDefault="0004708E" w:rsidP="0000200A">
            <w:pPr>
              <w:keepNext/>
              <w:keepLines/>
              <w:jc w:val="center"/>
              <w:rPr>
                <w:b/>
                <w:sz w:val="20"/>
                <w:lang w:val="en-US"/>
              </w:rPr>
            </w:pPr>
            <w:r w:rsidRPr="005000AC">
              <w:rPr>
                <w:b/>
                <w:sz w:val="20"/>
                <w:lang w:val="en-US"/>
              </w:rPr>
              <w:t>[P]</w:t>
            </w:r>
          </w:p>
        </w:tc>
        <w:tc>
          <w:tcPr>
            <w:tcW w:w="0" w:type="auto"/>
            <w:vAlign w:val="center"/>
          </w:tcPr>
          <w:p w:rsidR="0004708E" w:rsidRPr="005000AC" w:rsidRDefault="0004708E" w:rsidP="0000200A">
            <w:pPr>
              <w:keepNext/>
              <w:keepLines/>
              <w:jc w:val="center"/>
              <w:rPr>
                <w:position w:val="-30"/>
                <w:sz w:val="20"/>
              </w:rPr>
            </w:pPr>
            <w:r w:rsidRPr="005000AC">
              <w:rPr>
                <w:position w:val="-30"/>
                <w:sz w:val="20"/>
              </w:rPr>
              <w:object w:dxaOrig="1380" w:dyaOrig="720">
                <v:shape id="_x0000_i1082" type="#_x0000_t75" style="width:69pt;height:36pt" o:ole="">
                  <v:imagedata r:id="rId144" o:title=""/>
                </v:shape>
                <o:OLEObject Type="Embed" ProgID="Equation.3" ShapeID="_x0000_i1082" DrawAspect="Content" ObjectID="_1416656254" r:id="rId145"/>
              </w:object>
            </w:r>
          </w:p>
        </w:tc>
        <w:tc>
          <w:tcPr>
            <w:tcW w:w="0" w:type="auto"/>
            <w:vAlign w:val="center"/>
          </w:tcPr>
          <w:p w:rsidR="0004708E" w:rsidRPr="005000AC" w:rsidRDefault="0004708E" w:rsidP="0000200A">
            <w:pPr>
              <w:keepNext/>
              <w:keepLines/>
              <w:jc w:val="center"/>
              <w:rPr>
                <w:position w:val="-30"/>
                <w:sz w:val="20"/>
              </w:rPr>
            </w:pPr>
            <w:r w:rsidRPr="005000AC">
              <w:rPr>
                <w:position w:val="-30"/>
                <w:sz w:val="20"/>
              </w:rPr>
              <w:object w:dxaOrig="1359" w:dyaOrig="720">
                <v:shape id="_x0000_i1083" type="#_x0000_t75" style="width:68.25pt;height:36pt" o:ole="">
                  <v:imagedata r:id="rId146" o:title=""/>
                </v:shape>
                <o:OLEObject Type="Embed" ProgID="Equation.3" ShapeID="_x0000_i1083" DrawAspect="Content" ObjectID="_1416656255" r:id="rId147"/>
              </w:object>
            </w:r>
          </w:p>
        </w:tc>
        <w:tc>
          <w:tcPr>
            <w:tcW w:w="0" w:type="auto"/>
            <w:vAlign w:val="center"/>
          </w:tcPr>
          <w:p w:rsidR="0004708E" w:rsidRPr="005000AC" w:rsidRDefault="0004708E" w:rsidP="0000200A">
            <w:pPr>
              <w:keepNext/>
              <w:keepLines/>
              <w:jc w:val="center"/>
              <w:rPr>
                <w:sz w:val="20"/>
                <w:lang w:val="en-US"/>
              </w:rPr>
            </w:pPr>
            <w:r w:rsidRPr="005000AC">
              <w:rPr>
                <w:position w:val="-30"/>
                <w:sz w:val="20"/>
              </w:rPr>
              <w:object w:dxaOrig="1359" w:dyaOrig="720">
                <v:shape id="_x0000_i1084" type="#_x0000_t75" style="width:68.25pt;height:36pt" o:ole="">
                  <v:imagedata r:id="rId148" o:title=""/>
                </v:shape>
                <o:OLEObject Type="Embed" ProgID="Equation.3" ShapeID="_x0000_i1084" DrawAspect="Content" ObjectID="_1416656256" r:id="rId149"/>
              </w:object>
            </w:r>
          </w:p>
        </w:tc>
        <w:tc>
          <w:tcPr>
            <w:tcW w:w="0" w:type="auto"/>
            <w:vAlign w:val="center"/>
          </w:tcPr>
          <w:p w:rsidR="0004708E" w:rsidRPr="005000AC" w:rsidRDefault="0004708E" w:rsidP="0000200A">
            <w:pPr>
              <w:keepNext/>
              <w:keepLines/>
              <w:jc w:val="center"/>
              <w:rPr>
                <w:sz w:val="20"/>
                <w:lang w:val="en-US"/>
              </w:rPr>
            </w:pPr>
            <w:r w:rsidRPr="005000AC">
              <w:rPr>
                <w:position w:val="-30"/>
                <w:sz w:val="20"/>
              </w:rPr>
              <w:object w:dxaOrig="1359" w:dyaOrig="720">
                <v:shape id="_x0000_i1085" type="#_x0000_t75" style="width:68.25pt;height:36pt" o:ole="">
                  <v:imagedata r:id="rId150" o:title=""/>
                </v:shape>
                <o:OLEObject Type="Embed" ProgID="Equation.3" ShapeID="_x0000_i1085" DrawAspect="Content" ObjectID="_1416656257" r:id="rId151"/>
              </w:object>
            </w:r>
          </w:p>
        </w:tc>
        <w:tc>
          <w:tcPr>
            <w:tcW w:w="0" w:type="auto"/>
            <w:vAlign w:val="center"/>
          </w:tcPr>
          <w:p w:rsidR="0004708E" w:rsidRPr="005000AC" w:rsidRDefault="0004708E" w:rsidP="0000200A">
            <w:pPr>
              <w:jc w:val="center"/>
              <w:rPr>
                <w:sz w:val="20"/>
              </w:rPr>
            </w:pPr>
            <w:r w:rsidRPr="005000AC">
              <w:rPr>
                <w:position w:val="-30"/>
                <w:sz w:val="20"/>
              </w:rPr>
              <w:object w:dxaOrig="1359" w:dyaOrig="720">
                <v:shape id="_x0000_i1086" type="#_x0000_t75" style="width:68.25pt;height:36pt" o:ole="">
                  <v:imagedata r:id="rId152" o:title=""/>
                </v:shape>
                <o:OLEObject Type="Embed" ProgID="Equation.3" ShapeID="_x0000_i1086" DrawAspect="Content" ObjectID="_1416656258" r:id="rId153"/>
              </w:object>
            </w:r>
          </w:p>
        </w:tc>
      </w:tr>
      <w:tr w:rsidR="0004708E" w:rsidRPr="005000AC" w:rsidTr="00803FB5">
        <w:trPr>
          <w:cantSplit/>
          <w:trHeight w:val="397"/>
          <w:jc w:val="center"/>
        </w:trPr>
        <w:tc>
          <w:tcPr>
            <w:tcW w:w="0" w:type="auto"/>
            <w:vAlign w:val="center"/>
          </w:tcPr>
          <w:p w:rsidR="0004708E" w:rsidRPr="005554CD" w:rsidRDefault="0004708E" w:rsidP="0000200A">
            <w:pPr>
              <w:keepNext/>
              <w:keepLines/>
              <w:jc w:val="center"/>
              <w:rPr>
                <w:b/>
                <w:sz w:val="20"/>
                <w:lang w:val="en-US"/>
              </w:rPr>
            </w:pPr>
            <w:r>
              <w:rPr>
                <w:b/>
                <w:i/>
              </w:rPr>
              <w:t>m</w:t>
            </w:r>
            <w:r w:rsidRPr="005554CD">
              <w:rPr>
                <w:b/>
                <w:i/>
                <w:vertAlign w:val="subscript"/>
              </w:rPr>
              <w:t>dur,</w:t>
            </w:r>
            <w:r>
              <w:rPr>
                <w:b/>
                <w:i/>
                <w:vertAlign w:val="subscript"/>
              </w:rPr>
              <w:t>1</w:t>
            </w:r>
            <w:r w:rsidRPr="005B0506">
              <w:rPr>
                <w:b/>
              </w:rPr>
              <w:t xml:space="preserve"> (m)</w:t>
            </w:r>
          </w:p>
        </w:tc>
        <w:tc>
          <w:tcPr>
            <w:tcW w:w="0" w:type="auto"/>
            <w:vAlign w:val="center"/>
          </w:tcPr>
          <w:p w:rsidR="0004708E" w:rsidRPr="005000AC" w:rsidRDefault="0004708E" w:rsidP="0000200A">
            <w:pPr>
              <w:keepNext/>
              <w:keepLines/>
              <w:jc w:val="center"/>
              <w:rPr>
                <w:sz w:val="20"/>
              </w:rPr>
            </w:pPr>
            <w:r>
              <w:rPr>
                <w:sz w:val="20"/>
              </w:rPr>
              <w:t>27.2</w:t>
            </w:r>
          </w:p>
        </w:tc>
        <w:tc>
          <w:tcPr>
            <w:tcW w:w="0" w:type="auto"/>
            <w:vAlign w:val="center"/>
          </w:tcPr>
          <w:p w:rsidR="0004708E" w:rsidRPr="005000AC" w:rsidRDefault="0004708E" w:rsidP="0000200A">
            <w:pPr>
              <w:keepNext/>
              <w:keepLines/>
              <w:jc w:val="center"/>
              <w:rPr>
                <w:sz w:val="20"/>
              </w:rPr>
            </w:pPr>
            <w:r>
              <w:rPr>
                <w:sz w:val="20"/>
              </w:rPr>
              <w:t>20.7</w:t>
            </w:r>
          </w:p>
        </w:tc>
        <w:tc>
          <w:tcPr>
            <w:tcW w:w="0" w:type="auto"/>
            <w:vAlign w:val="center"/>
          </w:tcPr>
          <w:p w:rsidR="0004708E" w:rsidRPr="005000AC" w:rsidRDefault="0004708E" w:rsidP="0000200A">
            <w:pPr>
              <w:keepNext/>
              <w:keepLines/>
              <w:jc w:val="center"/>
              <w:rPr>
                <w:sz w:val="20"/>
                <w:lang w:val="en-US"/>
              </w:rPr>
            </w:pPr>
            <w:r>
              <w:rPr>
                <w:sz w:val="20"/>
                <w:lang w:val="en-US"/>
              </w:rPr>
              <w:t>22.4</w:t>
            </w:r>
          </w:p>
        </w:tc>
        <w:tc>
          <w:tcPr>
            <w:tcW w:w="0" w:type="auto"/>
            <w:vAlign w:val="center"/>
          </w:tcPr>
          <w:p w:rsidR="0004708E" w:rsidRPr="005000AC" w:rsidRDefault="0004708E" w:rsidP="0000200A">
            <w:pPr>
              <w:keepNext/>
              <w:keepLines/>
              <w:jc w:val="center"/>
              <w:rPr>
                <w:sz w:val="20"/>
                <w:lang w:val="en-US"/>
              </w:rPr>
            </w:pPr>
            <w:r>
              <w:rPr>
                <w:sz w:val="20"/>
                <w:lang w:val="en-US"/>
              </w:rPr>
              <w:t>27.7</w:t>
            </w:r>
          </w:p>
        </w:tc>
        <w:tc>
          <w:tcPr>
            <w:tcW w:w="0" w:type="auto"/>
            <w:vAlign w:val="center"/>
          </w:tcPr>
          <w:p w:rsidR="0004708E" w:rsidRPr="005000AC" w:rsidRDefault="0004708E" w:rsidP="0000200A">
            <w:pPr>
              <w:jc w:val="center"/>
              <w:rPr>
                <w:sz w:val="20"/>
              </w:rPr>
            </w:pPr>
            <w:r>
              <w:rPr>
                <w:sz w:val="20"/>
              </w:rPr>
              <w:t>26.5</w:t>
            </w:r>
          </w:p>
        </w:tc>
      </w:tr>
      <w:tr w:rsidR="0004708E" w:rsidRPr="005000AC" w:rsidTr="00803FB5">
        <w:trPr>
          <w:cantSplit/>
          <w:trHeight w:val="397"/>
          <w:jc w:val="center"/>
        </w:trPr>
        <w:tc>
          <w:tcPr>
            <w:tcW w:w="0" w:type="auto"/>
            <w:vAlign w:val="center"/>
          </w:tcPr>
          <w:p w:rsidR="0004708E" w:rsidRPr="005554CD" w:rsidRDefault="0004708E" w:rsidP="0000200A">
            <w:pPr>
              <w:keepNext/>
              <w:keepLines/>
              <w:jc w:val="center"/>
              <w:rPr>
                <w:b/>
                <w:sz w:val="20"/>
                <w:lang w:val="en-US"/>
              </w:rPr>
            </w:pPr>
            <w:r w:rsidRPr="005554CD">
              <w:rPr>
                <w:rFonts w:ascii="Symbol" w:hAnsi="Symbol"/>
                <w:b/>
                <w:i/>
              </w:rPr>
              <w:t></w:t>
            </w:r>
            <w:r w:rsidRPr="005554CD">
              <w:rPr>
                <w:b/>
                <w:i/>
                <w:vertAlign w:val="subscript"/>
              </w:rPr>
              <w:t>dur,</w:t>
            </w:r>
            <w:r>
              <w:rPr>
                <w:b/>
                <w:i/>
                <w:vertAlign w:val="subscript"/>
              </w:rPr>
              <w:t>1</w:t>
            </w:r>
            <w:r w:rsidRPr="005B0506">
              <w:rPr>
                <w:b/>
              </w:rPr>
              <w:t xml:space="preserve"> (m)</w:t>
            </w:r>
          </w:p>
        </w:tc>
        <w:tc>
          <w:tcPr>
            <w:tcW w:w="0" w:type="auto"/>
            <w:vAlign w:val="center"/>
          </w:tcPr>
          <w:p w:rsidR="0004708E" w:rsidRPr="005000AC" w:rsidRDefault="0004708E" w:rsidP="0000200A">
            <w:pPr>
              <w:keepNext/>
              <w:keepLines/>
              <w:jc w:val="center"/>
              <w:rPr>
                <w:sz w:val="20"/>
              </w:rPr>
            </w:pPr>
            <w:r>
              <w:rPr>
                <w:sz w:val="20"/>
              </w:rPr>
              <w:t>6.2</w:t>
            </w:r>
          </w:p>
        </w:tc>
        <w:tc>
          <w:tcPr>
            <w:tcW w:w="0" w:type="auto"/>
            <w:vAlign w:val="center"/>
          </w:tcPr>
          <w:p w:rsidR="0004708E" w:rsidRPr="005000AC" w:rsidRDefault="0004708E" w:rsidP="0000200A">
            <w:pPr>
              <w:keepNext/>
              <w:keepLines/>
              <w:jc w:val="center"/>
              <w:rPr>
                <w:sz w:val="20"/>
              </w:rPr>
            </w:pPr>
            <w:r>
              <w:rPr>
                <w:sz w:val="20"/>
              </w:rPr>
              <w:t>4.8</w:t>
            </w:r>
          </w:p>
        </w:tc>
        <w:tc>
          <w:tcPr>
            <w:tcW w:w="0" w:type="auto"/>
            <w:vAlign w:val="center"/>
          </w:tcPr>
          <w:p w:rsidR="0004708E" w:rsidRPr="005000AC" w:rsidRDefault="0004708E" w:rsidP="0000200A">
            <w:pPr>
              <w:keepNext/>
              <w:keepLines/>
              <w:jc w:val="center"/>
              <w:rPr>
                <w:sz w:val="20"/>
              </w:rPr>
            </w:pPr>
            <w:r>
              <w:rPr>
                <w:sz w:val="20"/>
              </w:rPr>
              <w:t>7.7</w:t>
            </w:r>
          </w:p>
        </w:tc>
        <w:tc>
          <w:tcPr>
            <w:tcW w:w="0" w:type="auto"/>
            <w:vAlign w:val="center"/>
          </w:tcPr>
          <w:p w:rsidR="0004708E" w:rsidRPr="005000AC" w:rsidRDefault="0004708E" w:rsidP="0000200A">
            <w:pPr>
              <w:keepNext/>
              <w:keepLines/>
              <w:jc w:val="center"/>
              <w:rPr>
                <w:sz w:val="20"/>
              </w:rPr>
            </w:pPr>
            <w:r>
              <w:rPr>
                <w:sz w:val="20"/>
              </w:rPr>
              <w:t>10.6</w:t>
            </w:r>
          </w:p>
        </w:tc>
        <w:tc>
          <w:tcPr>
            <w:tcW w:w="0" w:type="auto"/>
            <w:vAlign w:val="center"/>
          </w:tcPr>
          <w:p w:rsidR="0004708E" w:rsidRPr="005000AC" w:rsidRDefault="0004708E" w:rsidP="0000200A">
            <w:pPr>
              <w:jc w:val="center"/>
              <w:rPr>
                <w:sz w:val="20"/>
              </w:rPr>
            </w:pPr>
            <w:r>
              <w:rPr>
                <w:sz w:val="20"/>
              </w:rPr>
              <w:t>10.4</w:t>
            </w:r>
          </w:p>
        </w:tc>
      </w:tr>
      <w:tr w:rsidR="0004708E" w:rsidRPr="005000AC" w:rsidTr="00803FB5">
        <w:trPr>
          <w:cantSplit/>
          <w:trHeight w:val="397"/>
          <w:jc w:val="center"/>
        </w:trPr>
        <w:tc>
          <w:tcPr>
            <w:tcW w:w="0" w:type="auto"/>
            <w:vAlign w:val="center"/>
          </w:tcPr>
          <w:p w:rsidR="0004708E" w:rsidRPr="005554CD" w:rsidRDefault="0004708E" w:rsidP="0000200A">
            <w:pPr>
              <w:keepNext/>
              <w:keepLines/>
              <w:jc w:val="center"/>
              <w:rPr>
                <w:b/>
                <w:sz w:val="20"/>
                <w:lang w:val="en-US"/>
              </w:rPr>
            </w:pPr>
            <w:r>
              <w:rPr>
                <w:b/>
                <w:i/>
              </w:rPr>
              <w:t>m</w:t>
            </w:r>
            <w:r w:rsidRPr="005554CD">
              <w:rPr>
                <w:b/>
                <w:i/>
                <w:vertAlign w:val="subscript"/>
              </w:rPr>
              <w:t>dur,</w:t>
            </w:r>
            <w:r>
              <w:rPr>
                <w:b/>
                <w:i/>
                <w:vertAlign w:val="subscript"/>
              </w:rPr>
              <w:t>2</w:t>
            </w:r>
            <w:r w:rsidRPr="005B0506">
              <w:rPr>
                <w:b/>
              </w:rPr>
              <w:t xml:space="preserve"> (m)</w:t>
            </w:r>
          </w:p>
        </w:tc>
        <w:tc>
          <w:tcPr>
            <w:tcW w:w="0" w:type="auto"/>
            <w:vAlign w:val="center"/>
          </w:tcPr>
          <w:p w:rsidR="0004708E" w:rsidRPr="005000AC" w:rsidRDefault="0004708E" w:rsidP="0000200A">
            <w:pPr>
              <w:keepNext/>
              <w:keepLines/>
              <w:jc w:val="center"/>
              <w:rPr>
                <w:sz w:val="20"/>
              </w:rPr>
            </w:pPr>
            <w:r>
              <w:rPr>
                <w:sz w:val="20"/>
              </w:rPr>
              <w:t>23.0</w:t>
            </w:r>
          </w:p>
        </w:tc>
        <w:tc>
          <w:tcPr>
            <w:tcW w:w="0" w:type="auto"/>
            <w:vAlign w:val="center"/>
          </w:tcPr>
          <w:p w:rsidR="0004708E" w:rsidRPr="005000AC" w:rsidRDefault="0004708E" w:rsidP="0000200A">
            <w:pPr>
              <w:keepNext/>
              <w:keepLines/>
              <w:jc w:val="center"/>
              <w:rPr>
                <w:sz w:val="20"/>
              </w:rPr>
            </w:pPr>
            <w:r>
              <w:rPr>
                <w:sz w:val="20"/>
              </w:rPr>
              <w:t>26.8</w:t>
            </w:r>
          </w:p>
        </w:tc>
        <w:tc>
          <w:tcPr>
            <w:tcW w:w="0" w:type="auto"/>
            <w:vAlign w:val="center"/>
          </w:tcPr>
          <w:p w:rsidR="0004708E" w:rsidRPr="005000AC" w:rsidRDefault="0004708E" w:rsidP="0000200A">
            <w:pPr>
              <w:keepNext/>
              <w:keepLines/>
              <w:jc w:val="center"/>
              <w:rPr>
                <w:sz w:val="20"/>
              </w:rPr>
            </w:pPr>
            <w:r>
              <w:rPr>
                <w:sz w:val="20"/>
              </w:rPr>
              <w:t>25.4</w:t>
            </w:r>
          </w:p>
        </w:tc>
        <w:tc>
          <w:tcPr>
            <w:tcW w:w="0" w:type="auto"/>
            <w:vAlign w:val="center"/>
          </w:tcPr>
          <w:p w:rsidR="0004708E" w:rsidRPr="005000AC" w:rsidRDefault="0004708E" w:rsidP="0000200A">
            <w:pPr>
              <w:keepNext/>
              <w:keepLines/>
              <w:jc w:val="center"/>
              <w:rPr>
                <w:sz w:val="20"/>
              </w:rPr>
            </w:pPr>
            <w:r>
              <w:rPr>
                <w:sz w:val="20"/>
              </w:rPr>
              <w:t>26.0</w:t>
            </w:r>
          </w:p>
        </w:tc>
        <w:tc>
          <w:tcPr>
            <w:tcW w:w="0" w:type="auto"/>
            <w:vAlign w:val="center"/>
          </w:tcPr>
          <w:p w:rsidR="0004708E" w:rsidRPr="005000AC" w:rsidRDefault="0004708E" w:rsidP="0000200A">
            <w:pPr>
              <w:jc w:val="center"/>
              <w:rPr>
                <w:sz w:val="20"/>
              </w:rPr>
            </w:pPr>
            <w:r>
              <w:rPr>
                <w:sz w:val="20"/>
              </w:rPr>
              <w:t>30.9</w:t>
            </w:r>
          </w:p>
        </w:tc>
      </w:tr>
      <w:tr w:rsidR="0004708E" w:rsidRPr="005000AC" w:rsidTr="00803FB5">
        <w:trPr>
          <w:cantSplit/>
          <w:trHeight w:val="397"/>
          <w:jc w:val="center"/>
        </w:trPr>
        <w:tc>
          <w:tcPr>
            <w:tcW w:w="0" w:type="auto"/>
            <w:vAlign w:val="center"/>
          </w:tcPr>
          <w:p w:rsidR="0004708E" w:rsidRPr="005000AC" w:rsidRDefault="0004708E" w:rsidP="0000200A">
            <w:pPr>
              <w:keepNext/>
              <w:keepLines/>
              <w:jc w:val="center"/>
              <w:rPr>
                <w:b/>
                <w:sz w:val="20"/>
                <w:lang w:val="en-US"/>
              </w:rPr>
            </w:pPr>
            <w:r w:rsidRPr="005554CD">
              <w:rPr>
                <w:rFonts w:ascii="Symbol" w:hAnsi="Symbol"/>
                <w:b/>
                <w:i/>
              </w:rPr>
              <w:t></w:t>
            </w:r>
            <w:r w:rsidRPr="005554CD">
              <w:rPr>
                <w:b/>
                <w:i/>
                <w:vertAlign w:val="subscript"/>
              </w:rPr>
              <w:t>dur,</w:t>
            </w:r>
            <w:r>
              <w:rPr>
                <w:b/>
                <w:i/>
                <w:vertAlign w:val="subscript"/>
              </w:rPr>
              <w:t>2</w:t>
            </w:r>
            <w:r w:rsidRPr="005B0506">
              <w:rPr>
                <w:b/>
              </w:rPr>
              <w:t xml:space="preserve"> (m)</w:t>
            </w:r>
          </w:p>
        </w:tc>
        <w:tc>
          <w:tcPr>
            <w:tcW w:w="0" w:type="auto"/>
            <w:vAlign w:val="center"/>
          </w:tcPr>
          <w:p w:rsidR="0004708E" w:rsidRPr="005000AC" w:rsidRDefault="0004708E" w:rsidP="0000200A">
            <w:pPr>
              <w:keepNext/>
              <w:keepLines/>
              <w:jc w:val="center"/>
              <w:rPr>
                <w:sz w:val="20"/>
              </w:rPr>
            </w:pPr>
            <w:r>
              <w:rPr>
                <w:sz w:val="20"/>
              </w:rPr>
              <w:t>7.2</w:t>
            </w:r>
          </w:p>
        </w:tc>
        <w:tc>
          <w:tcPr>
            <w:tcW w:w="0" w:type="auto"/>
            <w:vAlign w:val="center"/>
          </w:tcPr>
          <w:p w:rsidR="0004708E" w:rsidRPr="005000AC" w:rsidRDefault="0004708E" w:rsidP="0000200A">
            <w:pPr>
              <w:keepNext/>
              <w:keepLines/>
              <w:jc w:val="center"/>
              <w:rPr>
                <w:sz w:val="20"/>
              </w:rPr>
            </w:pPr>
            <w:r>
              <w:rPr>
                <w:sz w:val="20"/>
              </w:rPr>
              <w:t>3.8</w:t>
            </w:r>
          </w:p>
        </w:tc>
        <w:tc>
          <w:tcPr>
            <w:tcW w:w="0" w:type="auto"/>
            <w:vAlign w:val="center"/>
          </w:tcPr>
          <w:p w:rsidR="0004708E" w:rsidRPr="005000AC" w:rsidRDefault="0004708E" w:rsidP="0000200A">
            <w:pPr>
              <w:keepNext/>
              <w:keepLines/>
              <w:jc w:val="center"/>
              <w:rPr>
                <w:sz w:val="20"/>
              </w:rPr>
            </w:pPr>
            <w:r>
              <w:rPr>
                <w:sz w:val="20"/>
              </w:rPr>
              <w:t>7.8</w:t>
            </w:r>
          </w:p>
        </w:tc>
        <w:tc>
          <w:tcPr>
            <w:tcW w:w="0" w:type="auto"/>
            <w:vAlign w:val="center"/>
          </w:tcPr>
          <w:p w:rsidR="0004708E" w:rsidRPr="005000AC" w:rsidRDefault="0004708E" w:rsidP="0000200A">
            <w:pPr>
              <w:keepNext/>
              <w:keepLines/>
              <w:jc w:val="center"/>
              <w:rPr>
                <w:sz w:val="20"/>
              </w:rPr>
            </w:pPr>
            <w:r>
              <w:rPr>
                <w:sz w:val="20"/>
              </w:rPr>
              <w:t>9.8</w:t>
            </w:r>
          </w:p>
        </w:tc>
        <w:tc>
          <w:tcPr>
            <w:tcW w:w="0" w:type="auto"/>
            <w:vAlign w:val="center"/>
          </w:tcPr>
          <w:p w:rsidR="0004708E" w:rsidRPr="005000AC" w:rsidRDefault="0004708E" w:rsidP="0000200A">
            <w:pPr>
              <w:jc w:val="center"/>
              <w:rPr>
                <w:sz w:val="20"/>
              </w:rPr>
            </w:pPr>
            <w:r>
              <w:rPr>
                <w:sz w:val="20"/>
              </w:rPr>
              <w:t>9.0</w:t>
            </w:r>
          </w:p>
        </w:tc>
      </w:tr>
    </w:tbl>
    <w:p w:rsidR="0004708E" w:rsidRDefault="0004708E" w:rsidP="005F3CFB">
      <w:pPr>
        <w:autoSpaceDE w:val="0"/>
        <w:autoSpaceDN w:val="0"/>
        <w:adjustRightInd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4"/>
        <w:gridCol w:w="1178"/>
        <w:gridCol w:w="2605"/>
        <w:gridCol w:w="2038"/>
        <w:gridCol w:w="1073"/>
        <w:gridCol w:w="933"/>
      </w:tblGrid>
      <w:tr w:rsidR="0004708E" w:rsidRPr="005000AC" w:rsidTr="00803FB5">
        <w:trPr>
          <w:trHeight w:hRule="exact" w:val="397"/>
          <w:jc w:val="center"/>
        </w:trPr>
        <w:tc>
          <w:tcPr>
            <w:tcW w:w="0" w:type="auto"/>
            <w:vAlign w:val="center"/>
          </w:tcPr>
          <w:p w:rsidR="0004708E" w:rsidRPr="005000AC" w:rsidRDefault="0004708E" w:rsidP="00803FB5">
            <w:pPr>
              <w:keepNext/>
              <w:keepLines/>
              <w:jc w:val="center"/>
              <w:rPr>
                <w:b/>
                <w:sz w:val="20"/>
                <w:lang w:val="en-US"/>
              </w:rPr>
            </w:pPr>
            <w:r>
              <w:rPr>
                <w:b/>
                <w:sz w:val="20"/>
                <w:lang w:val="en-US"/>
              </w:rPr>
              <w:t>Input parameter</w:t>
            </w:r>
          </w:p>
        </w:tc>
        <w:tc>
          <w:tcPr>
            <w:tcW w:w="0" w:type="auto"/>
            <w:vAlign w:val="center"/>
          </w:tcPr>
          <w:p w:rsidR="0004708E" w:rsidRPr="005000AC" w:rsidRDefault="0004708E" w:rsidP="00803FB5">
            <w:pPr>
              <w:keepNext/>
              <w:keepLines/>
              <w:jc w:val="center"/>
              <w:rPr>
                <w:b/>
                <w:sz w:val="20"/>
                <w:lang w:val="en-US"/>
              </w:rPr>
            </w:pPr>
            <w:r>
              <w:rPr>
                <w:b/>
                <w:sz w:val="20"/>
                <w:lang w:val="en-US"/>
              </w:rPr>
              <w:t>Open rural</w:t>
            </w:r>
          </w:p>
        </w:tc>
        <w:tc>
          <w:tcPr>
            <w:tcW w:w="0" w:type="auto"/>
            <w:vAlign w:val="center"/>
          </w:tcPr>
          <w:p w:rsidR="0004708E" w:rsidRPr="005000AC" w:rsidRDefault="0004708E" w:rsidP="00803FB5">
            <w:pPr>
              <w:keepNext/>
              <w:keepLines/>
              <w:jc w:val="center"/>
              <w:rPr>
                <w:b/>
                <w:sz w:val="20"/>
                <w:lang w:val="en-US"/>
              </w:rPr>
            </w:pPr>
            <w:r>
              <w:rPr>
                <w:b/>
                <w:sz w:val="20"/>
                <w:lang w:val="en-US"/>
              </w:rPr>
              <w:t>Intermediate tree shadowed</w:t>
            </w:r>
          </w:p>
        </w:tc>
        <w:tc>
          <w:tcPr>
            <w:tcW w:w="0" w:type="auto"/>
            <w:vAlign w:val="center"/>
          </w:tcPr>
          <w:p w:rsidR="0004708E" w:rsidRPr="005000AC" w:rsidRDefault="0004708E" w:rsidP="00803FB5">
            <w:pPr>
              <w:keepNext/>
              <w:keepLines/>
              <w:jc w:val="center"/>
              <w:rPr>
                <w:b/>
                <w:sz w:val="20"/>
                <w:lang w:val="en-US"/>
              </w:rPr>
            </w:pPr>
            <w:r>
              <w:rPr>
                <w:b/>
                <w:sz w:val="20"/>
                <w:lang w:val="en-US"/>
              </w:rPr>
              <w:t>Heavy tree shadowed</w:t>
            </w:r>
          </w:p>
        </w:tc>
        <w:tc>
          <w:tcPr>
            <w:tcW w:w="0" w:type="auto"/>
            <w:vAlign w:val="center"/>
          </w:tcPr>
          <w:p w:rsidR="0004708E" w:rsidRPr="005000AC" w:rsidRDefault="0004708E" w:rsidP="00803FB5">
            <w:pPr>
              <w:keepNext/>
              <w:keepLines/>
              <w:jc w:val="center"/>
              <w:rPr>
                <w:b/>
                <w:sz w:val="20"/>
                <w:lang w:val="en-US"/>
              </w:rPr>
            </w:pPr>
            <w:r w:rsidRPr="005000AC">
              <w:rPr>
                <w:b/>
                <w:sz w:val="20"/>
                <w:lang w:val="en-US"/>
              </w:rPr>
              <w:t>Suburban</w:t>
            </w:r>
          </w:p>
        </w:tc>
        <w:tc>
          <w:tcPr>
            <w:tcW w:w="0" w:type="auto"/>
            <w:vAlign w:val="center"/>
          </w:tcPr>
          <w:p w:rsidR="0004708E" w:rsidRPr="005000AC" w:rsidRDefault="0004708E" w:rsidP="00803FB5">
            <w:pPr>
              <w:keepNext/>
              <w:keepLines/>
              <w:jc w:val="center"/>
              <w:rPr>
                <w:b/>
                <w:sz w:val="20"/>
                <w:lang w:val="en-US"/>
              </w:rPr>
            </w:pPr>
            <w:r w:rsidRPr="005000AC">
              <w:rPr>
                <w:b/>
                <w:sz w:val="20"/>
                <w:lang w:val="en-US"/>
              </w:rPr>
              <w:t>Urban</w:t>
            </w:r>
          </w:p>
        </w:tc>
      </w:tr>
      <w:tr w:rsidR="0004708E" w:rsidRPr="005000AC" w:rsidTr="00803FB5">
        <w:trPr>
          <w:trHeight w:hRule="exact" w:val="340"/>
          <w:jc w:val="center"/>
        </w:trPr>
        <w:tc>
          <w:tcPr>
            <w:tcW w:w="0" w:type="auto"/>
            <w:vAlign w:val="center"/>
          </w:tcPr>
          <w:p w:rsidR="0004708E" w:rsidRPr="005000AC" w:rsidRDefault="0004708E" w:rsidP="00803FB5">
            <w:pPr>
              <w:keepNext/>
              <w:keepLines/>
              <w:jc w:val="center"/>
              <w:rPr>
                <w:b/>
                <w:sz w:val="20"/>
                <w:lang w:val="en-US"/>
              </w:rPr>
            </w:pPr>
            <w:r w:rsidRPr="005554CD">
              <w:rPr>
                <w:b/>
                <w:i/>
              </w:rPr>
              <w:t>µ</w:t>
            </w:r>
            <w:r>
              <w:rPr>
                <w:b/>
                <w:i/>
                <w:vertAlign w:val="subscript"/>
              </w:rPr>
              <w:t>1</w:t>
            </w:r>
            <w:r w:rsidRPr="005554CD">
              <w:rPr>
                <w:b/>
                <w:i/>
                <w:vertAlign w:val="subscript"/>
              </w:rPr>
              <w:t>,</w:t>
            </w:r>
            <w:r>
              <w:rPr>
                <w:b/>
                <w:i/>
                <w:vertAlign w:val="subscript"/>
              </w:rPr>
              <w:t>1</w:t>
            </w:r>
          </w:p>
        </w:tc>
        <w:tc>
          <w:tcPr>
            <w:tcW w:w="0" w:type="auto"/>
            <w:vAlign w:val="center"/>
          </w:tcPr>
          <w:p w:rsidR="0004708E" w:rsidRPr="00803FB5" w:rsidRDefault="0004708E" w:rsidP="00803FB5">
            <w:pPr>
              <w:keepNext/>
              <w:keepLines/>
              <w:jc w:val="center"/>
              <w:rPr>
                <w:sz w:val="20"/>
              </w:rPr>
            </w:pPr>
            <w:r w:rsidRPr="00803FB5">
              <w:rPr>
                <w:sz w:val="20"/>
              </w:rPr>
              <w:t>0.2237</w:t>
            </w:r>
          </w:p>
        </w:tc>
        <w:tc>
          <w:tcPr>
            <w:tcW w:w="0" w:type="auto"/>
            <w:vAlign w:val="center"/>
          </w:tcPr>
          <w:p w:rsidR="0004708E" w:rsidRPr="00803FB5" w:rsidRDefault="0004708E" w:rsidP="00803FB5">
            <w:pPr>
              <w:keepNext/>
              <w:keepLines/>
              <w:jc w:val="center"/>
              <w:rPr>
                <w:sz w:val="20"/>
              </w:rPr>
            </w:pPr>
            <w:r w:rsidRPr="00803FB5">
              <w:rPr>
                <w:sz w:val="20"/>
              </w:rPr>
              <w:t>-0.3534</w:t>
            </w:r>
          </w:p>
        </w:tc>
        <w:tc>
          <w:tcPr>
            <w:tcW w:w="0" w:type="auto"/>
            <w:vAlign w:val="center"/>
          </w:tcPr>
          <w:p w:rsidR="0004708E" w:rsidRPr="005000AC" w:rsidRDefault="0004708E" w:rsidP="00803FB5">
            <w:pPr>
              <w:keepNext/>
              <w:keepLines/>
              <w:jc w:val="center"/>
              <w:rPr>
                <w:sz w:val="20"/>
                <w:lang w:val="en-US"/>
              </w:rPr>
            </w:pPr>
            <w:r>
              <w:rPr>
                <w:sz w:val="20"/>
                <w:lang w:val="en-US"/>
              </w:rPr>
              <w:t>-4.0557</w:t>
            </w:r>
          </w:p>
        </w:tc>
        <w:tc>
          <w:tcPr>
            <w:tcW w:w="0" w:type="auto"/>
            <w:vAlign w:val="center"/>
          </w:tcPr>
          <w:p w:rsidR="0004708E" w:rsidRPr="005000AC" w:rsidRDefault="0004708E" w:rsidP="00803FB5">
            <w:pPr>
              <w:keepNext/>
              <w:keepLines/>
              <w:jc w:val="center"/>
              <w:rPr>
                <w:sz w:val="20"/>
                <w:lang w:val="en-US"/>
              </w:rPr>
            </w:pPr>
            <w:r>
              <w:rPr>
                <w:sz w:val="20"/>
                <w:lang w:val="en-US"/>
              </w:rPr>
              <w:t>-2.3553</w:t>
            </w:r>
          </w:p>
        </w:tc>
        <w:tc>
          <w:tcPr>
            <w:tcW w:w="0" w:type="auto"/>
            <w:vAlign w:val="center"/>
          </w:tcPr>
          <w:p w:rsidR="0004708E" w:rsidRPr="005000AC" w:rsidRDefault="0004708E" w:rsidP="00803FB5">
            <w:pPr>
              <w:jc w:val="center"/>
              <w:rPr>
                <w:sz w:val="20"/>
              </w:rPr>
            </w:pPr>
            <w:r>
              <w:rPr>
                <w:sz w:val="20"/>
              </w:rPr>
              <w:t>0.0586</w:t>
            </w:r>
          </w:p>
        </w:tc>
      </w:tr>
      <w:tr w:rsidR="0004708E" w:rsidRPr="005000AC" w:rsidTr="00803FB5">
        <w:trPr>
          <w:trHeight w:hRule="exact" w:val="340"/>
          <w:jc w:val="center"/>
        </w:trPr>
        <w:tc>
          <w:tcPr>
            <w:tcW w:w="0" w:type="auto"/>
            <w:vAlign w:val="center"/>
          </w:tcPr>
          <w:p w:rsidR="0004708E" w:rsidRPr="005554CD" w:rsidRDefault="0004708E" w:rsidP="00803FB5">
            <w:pPr>
              <w:keepNext/>
              <w:keepLines/>
              <w:jc w:val="center"/>
              <w:rPr>
                <w:b/>
                <w:sz w:val="20"/>
                <w:lang w:val="en-US"/>
              </w:rPr>
            </w:pPr>
            <w:r w:rsidRPr="005554CD">
              <w:rPr>
                <w:rFonts w:ascii="Symbol" w:hAnsi="Symbol"/>
                <w:b/>
                <w:i/>
              </w:rPr>
              <w:t></w:t>
            </w:r>
            <w:r>
              <w:rPr>
                <w:b/>
                <w:i/>
                <w:vertAlign w:val="subscript"/>
              </w:rPr>
              <w:t>1</w:t>
            </w:r>
            <w:r w:rsidRPr="005554CD">
              <w:rPr>
                <w:b/>
                <w:i/>
                <w:vertAlign w:val="subscript"/>
              </w:rPr>
              <w:t>,</w:t>
            </w:r>
            <w:r>
              <w:rPr>
                <w:b/>
                <w:i/>
                <w:vertAlign w:val="subscript"/>
              </w:rPr>
              <w:t>1</w:t>
            </w:r>
          </w:p>
        </w:tc>
        <w:tc>
          <w:tcPr>
            <w:tcW w:w="0" w:type="auto"/>
            <w:vAlign w:val="center"/>
          </w:tcPr>
          <w:p w:rsidR="0004708E" w:rsidRPr="005000AC" w:rsidRDefault="0004708E" w:rsidP="00803FB5">
            <w:pPr>
              <w:keepNext/>
              <w:keepLines/>
              <w:jc w:val="center"/>
              <w:rPr>
                <w:sz w:val="20"/>
              </w:rPr>
            </w:pPr>
            <w:r>
              <w:rPr>
                <w:sz w:val="20"/>
              </w:rPr>
              <w:t>0.2111</w:t>
            </w:r>
          </w:p>
        </w:tc>
        <w:tc>
          <w:tcPr>
            <w:tcW w:w="0" w:type="auto"/>
            <w:vAlign w:val="center"/>
          </w:tcPr>
          <w:p w:rsidR="0004708E" w:rsidRPr="005000AC" w:rsidRDefault="0004708E" w:rsidP="00803FB5">
            <w:pPr>
              <w:keepNext/>
              <w:keepLines/>
              <w:jc w:val="center"/>
              <w:rPr>
                <w:sz w:val="20"/>
              </w:rPr>
            </w:pPr>
            <w:r>
              <w:rPr>
                <w:sz w:val="20"/>
              </w:rPr>
              <w:t>0.2198</w:t>
            </w:r>
          </w:p>
        </w:tc>
        <w:tc>
          <w:tcPr>
            <w:tcW w:w="0" w:type="auto"/>
            <w:vAlign w:val="center"/>
          </w:tcPr>
          <w:p w:rsidR="0004708E" w:rsidRPr="005000AC" w:rsidRDefault="0004708E" w:rsidP="00803FB5">
            <w:pPr>
              <w:keepNext/>
              <w:keepLines/>
              <w:jc w:val="center"/>
              <w:rPr>
                <w:sz w:val="20"/>
                <w:lang w:val="en-US"/>
              </w:rPr>
            </w:pPr>
            <w:r>
              <w:rPr>
                <w:sz w:val="20"/>
                <w:lang w:val="en-US"/>
              </w:rPr>
              <w:t>1.0843</w:t>
            </w:r>
          </w:p>
        </w:tc>
        <w:tc>
          <w:tcPr>
            <w:tcW w:w="0" w:type="auto"/>
            <w:vAlign w:val="center"/>
          </w:tcPr>
          <w:p w:rsidR="0004708E" w:rsidRPr="005000AC" w:rsidRDefault="0004708E" w:rsidP="00803FB5">
            <w:pPr>
              <w:keepNext/>
              <w:keepLines/>
              <w:jc w:val="center"/>
              <w:rPr>
                <w:sz w:val="20"/>
                <w:lang w:val="en-US"/>
              </w:rPr>
            </w:pPr>
            <w:r>
              <w:rPr>
                <w:sz w:val="20"/>
                <w:lang w:val="en-US"/>
              </w:rPr>
              <w:t>0.9962</w:t>
            </w:r>
          </w:p>
        </w:tc>
        <w:tc>
          <w:tcPr>
            <w:tcW w:w="0" w:type="auto"/>
            <w:vAlign w:val="center"/>
          </w:tcPr>
          <w:p w:rsidR="0004708E" w:rsidRPr="005000AC" w:rsidRDefault="0004708E" w:rsidP="00803FB5">
            <w:pPr>
              <w:jc w:val="center"/>
              <w:rPr>
                <w:sz w:val="20"/>
              </w:rPr>
            </w:pPr>
            <w:r>
              <w:rPr>
                <w:sz w:val="20"/>
              </w:rPr>
              <w:t>0.6404</w:t>
            </w:r>
          </w:p>
        </w:tc>
      </w:tr>
      <w:tr w:rsidR="0004708E" w:rsidRPr="005000AC" w:rsidTr="00803FB5">
        <w:trPr>
          <w:trHeight w:hRule="exact" w:val="340"/>
          <w:jc w:val="center"/>
        </w:trPr>
        <w:tc>
          <w:tcPr>
            <w:tcW w:w="0" w:type="auto"/>
            <w:vAlign w:val="center"/>
          </w:tcPr>
          <w:p w:rsidR="0004708E" w:rsidRPr="005554CD" w:rsidRDefault="0004708E" w:rsidP="00803FB5">
            <w:pPr>
              <w:keepNext/>
              <w:keepLines/>
              <w:jc w:val="center"/>
              <w:rPr>
                <w:b/>
                <w:sz w:val="20"/>
                <w:lang w:val="en-US"/>
              </w:rPr>
            </w:pPr>
            <w:r w:rsidRPr="005554CD">
              <w:rPr>
                <w:b/>
                <w:i/>
              </w:rPr>
              <w:t>µ</w:t>
            </w:r>
            <w:r>
              <w:rPr>
                <w:b/>
                <w:i/>
                <w:vertAlign w:val="subscript"/>
              </w:rPr>
              <w:t>1</w:t>
            </w:r>
            <w:r w:rsidRPr="005554CD">
              <w:rPr>
                <w:b/>
                <w:i/>
                <w:vertAlign w:val="subscript"/>
              </w:rPr>
              <w:t>,</w:t>
            </w:r>
            <w:r>
              <w:rPr>
                <w:b/>
                <w:i/>
                <w:vertAlign w:val="subscript"/>
              </w:rPr>
              <w:t>2</w:t>
            </w:r>
          </w:p>
        </w:tc>
        <w:tc>
          <w:tcPr>
            <w:tcW w:w="0" w:type="auto"/>
            <w:vAlign w:val="center"/>
          </w:tcPr>
          <w:p w:rsidR="0004708E" w:rsidRPr="005000AC" w:rsidRDefault="0004708E" w:rsidP="00803FB5">
            <w:pPr>
              <w:keepNext/>
              <w:keepLines/>
              <w:jc w:val="center"/>
              <w:rPr>
                <w:sz w:val="20"/>
              </w:rPr>
            </w:pPr>
            <w:r>
              <w:rPr>
                <w:sz w:val="20"/>
              </w:rPr>
              <w:t>-0.9379</w:t>
            </w:r>
          </w:p>
        </w:tc>
        <w:tc>
          <w:tcPr>
            <w:tcW w:w="0" w:type="auto"/>
            <w:vAlign w:val="center"/>
          </w:tcPr>
          <w:p w:rsidR="0004708E" w:rsidRPr="005000AC" w:rsidRDefault="0004708E" w:rsidP="00803FB5">
            <w:pPr>
              <w:keepNext/>
              <w:keepLines/>
              <w:jc w:val="center"/>
              <w:rPr>
                <w:sz w:val="20"/>
              </w:rPr>
            </w:pPr>
            <w:r>
              <w:rPr>
                <w:sz w:val="20"/>
              </w:rPr>
              <w:t>-9.6427</w:t>
            </w:r>
          </w:p>
        </w:tc>
        <w:tc>
          <w:tcPr>
            <w:tcW w:w="0" w:type="auto"/>
            <w:vAlign w:val="center"/>
          </w:tcPr>
          <w:p w:rsidR="0004708E" w:rsidRPr="005000AC" w:rsidRDefault="0004708E" w:rsidP="00803FB5">
            <w:pPr>
              <w:keepNext/>
              <w:keepLines/>
              <w:jc w:val="center"/>
              <w:rPr>
                <w:sz w:val="20"/>
                <w:lang w:val="en-US"/>
              </w:rPr>
            </w:pPr>
            <w:r>
              <w:rPr>
                <w:sz w:val="20"/>
                <w:lang w:val="en-US"/>
              </w:rPr>
              <w:t>-8.2585</w:t>
            </w:r>
          </w:p>
        </w:tc>
        <w:tc>
          <w:tcPr>
            <w:tcW w:w="0" w:type="auto"/>
            <w:vAlign w:val="center"/>
          </w:tcPr>
          <w:p w:rsidR="0004708E" w:rsidRPr="005000AC" w:rsidRDefault="0004708E" w:rsidP="00803FB5">
            <w:pPr>
              <w:keepNext/>
              <w:keepLines/>
              <w:jc w:val="center"/>
              <w:rPr>
                <w:sz w:val="20"/>
              </w:rPr>
            </w:pPr>
            <w:r>
              <w:rPr>
                <w:sz w:val="20"/>
              </w:rPr>
              <w:t>-6.3961</w:t>
            </w:r>
          </w:p>
        </w:tc>
        <w:tc>
          <w:tcPr>
            <w:tcW w:w="0" w:type="auto"/>
            <w:vAlign w:val="center"/>
          </w:tcPr>
          <w:p w:rsidR="0004708E" w:rsidRPr="005000AC" w:rsidRDefault="0004708E" w:rsidP="00803FB5">
            <w:pPr>
              <w:jc w:val="center"/>
              <w:rPr>
                <w:sz w:val="20"/>
              </w:rPr>
            </w:pPr>
            <w:r>
              <w:rPr>
                <w:sz w:val="20"/>
              </w:rPr>
              <w:t>-9.7143</w:t>
            </w:r>
          </w:p>
        </w:tc>
      </w:tr>
      <w:tr w:rsidR="0004708E" w:rsidRPr="005000AC" w:rsidTr="00803FB5">
        <w:trPr>
          <w:trHeight w:hRule="exact" w:val="340"/>
          <w:jc w:val="center"/>
        </w:trPr>
        <w:tc>
          <w:tcPr>
            <w:tcW w:w="0" w:type="auto"/>
            <w:vAlign w:val="center"/>
          </w:tcPr>
          <w:p w:rsidR="0004708E" w:rsidRPr="005554CD" w:rsidRDefault="0004708E" w:rsidP="00803FB5">
            <w:pPr>
              <w:keepNext/>
              <w:keepLines/>
              <w:jc w:val="center"/>
              <w:rPr>
                <w:b/>
                <w:sz w:val="20"/>
                <w:lang w:val="en-US"/>
              </w:rPr>
            </w:pPr>
            <w:r w:rsidRPr="005554CD">
              <w:rPr>
                <w:rFonts w:ascii="Symbol" w:hAnsi="Symbol"/>
                <w:b/>
                <w:i/>
              </w:rPr>
              <w:t></w:t>
            </w:r>
            <w:r>
              <w:rPr>
                <w:b/>
                <w:i/>
                <w:vertAlign w:val="subscript"/>
              </w:rPr>
              <w:t>1</w:t>
            </w:r>
            <w:r w:rsidRPr="005554CD">
              <w:rPr>
                <w:b/>
                <w:i/>
                <w:vertAlign w:val="subscript"/>
              </w:rPr>
              <w:t>,</w:t>
            </w:r>
            <w:r>
              <w:rPr>
                <w:b/>
                <w:i/>
                <w:vertAlign w:val="subscript"/>
              </w:rPr>
              <w:t>2</w:t>
            </w:r>
          </w:p>
        </w:tc>
        <w:tc>
          <w:tcPr>
            <w:tcW w:w="0" w:type="auto"/>
            <w:vAlign w:val="center"/>
          </w:tcPr>
          <w:p w:rsidR="0004708E" w:rsidRPr="005000AC" w:rsidRDefault="0004708E" w:rsidP="00803FB5">
            <w:pPr>
              <w:keepNext/>
              <w:keepLines/>
              <w:jc w:val="center"/>
              <w:rPr>
                <w:sz w:val="20"/>
              </w:rPr>
            </w:pPr>
            <w:r>
              <w:rPr>
                <w:sz w:val="20"/>
              </w:rPr>
              <w:t>1.0087</w:t>
            </w:r>
          </w:p>
        </w:tc>
        <w:tc>
          <w:tcPr>
            <w:tcW w:w="0" w:type="auto"/>
            <w:vAlign w:val="center"/>
          </w:tcPr>
          <w:p w:rsidR="0004708E" w:rsidRPr="005000AC" w:rsidRDefault="0004708E" w:rsidP="00803FB5">
            <w:pPr>
              <w:keepNext/>
              <w:keepLines/>
              <w:jc w:val="center"/>
              <w:rPr>
                <w:sz w:val="20"/>
              </w:rPr>
            </w:pPr>
            <w:r>
              <w:rPr>
                <w:sz w:val="20"/>
              </w:rPr>
              <w:t>2.4876</w:t>
            </w:r>
          </w:p>
        </w:tc>
        <w:tc>
          <w:tcPr>
            <w:tcW w:w="0" w:type="auto"/>
            <w:vAlign w:val="center"/>
          </w:tcPr>
          <w:p w:rsidR="0004708E" w:rsidRPr="005000AC" w:rsidRDefault="0004708E" w:rsidP="00803FB5">
            <w:pPr>
              <w:keepNext/>
              <w:keepLines/>
              <w:jc w:val="center"/>
              <w:rPr>
                <w:sz w:val="20"/>
              </w:rPr>
            </w:pPr>
            <w:r>
              <w:rPr>
                <w:sz w:val="20"/>
              </w:rPr>
              <w:t>1.0004</w:t>
            </w:r>
          </w:p>
        </w:tc>
        <w:tc>
          <w:tcPr>
            <w:tcW w:w="0" w:type="auto"/>
            <w:vAlign w:val="center"/>
          </w:tcPr>
          <w:p w:rsidR="0004708E" w:rsidRPr="005000AC" w:rsidRDefault="0004708E" w:rsidP="00803FB5">
            <w:pPr>
              <w:keepNext/>
              <w:keepLines/>
              <w:jc w:val="center"/>
              <w:rPr>
                <w:sz w:val="20"/>
              </w:rPr>
            </w:pPr>
            <w:r>
              <w:rPr>
                <w:sz w:val="20"/>
              </w:rPr>
              <w:t>2.5466</w:t>
            </w:r>
          </w:p>
        </w:tc>
        <w:tc>
          <w:tcPr>
            <w:tcW w:w="0" w:type="auto"/>
            <w:vAlign w:val="center"/>
          </w:tcPr>
          <w:p w:rsidR="0004708E" w:rsidRPr="005000AC" w:rsidRDefault="0004708E" w:rsidP="00803FB5">
            <w:pPr>
              <w:jc w:val="center"/>
              <w:rPr>
                <w:sz w:val="20"/>
              </w:rPr>
            </w:pPr>
            <w:r>
              <w:rPr>
                <w:sz w:val="20"/>
              </w:rPr>
              <w:t>7.2610</w:t>
            </w:r>
          </w:p>
        </w:tc>
      </w:tr>
      <w:tr w:rsidR="0004708E" w:rsidRPr="005000AC" w:rsidTr="00803FB5">
        <w:trPr>
          <w:trHeight w:hRule="exact" w:val="340"/>
          <w:jc w:val="center"/>
        </w:trPr>
        <w:tc>
          <w:tcPr>
            <w:tcW w:w="0" w:type="auto"/>
            <w:vAlign w:val="center"/>
          </w:tcPr>
          <w:p w:rsidR="0004708E" w:rsidRPr="005000AC" w:rsidRDefault="0004708E" w:rsidP="00803FB5">
            <w:pPr>
              <w:keepNext/>
              <w:keepLines/>
              <w:jc w:val="center"/>
              <w:rPr>
                <w:b/>
                <w:sz w:val="20"/>
                <w:lang w:val="en-US"/>
              </w:rPr>
            </w:pPr>
            <w:r w:rsidRPr="0000200A">
              <w:rPr>
                <w:b/>
                <w:i/>
              </w:rPr>
              <w:t>a</w:t>
            </w:r>
            <w:r>
              <w:rPr>
                <w:b/>
                <w:i/>
                <w:vertAlign w:val="subscript"/>
              </w:rPr>
              <w:t>1</w:t>
            </w:r>
            <w:r w:rsidRPr="005554CD">
              <w:rPr>
                <w:b/>
                <w:i/>
                <w:vertAlign w:val="subscript"/>
              </w:rPr>
              <w:t>,</w:t>
            </w:r>
            <w:r>
              <w:rPr>
                <w:b/>
                <w:i/>
                <w:vertAlign w:val="subscript"/>
              </w:rPr>
              <w:t>1</w:t>
            </w:r>
          </w:p>
        </w:tc>
        <w:tc>
          <w:tcPr>
            <w:tcW w:w="0" w:type="auto"/>
            <w:vAlign w:val="center"/>
          </w:tcPr>
          <w:p w:rsidR="0004708E" w:rsidRPr="005000AC" w:rsidRDefault="0004708E" w:rsidP="00803FB5">
            <w:pPr>
              <w:keepNext/>
              <w:keepLines/>
              <w:jc w:val="center"/>
              <w:rPr>
                <w:sz w:val="20"/>
              </w:rPr>
            </w:pPr>
            <w:r>
              <w:rPr>
                <w:sz w:val="20"/>
              </w:rPr>
              <w:t>0.3246</w:t>
            </w:r>
          </w:p>
        </w:tc>
        <w:tc>
          <w:tcPr>
            <w:tcW w:w="0" w:type="auto"/>
            <w:vAlign w:val="center"/>
          </w:tcPr>
          <w:p w:rsidR="0004708E" w:rsidRPr="005000AC" w:rsidRDefault="0004708E" w:rsidP="00803FB5">
            <w:pPr>
              <w:keepNext/>
              <w:keepLines/>
              <w:jc w:val="center"/>
              <w:rPr>
                <w:sz w:val="20"/>
              </w:rPr>
            </w:pPr>
            <w:r>
              <w:rPr>
                <w:sz w:val="20"/>
              </w:rPr>
              <w:t>0.1366</w:t>
            </w:r>
          </w:p>
        </w:tc>
        <w:tc>
          <w:tcPr>
            <w:tcW w:w="0" w:type="auto"/>
            <w:vAlign w:val="center"/>
          </w:tcPr>
          <w:p w:rsidR="0004708E" w:rsidRPr="005000AC" w:rsidRDefault="0004708E" w:rsidP="00803FB5">
            <w:pPr>
              <w:keepNext/>
              <w:keepLines/>
              <w:jc w:val="center"/>
              <w:rPr>
                <w:sz w:val="20"/>
              </w:rPr>
            </w:pPr>
            <w:r>
              <w:rPr>
                <w:sz w:val="20"/>
              </w:rPr>
              <w:t>-0.0127</w:t>
            </w:r>
          </w:p>
        </w:tc>
        <w:tc>
          <w:tcPr>
            <w:tcW w:w="0" w:type="auto"/>
            <w:vAlign w:val="center"/>
          </w:tcPr>
          <w:p w:rsidR="0004708E" w:rsidRPr="005000AC" w:rsidRDefault="0004708E" w:rsidP="00803FB5">
            <w:pPr>
              <w:keepNext/>
              <w:keepLines/>
              <w:jc w:val="center"/>
              <w:rPr>
                <w:sz w:val="20"/>
              </w:rPr>
            </w:pPr>
            <w:r>
              <w:rPr>
                <w:sz w:val="20"/>
              </w:rPr>
              <w:t>-0.0522</w:t>
            </w:r>
          </w:p>
        </w:tc>
        <w:tc>
          <w:tcPr>
            <w:tcW w:w="0" w:type="auto"/>
            <w:vAlign w:val="center"/>
          </w:tcPr>
          <w:p w:rsidR="0004708E" w:rsidRPr="005000AC" w:rsidRDefault="0004708E" w:rsidP="00803FB5">
            <w:pPr>
              <w:jc w:val="center"/>
              <w:rPr>
                <w:sz w:val="20"/>
              </w:rPr>
            </w:pPr>
            <w:r>
              <w:rPr>
                <w:sz w:val="20"/>
              </w:rPr>
              <w:t>0.2837</w:t>
            </w:r>
          </w:p>
        </w:tc>
      </w:tr>
      <w:tr w:rsidR="0004708E" w:rsidRPr="005000AC" w:rsidTr="00803FB5">
        <w:trPr>
          <w:trHeight w:hRule="exact" w:val="340"/>
          <w:jc w:val="center"/>
        </w:trPr>
        <w:tc>
          <w:tcPr>
            <w:tcW w:w="0" w:type="auto"/>
            <w:vAlign w:val="center"/>
          </w:tcPr>
          <w:p w:rsidR="0004708E" w:rsidRPr="005000AC" w:rsidRDefault="0004708E" w:rsidP="00803FB5">
            <w:pPr>
              <w:keepNext/>
              <w:keepLines/>
              <w:jc w:val="center"/>
              <w:rPr>
                <w:b/>
                <w:sz w:val="20"/>
                <w:lang w:val="en-US"/>
              </w:rPr>
            </w:pPr>
            <w:r w:rsidRPr="0000200A">
              <w:rPr>
                <w:b/>
                <w:i/>
              </w:rPr>
              <w:t>a</w:t>
            </w:r>
            <w:r>
              <w:rPr>
                <w:b/>
                <w:i/>
                <w:vertAlign w:val="subscript"/>
              </w:rPr>
              <w:t>2</w:t>
            </w:r>
            <w:r w:rsidRPr="005554CD">
              <w:rPr>
                <w:b/>
                <w:i/>
                <w:vertAlign w:val="subscript"/>
              </w:rPr>
              <w:t>,</w:t>
            </w:r>
            <w:r>
              <w:rPr>
                <w:b/>
                <w:i/>
                <w:vertAlign w:val="subscript"/>
              </w:rPr>
              <w:t>1</w:t>
            </w:r>
          </w:p>
        </w:tc>
        <w:tc>
          <w:tcPr>
            <w:tcW w:w="0" w:type="auto"/>
            <w:vAlign w:val="center"/>
          </w:tcPr>
          <w:p w:rsidR="0004708E" w:rsidRPr="005000AC" w:rsidRDefault="0004708E" w:rsidP="00803FB5">
            <w:pPr>
              <w:keepNext/>
              <w:keepLines/>
              <w:jc w:val="center"/>
              <w:rPr>
                <w:sz w:val="20"/>
              </w:rPr>
            </w:pPr>
            <w:r>
              <w:rPr>
                <w:sz w:val="20"/>
              </w:rPr>
              <w:t>0.1419</w:t>
            </w:r>
          </w:p>
        </w:tc>
        <w:tc>
          <w:tcPr>
            <w:tcW w:w="0" w:type="auto"/>
            <w:vAlign w:val="center"/>
          </w:tcPr>
          <w:p w:rsidR="0004708E" w:rsidRPr="005000AC" w:rsidRDefault="0004708E" w:rsidP="00803FB5">
            <w:pPr>
              <w:keepNext/>
              <w:keepLines/>
              <w:jc w:val="center"/>
              <w:rPr>
                <w:sz w:val="20"/>
              </w:rPr>
            </w:pPr>
            <w:r>
              <w:rPr>
                <w:sz w:val="20"/>
              </w:rPr>
              <w:t>-0.0754</w:t>
            </w:r>
          </w:p>
        </w:tc>
        <w:tc>
          <w:tcPr>
            <w:tcW w:w="0" w:type="auto"/>
            <w:vAlign w:val="center"/>
          </w:tcPr>
          <w:p w:rsidR="0004708E" w:rsidRPr="005000AC" w:rsidRDefault="0004708E" w:rsidP="00803FB5">
            <w:pPr>
              <w:keepNext/>
              <w:keepLines/>
              <w:jc w:val="center"/>
              <w:rPr>
                <w:sz w:val="20"/>
              </w:rPr>
            </w:pPr>
            <w:r>
              <w:rPr>
                <w:sz w:val="20"/>
              </w:rPr>
              <w:t>0.0104</w:t>
            </w:r>
          </w:p>
        </w:tc>
        <w:tc>
          <w:tcPr>
            <w:tcW w:w="0" w:type="auto"/>
            <w:vAlign w:val="center"/>
          </w:tcPr>
          <w:p w:rsidR="0004708E" w:rsidRPr="005000AC" w:rsidRDefault="0004708E" w:rsidP="00803FB5">
            <w:pPr>
              <w:keepNext/>
              <w:keepLines/>
              <w:jc w:val="center"/>
              <w:rPr>
                <w:sz w:val="20"/>
              </w:rPr>
            </w:pPr>
            <w:r>
              <w:rPr>
                <w:sz w:val="20"/>
              </w:rPr>
              <w:t>0.0569</w:t>
            </w:r>
          </w:p>
        </w:tc>
        <w:tc>
          <w:tcPr>
            <w:tcW w:w="0" w:type="auto"/>
            <w:vAlign w:val="center"/>
          </w:tcPr>
          <w:p w:rsidR="0004708E" w:rsidRPr="005000AC" w:rsidRDefault="0004708E" w:rsidP="00803FB5">
            <w:pPr>
              <w:jc w:val="center"/>
              <w:rPr>
                <w:sz w:val="20"/>
              </w:rPr>
            </w:pPr>
            <w:r>
              <w:rPr>
                <w:sz w:val="20"/>
              </w:rPr>
              <w:t>0.0905</w:t>
            </w:r>
          </w:p>
        </w:tc>
      </w:tr>
      <w:tr w:rsidR="0004708E" w:rsidRPr="005000AC" w:rsidTr="00803FB5">
        <w:trPr>
          <w:trHeight w:hRule="exact" w:val="340"/>
          <w:jc w:val="center"/>
        </w:trPr>
        <w:tc>
          <w:tcPr>
            <w:tcW w:w="0" w:type="auto"/>
            <w:vAlign w:val="center"/>
          </w:tcPr>
          <w:p w:rsidR="0004708E" w:rsidRPr="005000AC" w:rsidRDefault="0004708E" w:rsidP="00803FB5">
            <w:pPr>
              <w:keepNext/>
              <w:keepLines/>
              <w:jc w:val="center"/>
              <w:rPr>
                <w:b/>
                <w:sz w:val="20"/>
                <w:lang w:val="en-US"/>
              </w:rPr>
            </w:pPr>
            <w:r w:rsidRPr="0000200A">
              <w:rPr>
                <w:b/>
                <w:i/>
              </w:rPr>
              <w:t>a</w:t>
            </w:r>
            <w:r>
              <w:rPr>
                <w:b/>
                <w:i/>
                <w:vertAlign w:val="subscript"/>
              </w:rPr>
              <w:t>3</w:t>
            </w:r>
            <w:r w:rsidRPr="005554CD">
              <w:rPr>
                <w:b/>
                <w:i/>
                <w:vertAlign w:val="subscript"/>
              </w:rPr>
              <w:t>,</w:t>
            </w:r>
            <w:r>
              <w:rPr>
                <w:b/>
                <w:i/>
                <w:vertAlign w:val="subscript"/>
              </w:rPr>
              <w:t>1</w:t>
            </w:r>
          </w:p>
        </w:tc>
        <w:tc>
          <w:tcPr>
            <w:tcW w:w="0" w:type="auto"/>
            <w:vAlign w:val="center"/>
          </w:tcPr>
          <w:p w:rsidR="0004708E" w:rsidRPr="005000AC" w:rsidRDefault="0004708E" w:rsidP="00803FB5">
            <w:pPr>
              <w:keepNext/>
              <w:keepLines/>
              <w:jc w:val="center"/>
              <w:rPr>
                <w:sz w:val="20"/>
              </w:rPr>
            </w:pPr>
            <w:r>
              <w:rPr>
                <w:sz w:val="20"/>
              </w:rPr>
              <w:t>0.1262</w:t>
            </w:r>
          </w:p>
        </w:tc>
        <w:tc>
          <w:tcPr>
            <w:tcW w:w="0" w:type="auto"/>
            <w:vAlign w:val="center"/>
          </w:tcPr>
          <w:p w:rsidR="0004708E" w:rsidRPr="005000AC" w:rsidRDefault="0004708E" w:rsidP="00803FB5">
            <w:pPr>
              <w:keepNext/>
              <w:keepLines/>
              <w:jc w:val="center"/>
              <w:rPr>
                <w:sz w:val="20"/>
              </w:rPr>
            </w:pPr>
            <w:r>
              <w:rPr>
                <w:sz w:val="20"/>
              </w:rPr>
              <w:t>0.3631</w:t>
            </w:r>
          </w:p>
        </w:tc>
        <w:tc>
          <w:tcPr>
            <w:tcW w:w="0" w:type="auto"/>
            <w:vAlign w:val="center"/>
          </w:tcPr>
          <w:p w:rsidR="0004708E" w:rsidRPr="005000AC" w:rsidRDefault="0004708E" w:rsidP="00803FB5">
            <w:pPr>
              <w:keepNext/>
              <w:keepLines/>
              <w:jc w:val="center"/>
              <w:rPr>
                <w:sz w:val="20"/>
              </w:rPr>
            </w:pPr>
            <w:r>
              <w:rPr>
                <w:sz w:val="20"/>
              </w:rPr>
              <w:t>2.6821</w:t>
            </w:r>
          </w:p>
        </w:tc>
        <w:tc>
          <w:tcPr>
            <w:tcW w:w="0" w:type="auto"/>
            <w:vAlign w:val="center"/>
          </w:tcPr>
          <w:p w:rsidR="0004708E" w:rsidRPr="005000AC" w:rsidRDefault="0004708E" w:rsidP="00803FB5">
            <w:pPr>
              <w:keepNext/>
              <w:keepLines/>
              <w:jc w:val="center"/>
              <w:rPr>
                <w:sz w:val="20"/>
              </w:rPr>
            </w:pPr>
            <w:r>
              <w:rPr>
                <w:sz w:val="20"/>
              </w:rPr>
              <w:t>1.7999</w:t>
            </w:r>
          </w:p>
        </w:tc>
        <w:tc>
          <w:tcPr>
            <w:tcW w:w="0" w:type="auto"/>
            <w:vAlign w:val="center"/>
          </w:tcPr>
          <w:p w:rsidR="0004708E" w:rsidRPr="005000AC" w:rsidRDefault="0004708E" w:rsidP="00803FB5">
            <w:pPr>
              <w:jc w:val="center"/>
              <w:rPr>
                <w:sz w:val="20"/>
              </w:rPr>
            </w:pPr>
            <w:r>
              <w:rPr>
                <w:sz w:val="20"/>
              </w:rPr>
              <w:t>0.4704</w:t>
            </w:r>
          </w:p>
        </w:tc>
      </w:tr>
      <w:tr w:rsidR="0004708E" w:rsidRPr="005000AC" w:rsidTr="00803FB5">
        <w:trPr>
          <w:trHeight w:hRule="exact" w:val="340"/>
          <w:jc w:val="center"/>
        </w:trPr>
        <w:tc>
          <w:tcPr>
            <w:tcW w:w="0" w:type="auto"/>
            <w:vAlign w:val="center"/>
          </w:tcPr>
          <w:p w:rsidR="0004708E" w:rsidRPr="005000AC" w:rsidRDefault="0004708E" w:rsidP="00803FB5">
            <w:pPr>
              <w:keepNext/>
              <w:keepLines/>
              <w:jc w:val="center"/>
              <w:rPr>
                <w:b/>
                <w:sz w:val="20"/>
                <w:lang w:val="en-US"/>
              </w:rPr>
            </w:pPr>
            <w:r w:rsidRPr="0000200A">
              <w:rPr>
                <w:b/>
                <w:i/>
              </w:rPr>
              <w:t>a</w:t>
            </w:r>
            <w:r>
              <w:rPr>
                <w:b/>
                <w:i/>
                <w:vertAlign w:val="subscript"/>
              </w:rPr>
              <w:t>1</w:t>
            </w:r>
            <w:r w:rsidRPr="005554CD">
              <w:rPr>
                <w:b/>
                <w:i/>
                <w:vertAlign w:val="subscript"/>
              </w:rPr>
              <w:t>,</w:t>
            </w:r>
            <w:r>
              <w:rPr>
                <w:b/>
                <w:i/>
                <w:vertAlign w:val="subscript"/>
              </w:rPr>
              <w:t>2</w:t>
            </w:r>
          </w:p>
        </w:tc>
        <w:tc>
          <w:tcPr>
            <w:tcW w:w="0" w:type="auto"/>
            <w:vAlign w:val="center"/>
          </w:tcPr>
          <w:p w:rsidR="0004708E" w:rsidRPr="005000AC" w:rsidRDefault="0004708E" w:rsidP="00803FB5">
            <w:pPr>
              <w:keepNext/>
              <w:keepLines/>
              <w:jc w:val="center"/>
              <w:rPr>
                <w:sz w:val="20"/>
              </w:rPr>
            </w:pPr>
            <w:r>
              <w:rPr>
                <w:sz w:val="20"/>
              </w:rPr>
              <w:t>-0.1131</w:t>
            </w:r>
          </w:p>
        </w:tc>
        <w:tc>
          <w:tcPr>
            <w:tcW w:w="0" w:type="auto"/>
            <w:vAlign w:val="center"/>
          </w:tcPr>
          <w:p w:rsidR="0004708E" w:rsidRPr="005000AC" w:rsidRDefault="0004708E" w:rsidP="00803FB5">
            <w:pPr>
              <w:keepNext/>
              <w:keepLines/>
              <w:jc w:val="center"/>
              <w:rPr>
                <w:sz w:val="20"/>
              </w:rPr>
            </w:pPr>
            <w:r>
              <w:rPr>
                <w:sz w:val="20"/>
              </w:rPr>
              <w:t>-0.0302</w:t>
            </w:r>
          </w:p>
        </w:tc>
        <w:tc>
          <w:tcPr>
            <w:tcW w:w="0" w:type="auto"/>
            <w:vAlign w:val="center"/>
          </w:tcPr>
          <w:p w:rsidR="0004708E" w:rsidRPr="005000AC" w:rsidRDefault="0004708E" w:rsidP="00803FB5">
            <w:pPr>
              <w:keepNext/>
              <w:keepLines/>
              <w:jc w:val="center"/>
              <w:rPr>
                <w:sz w:val="20"/>
              </w:rPr>
            </w:pPr>
            <w:r>
              <w:rPr>
                <w:sz w:val="20"/>
              </w:rPr>
              <w:t>0.1006</w:t>
            </w:r>
          </w:p>
        </w:tc>
        <w:tc>
          <w:tcPr>
            <w:tcW w:w="0" w:type="auto"/>
            <w:vAlign w:val="center"/>
          </w:tcPr>
          <w:p w:rsidR="0004708E" w:rsidRPr="005000AC" w:rsidRDefault="0004708E" w:rsidP="00803FB5">
            <w:pPr>
              <w:keepNext/>
              <w:keepLines/>
              <w:jc w:val="center"/>
              <w:rPr>
                <w:sz w:val="20"/>
              </w:rPr>
            </w:pPr>
            <w:r>
              <w:rPr>
                <w:sz w:val="20"/>
              </w:rPr>
              <w:t>0.0076</w:t>
            </w:r>
          </w:p>
        </w:tc>
        <w:tc>
          <w:tcPr>
            <w:tcW w:w="0" w:type="auto"/>
            <w:vAlign w:val="center"/>
          </w:tcPr>
          <w:p w:rsidR="0004708E" w:rsidRPr="005000AC" w:rsidRDefault="0004708E" w:rsidP="00803FB5">
            <w:pPr>
              <w:jc w:val="center"/>
              <w:rPr>
                <w:sz w:val="20"/>
              </w:rPr>
            </w:pPr>
            <w:r>
              <w:rPr>
                <w:sz w:val="20"/>
              </w:rPr>
              <w:t>-0.0024</w:t>
            </w:r>
          </w:p>
        </w:tc>
      </w:tr>
      <w:tr w:rsidR="0004708E" w:rsidRPr="005000AC" w:rsidTr="00803FB5">
        <w:trPr>
          <w:trHeight w:hRule="exact" w:val="340"/>
          <w:jc w:val="center"/>
        </w:trPr>
        <w:tc>
          <w:tcPr>
            <w:tcW w:w="0" w:type="auto"/>
            <w:vAlign w:val="center"/>
          </w:tcPr>
          <w:p w:rsidR="0004708E" w:rsidRPr="005000AC" w:rsidRDefault="0004708E" w:rsidP="00803FB5">
            <w:pPr>
              <w:keepNext/>
              <w:keepLines/>
              <w:jc w:val="center"/>
              <w:rPr>
                <w:b/>
                <w:sz w:val="20"/>
                <w:lang w:val="en-US"/>
              </w:rPr>
            </w:pPr>
            <w:r w:rsidRPr="0000200A">
              <w:rPr>
                <w:b/>
                <w:i/>
              </w:rPr>
              <w:t>a</w:t>
            </w:r>
            <w:r>
              <w:rPr>
                <w:b/>
                <w:i/>
                <w:vertAlign w:val="subscript"/>
              </w:rPr>
              <w:t>2</w:t>
            </w:r>
            <w:r w:rsidRPr="005554CD">
              <w:rPr>
                <w:b/>
                <w:i/>
                <w:vertAlign w:val="subscript"/>
              </w:rPr>
              <w:t>,</w:t>
            </w:r>
            <w:r>
              <w:rPr>
                <w:b/>
                <w:i/>
                <w:vertAlign w:val="subscript"/>
              </w:rPr>
              <w:t>2</w:t>
            </w:r>
          </w:p>
        </w:tc>
        <w:tc>
          <w:tcPr>
            <w:tcW w:w="0" w:type="auto"/>
            <w:vAlign w:val="center"/>
          </w:tcPr>
          <w:p w:rsidR="0004708E" w:rsidRPr="005000AC" w:rsidRDefault="0004708E" w:rsidP="00803FB5">
            <w:pPr>
              <w:keepNext/>
              <w:keepLines/>
              <w:jc w:val="center"/>
              <w:rPr>
                <w:sz w:val="20"/>
              </w:rPr>
            </w:pPr>
            <w:r>
              <w:rPr>
                <w:sz w:val="20"/>
              </w:rPr>
              <w:t>-0.845</w:t>
            </w:r>
          </w:p>
        </w:tc>
        <w:tc>
          <w:tcPr>
            <w:tcW w:w="0" w:type="auto"/>
            <w:vAlign w:val="center"/>
          </w:tcPr>
          <w:p w:rsidR="0004708E" w:rsidRPr="005000AC" w:rsidRDefault="0004708E" w:rsidP="00803FB5">
            <w:pPr>
              <w:keepNext/>
              <w:keepLines/>
              <w:jc w:val="center"/>
              <w:rPr>
                <w:sz w:val="20"/>
              </w:rPr>
            </w:pPr>
            <w:r>
              <w:rPr>
                <w:sz w:val="20"/>
              </w:rPr>
              <w:t>-0.5337</w:t>
            </w:r>
          </w:p>
        </w:tc>
        <w:tc>
          <w:tcPr>
            <w:tcW w:w="0" w:type="auto"/>
            <w:vAlign w:val="center"/>
          </w:tcPr>
          <w:p w:rsidR="0004708E" w:rsidRPr="005000AC" w:rsidRDefault="0004708E" w:rsidP="00803FB5">
            <w:pPr>
              <w:keepNext/>
              <w:keepLines/>
              <w:jc w:val="center"/>
              <w:rPr>
                <w:sz w:val="20"/>
              </w:rPr>
            </w:pPr>
            <w:r>
              <w:rPr>
                <w:sz w:val="20"/>
              </w:rPr>
              <w:t>1.5844</w:t>
            </w:r>
          </w:p>
        </w:tc>
        <w:tc>
          <w:tcPr>
            <w:tcW w:w="0" w:type="auto"/>
            <w:vAlign w:val="center"/>
          </w:tcPr>
          <w:p w:rsidR="0004708E" w:rsidRPr="005000AC" w:rsidRDefault="0004708E" w:rsidP="00803FB5">
            <w:pPr>
              <w:keepNext/>
              <w:keepLines/>
              <w:jc w:val="center"/>
              <w:rPr>
                <w:sz w:val="20"/>
              </w:rPr>
            </w:pPr>
            <w:r>
              <w:rPr>
                <w:sz w:val="20"/>
              </w:rPr>
              <w:t>-0.3422</w:t>
            </w:r>
          </w:p>
        </w:tc>
        <w:tc>
          <w:tcPr>
            <w:tcW w:w="0" w:type="auto"/>
            <w:vAlign w:val="center"/>
          </w:tcPr>
          <w:p w:rsidR="0004708E" w:rsidRPr="005000AC" w:rsidRDefault="0004708E" w:rsidP="00803FB5">
            <w:pPr>
              <w:jc w:val="center"/>
              <w:rPr>
                <w:sz w:val="20"/>
              </w:rPr>
            </w:pPr>
            <w:r>
              <w:rPr>
                <w:sz w:val="20"/>
              </w:rPr>
              <w:t>-0.2411</w:t>
            </w:r>
          </w:p>
        </w:tc>
      </w:tr>
      <w:tr w:rsidR="0004708E" w:rsidRPr="005000AC" w:rsidTr="00803FB5">
        <w:trPr>
          <w:trHeight w:hRule="exact" w:val="340"/>
          <w:jc w:val="center"/>
        </w:trPr>
        <w:tc>
          <w:tcPr>
            <w:tcW w:w="0" w:type="auto"/>
            <w:vAlign w:val="center"/>
          </w:tcPr>
          <w:p w:rsidR="0004708E" w:rsidRPr="005000AC" w:rsidRDefault="0004708E" w:rsidP="00803FB5">
            <w:pPr>
              <w:keepNext/>
              <w:keepLines/>
              <w:jc w:val="center"/>
              <w:rPr>
                <w:b/>
                <w:sz w:val="20"/>
                <w:lang w:val="en-US"/>
              </w:rPr>
            </w:pPr>
            <w:r w:rsidRPr="0000200A">
              <w:rPr>
                <w:b/>
                <w:i/>
              </w:rPr>
              <w:t>a</w:t>
            </w:r>
            <w:r>
              <w:rPr>
                <w:b/>
                <w:i/>
                <w:vertAlign w:val="subscript"/>
              </w:rPr>
              <w:t>3</w:t>
            </w:r>
            <w:r w:rsidRPr="005554CD">
              <w:rPr>
                <w:b/>
                <w:i/>
                <w:vertAlign w:val="subscript"/>
              </w:rPr>
              <w:t>,</w:t>
            </w:r>
            <w:r>
              <w:rPr>
                <w:b/>
                <w:i/>
                <w:vertAlign w:val="subscript"/>
              </w:rPr>
              <w:t>2</w:t>
            </w:r>
          </w:p>
        </w:tc>
        <w:tc>
          <w:tcPr>
            <w:tcW w:w="0" w:type="auto"/>
            <w:vAlign w:val="center"/>
          </w:tcPr>
          <w:p w:rsidR="0004708E" w:rsidRPr="005000AC" w:rsidRDefault="0004708E" w:rsidP="00803FB5">
            <w:pPr>
              <w:keepNext/>
              <w:keepLines/>
              <w:jc w:val="center"/>
              <w:rPr>
                <w:sz w:val="20"/>
              </w:rPr>
            </w:pPr>
            <w:r>
              <w:rPr>
                <w:sz w:val="20"/>
              </w:rPr>
              <w:t>-0.1786</w:t>
            </w:r>
          </w:p>
        </w:tc>
        <w:tc>
          <w:tcPr>
            <w:tcW w:w="0" w:type="auto"/>
            <w:vAlign w:val="center"/>
          </w:tcPr>
          <w:p w:rsidR="0004708E" w:rsidRPr="005000AC" w:rsidRDefault="0004708E" w:rsidP="00803FB5">
            <w:pPr>
              <w:keepNext/>
              <w:keepLines/>
              <w:jc w:val="center"/>
              <w:rPr>
                <w:sz w:val="20"/>
              </w:rPr>
            </w:pPr>
            <w:r>
              <w:rPr>
                <w:sz w:val="20"/>
              </w:rPr>
              <w:t>0.7417</w:t>
            </w:r>
          </w:p>
        </w:tc>
        <w:tc>
          <w:tcPr>
            <w:tcW w:w="0" w:type="auto"/>
            <w:vAlign w:val="center"/>
          </w:tcPr>
          <w:p w:rsidR="0004708E" w:rsidRPr="005000AC" w:rsidRDefault="0004708E" w:rsidP="00803FB5">
            <w:pPr>
              <w:keepNext/>
              <w:keepLines/>
              <w:jc w:val="center"/>
              <w:rPr>
                <w:sz w:val="20"/>
              </w:rPr>
            </w:pPr>
            <w:r>
              <w:rPr>
                <w:sz w:val="20"/>
              </w:rPr>
              <w:t>9.3947</w:t>
            </w:r>
          </w:p>
        </w:tc>
        <w:tc>
          <w:tcPr>
            <w:tcW w:w="0" w:type="auto"/>
            <w:vAlign w:val="center"/>
          </w:tcPr>
          <w:p w:rsidR="0004708E" w:rsidRPr="005000AC" w:rsidRDefault="0004708E" w:rsidP="00803FB5">
            <w:pPr>
              <w:keepNext/>
              <w:keepLines/>
              <w:jc w:val="center"/>
              <w:rPr>
                <w:sz w:val="20"/>
              </w:rPr>
            </w:pPr>
            <w:r>
              <w:rPr>
                <w:sz w:val="20"/>
              </w:rPr>
              <w:t>-0.3842</w:t>
            </w:r>
          </w:p>
        </w:tc>
        <w:tc>
          <w:tcPr>
            <w:tcW w:w="0" w:type="auto"/>
            <w:vAlign w:val="center"/>
          </w:tcPr>
          <w:p w:rsidR="0004708E" w:rsidRPr="005000AC" w:rsidRDefault="0004708E" w:rsidP="00803FB5">
            <w:pPr>
              <w:jc w:val="center"/>
              <w:rPr>
                <w:sz w:val="20"/>
              </w:rPr>
            </w:pPr>
            <w:r>
              <w:rPr>
                <w:sz w:val="20"/>
              </w:rPr>
              <w:t>0.5636</w:t>
            </w:r>
          </w:p>
        </w:tc>
      </w:tr>
      <w:tr w:rsidR="0004708E" w:rsidRPr="005000AC" w:rsidTr="00803FB5">
        <w:trPr>
          <w:trHeight w:hRule="exact" w:val="340"/>
          <w:jc w:val="center"/>
        </w:trPr>
        <w:tc>
          <w:tcPr>
            <w:tcW w:w="0" w:type="auto"/>
            <w:vAlign w:val="center"/>
          </w:tcPr>
          <w:p w:rsidR="0004708E" w:rsidRPr="005000AC" w:rsidRDefault="0004708E" w:rsidP="00803FB5">
            <w:pPr>
              <w:keepNext/>
              <w:keepLines/>
              <w:jc w:val="center"/>
              <w:rPr>
                <w:b/>
                <w:sz w:val="20"/>
                <w:lang w:val="en-US"/>
              </w:rPr>
            </w:pPr>
            <w:r>
              <w:rPr>
                <w:b/>
                <w:i/>
              </w:rPr>
              <w:t>b</w:t>
            </w:r>
            <w:r>
              <w:rPr>
                <w:b/>
                <w:i/>
                <w:vertAlign w:val="subscript"/>
              </w:rPr>
              <w:t>1</w:t>
            </w:r>
            <w:r w:rsidRPr="005554CD">
              <w:rPr>
                <w:b/>
                <w:i/>
                <w:vertAlign w:val="subscript"/>
              </w:rPr>
              <w:t>,</w:t>
            </w:r>
            <w:r>
              <w:rPr>
                <w:b/>
                <w:i/>
                <w:vertAlign w:val="subscript"/>
              </w:rPr>
              <w:t>1</w:t>
            </w:r>
          </w:p>
        </w:tc>
        <w:tc>
          <w:tcPr>
            <w:tcW w:w="0" w:type="auto"/>
            <w:vAlign w:val="center"/>
          </w:tcPr>
          <w:p w:rsidR="0004708E" w:rsidRPr="005000AC" w:rsidRDefault="0004708E" w:rsidP="00803FB5">
            <w:pPr>
              <w:keepNext/>
              <w:keepLines/>
              <w:jc w:val="center"/>
              <w:rPr>
                <w:sz w:val="20"/>
              </w:rPr>
            </w:pPr>
            <w:r>
              <w:rPr>
                <w:sz w:val="20"/>
              </w:rPr>
              <w:t>0.1038</w:t>
            </w:r>
          </w:p>
        </w:tc>
        <w:tc>
          <w:tcPr>
            <w:tcW w:w="0" w:type="auto"/>
            <w:vAlign w:val="center"/>
          </w:tcPr>
          <w:p w:rsidR="0004708E" w:rsidRPr="005000AC" w:rsidRDefault="0004708E" w:rsidP="00803FB5">
            <w:pPr>
              <w:keepNext/>
              <w:keepLines/>
              <w:jc w:val="center"/>
              <w:rPr>
                <w:sz w:val="20"/>
              </w:rPr>
            </w:pPr>
            <w:r>
              <w:rPr>
                <w:sz w:val="20"/>
              </w:rPr>
              <w:t>-0.7478</w:t>
            </w:r>
          </w:p>
        </w:tc>
        <w:tc>
          <w:tcPr>
            <w:tcW w:w="0" w:type="auto"/>
            <w:vAlign w:val="center"/>
          </w:tcPr>
          <w:p w:rsidR="0004708E" w:rsidRPr="005000AC" w:rsidRDefault="0004708E" w:rsidP="00803FB5">
            <w:pPr>
              <w:keepNext/>
              <w:keepLines/>
              <w:jc w:val="center"/>
              <w:rPr>
                <w:sz w:val="20"/>
              </w:rPr>
            </w:pPr>
            <w:r>
              <w:rPr>
                <w:sz w:val="20"/>
              </w:rPr>
              <w:t>0.0337</w:t>
            </w:r>
          </w:p>
        </w:tc>
        <w:tc>
          <w:tcPr>
            <w:tcW w:w="0" w:type="auto"/>
            <w:vAlign w:val="center"/>
          </w:tcPr>
          <w:p w:rsidR="0004708E" w:rsidRPr="005000AC" w:rsidRDefault="0004708E" w:rsidP="00803FB5">
            <w:pPr>
              <w:keepNext/>
              <w:keepLines/>
              <w:jc w:val="center"/>
              <w:rPr>
                <w:sz w:val="20"/>
              </w:rPr>
            </w:pPr>
            <w:r>
              <w:rPr>
                <w:sz w:val="20"/>
              </w:rPr>
              <w:t>-0.0046</w:t>
            </w:r>
          </w:p>
        </w:tc>
        <w:tc>
          <w:tcPr>
            <w:tcW w:w="0" w:type="auto"/>
            <w:vAlign w:val="center"/>
          </w:tcPr>
          <w:p w:rsidR="0004708E" w:rsidRPr="005000AC" w:rsidRDefault="0004708E" w:rsidP="00803FB5">
            <w:pPr>
              <w:jc w:val="center"/>
              <w:rPr>
                <w:sz w:val="20"/>
              </w:rPr>
            </w:pPr>
            <w:r>
              <w:rPr>
                <w:sz w:val="20"/>
              </w:rPr>
              <w:t>-0.0638</w:t>
            </w:r>
          </w:p>
        </w:tc>
      </w:tr>
      <w:tr w:rsidR="0004708E" w:rsidRPr="005000AC" w:rsidTr="00803FB5">
        <w:trPr>
          <w:trHeight w:hRule="exact" w:val="340"/>
          <w:jc w:val="center"/>
        </w:trPr>
        <w:tc>
          <w:tcPr>
            <w:tcW w:w="0" w:type="auto"/>
            <w:vAlign w:val="center"/>
          </w:tcPr>
          <w:p w:rsidR="0004708E" w:rsidRPr="005000AC" w:rsidRDefault="0004708E" w:rsidP="00803FB5">
            <w:pPr>
              <w:keepNext/>
              <w:keepLines/>
              <w:jc w:val="center"/>
              <w:rPr>
                <w:b/>
                <w:sz w:val="20"/>
                <w:lang w:val="en-US"/>
              </w:rPr>
            </w:pPr>
            <w:r>
              <w:rPr>
                <w:b/>
                <w:i/>
              </w:rPr>
              <w:t>b</w:t>
            </w:r>
            <w:r>
              <w:rPr>
                <w:b/>
                <w:i/>
                <w:vertAlign w:val="subscript"/>
              </w:rPr>
              <w:t>2</w:t>
            </w:r>
            <w:r w:rsidRPr="005554CD">
              <w:rPr>
                <w:b/>
                <w:i/>
                <w:vertAlign w:val="subscript"/>
              </w:rPr>
              <w:t>,</w:t>
            </w:r>
            <w:r>
              <w:rPr>
                <w:b/>
                <w:i/>
                <w:vertAlign w:val="subscript"/>
              </w:rPr>
              <w:t>1</w:t>
            </w:r>
          </w:p>
        </w:tc>
        <w:tc>
          <w:tcPr>
            <w:tcW w:w="0" w:type="auto"/>
            <w:vAlign w:val="center"/>
          </w:tcPr>
          <w:p w:rsidR="0004708E" w:rsidRPr="005000AC" w:rsidRDefault="0004708E" w:rsidP="00803FB5">
            <w:pPr>
              <w:keepNext/>
              <w:keepLines/>
              <w:jc w:val="center"/>
              <w:rPr>
                <w:sz w:val="20"/>
              </w:rPr>
            </w:pPr>
            <w:r>
              <w:rPr>
                <w:sz w:val="20"/>
              </w:rPr>
              <w:t>-0.1173</w:t>
            </w:r>
          </w:p>
        </w:tc>
        <w:tc>
          <w:tcPr>
            <w:tcW w:w="0" w:type="auto"/>
            <w:vAlign w:val="center"/>
          </w:tcPr>
          <w:p w:rsidR="0004708E" w:rsidRPr="005000AC" w:rsidRDefault="0004708E" w:rsidP="00803FB5">
            <w:pPr>
              <w:keepNext/>
              <w:keepLines/>
              <w:jc w:val="center"/>
              <w:rPr>
                <w:sz w:val="20"/>
              </w:rPr>
            </w:pPr>
            <w:r>
              <w:rPr>
                <w:sz w:val="20"/>
              </w:rPr>
              <w:t>-0.6613</w:t>
            </w:r>
          </w:p>
        </w:tc>
        <w:tc>
          <w:tcPr>
            <w:tcW w:w="0" w:type="auto"/>
            <w:vAlign w:val="center"/>
          </w:tcPr>
          <w:p w:rsidR="0004708E" w:rsidRPr="005000AC" w:rsidRDefault="0004708E" w:rsidP="00803FB5">
            <w:pPr>
              <w:keepNext/>
              <w:keepLines/>
              <w:jc w:val="center"/>
              <w:rPr>
                <w:sz w:val="20"/>
              </w:rPr>
            </w:pPr>
            <w:r>
              <w:rPr>
                <w:sz w:val="20"/>
              </w:rPr>
              <w:t>0.2136</w:t>
            </w:r>
          </w:p>
        </w:tc>
        <w:tc>
          <w:tcPr>
            <w:tcW w:w="0" w:type="auto"/>
            <w:vAlign w:val="center"/>
          </w:tcPr>
          <w:p w:rsidR="0004708E" w:rsidRPr="005000AC" w:rsidRDefault="0004708E" w:rsidP="00803FB5">
            <w:pPr>
              <w:keepNext/>
              <w:keepLines/>
              <w:jc w:val="center"/>
              <w:rPr>
                <w:sz w:val="20"/>
              </w:rPr>
            </w:pPr>
            <w:r>
              <w:rPr>
                <w:sz w:val="20"/>
              </w:rPr>
              <w:t>-0.0865</w:t>
            </w:r>
          </w:p>
        </w:tc>
        <w:tc>
          <w:tcPr>
            <w:tcW w:w="0" w:type="auto"/>
            <w:vAlign w:val="center"/>
          </w:tcPr>
          <w:p w:rsidR="0004708E" w:rsidRPr="005000AC" w:rsidRDefault="0004708E" w:rsidP="00803FB5">
            <w:pPr>
              <w:jc w:val="center"/>
              <w:rPr>
                <w:sz w:val="20"/>
              </w:rPr>
            </w:pPr>
            <w:r>
              <w:rPr>
                <w:sz w:val="20"/>
              </w:rPr>
              <w:t>0.0044</w:t>
            </w:r>
          </w:p>
        </w:tc>
      </w:tr>
      <w:tr w:rsidR="0004708E" w:rsidRPr="005000AC" w:rsidTr="00803FB5">
        <w:trPr>
          <w:trHeight w:hRule="exact" w:val="340"/>
          <w:jc w:val="center"/>
        </w:trPr>
        <w:tc>
          <w:tcPr>
            <w:tcW w:w="0" w:type="auto"/>
            <w:vAlign w:val="center"/>
          </w:tcPr>
          <w:p w:rsidR="0004708E" w:rsidRPr="005000AC" w:rsidRDefault="0004708E" w:rsidP="00803FB5">
            <w:pPr>
              <w:keepNext/>
              <w:keepLines/>
              <w:jc w:val="center"/>
              <w:rPr>
                <w:b/>
                <w:sz w:val="20"/>
                <w:lang w:val="en-US"/>
              </w:rPr>
            </w:pPr>
            <w:r>
              <w:rPr>
                <w:b/>
                <w:i/>
              </w:rPr>
              <w:t>b</w:t>
            </w:r>
            <w:r>
              <w:rPr>
                <w:b/>
                <w:i/>
                <w:vertAlign w:val="subscript"/>
              </w:rPr>
              <w:t>3</w:t>
            </w:r>
            <w:r w:rsidRPr="005554CD">
              <w:rPr>
                <w:b/>
                <w:i/>
                <w:vertAlign w:val="subscript"/>
              </w:rPr>
              <w:t>,</w:t>
            </w:r>
            <w:r>
              <w:rPr>
                <w:b/>
                <w:i/>
                <w:vertAlign w:val="subscript"/>
              </w:rPr>
              <w:t>1</w:t>
            </w:r>
          </w:p>
        </w:tc>
        <w:tc>
          <w:tcPr>
            <w:tcW w:w="0" w:type="auto"/>
            <w:vAlign w:val="center"/>
          </w:tcPr>
          <w:p w:rsidR="0004708E" w:rsidRPr="005000AC" w:rsidRDefault="0004708E" w:rsidP="00803FB5">
            <w:pPr>
              <w:keepNext/>
              <w:keepLines/>
              <w:jc w:val="center"/>
              <w:rPr>
                <w:sz w:val="20"/>
              </w:rPr>
            </w:pPr>
            <w:r>
              <w:rPr>
                <w:sz w:val="20"/>
              </w:rPr>
              <w:t>0.0391</w:t>
            </w:r>
          </w:p>
        </w:tc>
        <w:tc>
          <w:tcPr>
            <w:tcW w:w="0" w:type="auto"/>
            <w:vAlign w:val="center"/>
          </w:tcPr>
          <w:p w:rsidR="0004708E" w:rsidRPr="005000AC" w:rsidRDefault="0004708E" w:rsidP="00803FB5">
            <w:pPr>
              <w:keepNext/>
              <w:keepLines/>
              <w:jc w:val="center"/>
              <w:rPr>
                <w:sz w:val="20"/>
              </w:rPr>
            </w:pPr>
            <w:r>
              <w:rPr>
                <w:sz w:val="20"/>
              </w:rPr>
              <w:t>-0.0615</w:t>
            </w:r>
          </w:p>
        </w:tc>
        <w:tc>
          <w:tcPr>
            <w:tcW w:w="0" w:type="auto"/>
            <w:vAlign w:val="center"/>
          </w:tcPr>
          <w:p w:rsidR="0004708E" w:rsidRPr="005000AC" w:rsidRDefault="0004708E" w:rsidP="00803FB5">
            <w:pPr>
              <w:keepNext/>
              <w:keepLines/>
              <w:jc w:val="center"/>
              <w:rPr>
                <w:sz w:val="20"/>
              </w:rPr>
            </w:pPr>
            <w:r>
              <w:rPr>
                <w:sz w:val="20"/>
              </w:rPr>
              <w:t>0.699</w:t>
            </w:r>
          </w:p>
        </w:tc>
        <w:tc>
          <w:tcPr>
            <w:tcW w:w="0" w:type="auto"/>
            <w:vAlign w:val="center"/>
          </w:tcPr>
          <w:p w:rsidR="0004708E" w:rsidRPr="005000AC" w:rsidRDefault="0004708E" w:rsidP="00803FB5">
            <w:pPr>
              <w:keepNext/>
              <w:keepLines/>
              <w:jc w:val="center"/>
              <w:rPr>
                <w:sz w:val="20"/>
              </w:rPr>
            </w:pPr>
            <w:r>
              <w:rPr>
                <w:sz w:val="20"/>
              </w:rPr>
              <w:t>0.0401</w:t>
            </w:r>
          </w:p>
        </w:tc>
        <w:tc>
          <w:tcPr>
            <w:tcW w:w="0" w:type="auto"/>
            <w:vAlign w:val="center"/>
          </w:tcPr>
          <w:p w:rsidR="0004708E" w:rsidRPr="005000AC" w:rsidRDefault="0004708E" w:rsidP="00803FB5">
            <w:pPr>
              <w:jc w:val="center"/>
              <w:rPr>
                <w:sz w:val="20"/>
              </w:rPr>
            </w:pPr>
            <w:r>
              <w:rPr>
                <w:sz w:val="20"/>
              </w:rPr>
              <w:t>0.0473</w:t>
            </w:r>
          </w:p>
        </w:tc>
      </w:tr>
      <w:tr w:rsidR="0004708E" w:rsidRPr="005000AC" w:rsidTr="00803FB5">
        <w:trPr>
          <w:trHeight w:hRule="exact" w:val="340"/>
          <w:jc w:val="center"/>
        </w:trPr>
        <w:tc>
          <w:tcPr>
            <w:tcW w:w="0" w:type="auto"/>
            <w:vAlign w:val="center"/>
          </w:tcPr>
          <w:p w:rsidR="0004708E" w:rsidRPr="005000AC" w:rsidRDefault="0004708E" w:rsidP="00803FB5">
            <w:pPr>
              <w:keepNext/>
              <w:keepLines/>
              <w:jc w:val="center"/>
              <w:rPr>
                <w:b/>
                <w:sz w:val="20"/>
                <w:lang w:val="en-US"/>
              </w:rPr>
            </w:pPr>
            <w:r>
              <w:rPr>
                <w:b/>
                <w:i/>
              </w:rPr>
              <w:t>b</w:t>
            </w:r>
            <w:r>
              <w:rPr>
                <w:b/>
                <w:i/>
                <w:vertAlign w:val="subscript"/>
              </w:rPr>
              <w:t>1</w:t>
            </w:r>
            <w:r w:rsidRPr="005554CD">
              <w:rPr>
                <w:b/>
                <w:i/>
                <w:vertAlign w:val="subscript"/>
              </w:rPr>
              <w:t>,</w:t>
            </w:r>
            <w:r>
              <w:rPr>
                <w:b/>
                <w:i/>
                <w:vertAlign w:val="subscript"/>
              </w:rPr>
              <w:t>2</w:t>
            </w:r>
          </w:p>
        </w:tc>
        <w:tc>
          <w:tcPr>
            <w:tcW w:w="0" w:type="auto"/>
            <w:vAlign w:val="center"/>
          </w:tcPr>
          <w:p w:rsidR="0004708E" w:rsidRPr="005000AC" w:rsidRDefault="0004708E" w:rsidP="00803FB5">
            <w:pPr>
              <w:keepNext/>
              <w:keepLines/>
              <w:jc w:val="center"/>
              <w:rPr>
                <w:sz w:val="20"/>
              </w:rPr>
            </w:pPr>
            <w:r>
              <w:rPr>
                <w:sz w:val="20"/>
              </w:rPr>
              <w:t>-0.007</w:t>
            </w:r>
          </w:p>
        </w:tc>
        <w:tc>
          <w:tcPr>
            <w:tcW w:w="0" w:type="auto"/>
            <w:vAlign w:val="center"/>
          </w:tcPr>
          <w:p w:rsidR="0004708E" w:rsidRPr="005000AC" w:rsidRDefault="0004708E" w:rsidP="00803FB5">
            <w:pPr>
              <w:keepNext/>
              <w:keepLines/>
              <w:jc w:val="center"/>
              <w:rPr>
                <w:sz w:val="20"/>
              </w:rPr>
            </w:pPr>
            <w:r>
              <w:rPr>
                <w:sz w:val="20"/>
              </w:rPr>
              <w:t>0.0337</w:t>
            </w:r>
          </w:p>
        </w:tc>
        <w:tc>
          <w:tcPr>
            <w:tcW w:w="0" w:type="auto"/>
            <w:vAlign w:val="center"/>
          </w:tcPr>
          <w:p w:rsidR="0004708E" w:rsidRPr="005000AC" w:rsidRDefault="0004708E" w:rsidP="00803FB5">
            <w:pPr>
              <w:keepNext/>
              <w:keepLines/>
              <w:jc w:val="center"/>
              <w:rPr>
                <w:sz w:val="20"/>
              </w:rPr>
            </w:pPr>
            <w:r>
              <w:rPr>
                <w:sz w:val="20"/>
              </w:rPr>
              <w:t>0.0924</w:t>
            </w:r>
          </w:p>
        </w:tc>
        <w:tc>
          <w:tcPr>
            <w:tcW w:w="0" w:type="auto"/>
            <w:vAlign w:val="center"/>
          </w:tcPr>
          <w:p w:rsidR="0004708E" w:rsidRPr="005000AC" w:rsidRDefault="0004708E" w:rsidP="00803FB5">
            <w:pPr>
              <w:keepNext/>
              <w:keepLines/>
              <w:jc w:val="center"/>
              <w:rPr>
                <w:sz w:val="20"/>
              </w:rPr>
            </w:pPr>
            <w:r>
              <w:rPr>
                <w:sz w:val="20"/>
              </w:rPr>
              <w:t>0.0335</w:t>
            </w:r>
          </w:p>
        </w:tc>
        <w:tc>
          <w:tcPr>
            <w:tcW w:w="0" w:type="auto"/>
            <w:vAlign w:val="center"/>
          </w:tcPr>
          <w:p w:rsidR="0004708E" w:rsidRPr="005000AC" w:rsidRDefault="0004708E" w:rsidP="00803FB5">
            <w:pPr>
              <w:jc w:val="center"/>
              <w:rPr>
                <w:sz w:val="20"/>
              </w:rPr>
            </w:pPr>
            <w:r>
              <w:rPr>
                <w:sz w:val="20"/>
              </w:rPr>
              <w:t>0.018</w:t>
            </w:r>
          </w:p>
        </w:tc>
      </w:tr>
      <w:tr w:rsidR="0004708E" w:rsidRPr="005000AC" w:rsidTr="00803FB5">
        <w:trPr>
          <w:trHeight w:hRule="exact" w:val="340"/>
          <w:jc w:val="center"/>
        </w:trPr>
        <w:tc>
          <w:tcPr>
            <w:tcW w:w="0" w:type="auto"/>
            <w:vAlign w:val="center"/>
          </w:tcPr>
          <w:p w:rsidR="0004708E" w:rsidRPr="005000AC" w:rsidRDefault="0004708E" w:rsidP="00803FB5">
            <w:pPr>
              <w:keepNext/>
              <w:keepLines/>
              <w:jc w:val="center"/>
              <w:rPr>
                <w:b/>
                <w:sz w:val="20"/>
                <w:lang w:val="en-US"/>
              </w:rPr>
            </w:pPr>
            <w:r>
              <w:rPr>
                <w:b/>
                <w:i/>
              </w:rPr>
              <w:t>b</w:t>
            </w:r>
            <w:r>
              <w:rPr>
                <w:b/>
                <w:i/>
                <w:vertAlign w:val="subscript"/>
              </w:rPr>
              <w:t>2</w:t>
            </w:r>
            <w:r w:rsidRPr="005554CD">
              <w:rPr>
                <w:b/>
                <w:i/>
                <w:vertAlign w:val="subscript"/>
              </w:rPr>
              <w:t>,</w:t>
            </w:r>
            <w:r>
              <w:rPr>
                <w:b/>
                <w:i/>
                <w:vertAlign w:val="subscript"/>
              </w:rPr>
              <w:t>2</w:t>
            </w:r>
          </w:p>
        </w:tc>
        <w:tc>
          <w:tcPr>
            <w:tcW w:w="0" w:type="auto"/>
            <w:vAlign w:val="center"/>
          </w:tcPr>
          <w:p w:rsidR="0004708E" w:rsidRPr="005000AC" w:rsidRDefault="0004708E" w:rsidP="00803FB5">
            <w:pPr>
              <w:keepNext/>
              <w:keepLines/>
              <w:jc w:val="center"/>
              <w:rPr>
                <w:sz w:val="20"/>
              </w:rPr>
            </w:pPr>
            <w:r>
              <w:rPr>
                <w:sz w:val="20"/>
              </w:rPr>
              <w:t>-0.1288</w:t>
            </w:r>
          </w:p>
        </w:tc>
        <w:tc>
          <w:tcPr>
            <w:tcW w:w="0" w:type="auto"/>
            <w:vAlign w:val="center"/>
          </w:tcPr>
          <w:p w:rsidR="0004708E" w:rsidRPr="005000AC" w:rsidRDefault="0004708E" w:rsidP="00803FB5">
            <w:pPr>
              <w:keepNext/>
              <w:keepLines/>
              <w:jc w:val="center"/>
              <w:rPr>
                <w:sz w:val="20"/>
              </w:rPr>
            </w:pPr>
            <w:r>
              <w:rPr>
                <w:sz w:val="20"/>
              </w:rPr>
              <w:t>0.4363</w:t>
            </w:r>
          </w:p>
        </w:tc>
        <w:tc>
          <w:tcPr>
            <w:tcW w:w="0" w:type="auto"/>
            <w:vAlign w:val="center"/>
          </w:tcPr>
          <w:p w:rsidR="0004708E" w:rsidRPr="005000AC" w:rsidRDefault="0004708E" w:rsidP="00803FB5">
            <w:pPr>
              <w:keepNext/>
              <w:keepLines/>
              <w:jc w:val="center"/>
              <w:rPr>
                <w:sz w:val="20"/>
              </w:rPr>
            </w:pPr>
            <w:r>
              <w:rPr>
                <w:sz w:val="20"/>
              </w:rPr>
              <w:t>1.5971</w:t>
            </w:r>
          </w:p>
        </w:tc>
        <w:tc>
          <w:tcPr>
            <w:tcW w:w="0" w:type="auto"/>
            <w:vAlign w:val="center"/>
          </w:tcPr>
          <w:p w:rsidR="0004708E" w:rsidRPr="005000AC" w:rsidRDefault="0004708E" w:rsidP="00803FB5">
            <w:pPr>
              <w:keepNext/>
              <w:keepLines/>
              <w:jc w:val="center"/>
              <w:rPr>
                <w:sz w:val="20"/>
              </w:rPr>
            </w:pPr>
            <w:r>
              <w:rPr>
                <w:sz w:val="20"/>
              </w:rPr>
              <w:t>0.729</w:t>
            </w:r>
          </w:p>
        </w:tc>
        <w:tc>
          <w:tcPr>
            <w:tcW w:w="0" w:type="auto"/>
            <w:vAlign w:val="center"/>
          </w:tcPr>
          <w:p w:rsidR="0004708E" w:rsidRPr="005000AC" w:rsidRDefault="0004708E" w:rsidP="00803FB5">
            <w:pPr>
              <w:jc w:val="center"/>
              <w:rPr>
                <w:sz w:val="20"/>
              </w:rPr>
            </w:pPr>
            <w:r>
              <w:rPr>
                <w:sz w:val="20"/>
              </w:rPr>
              <w:t>0.196</w:t>
            </w:r>
          </w:p>
        </w:tc>
      </w:tr>
      <w:tr w:rsidR="0004708E" w:rsidRPr="005000AC" w:rsidTr="00803FB5">
        <w:trPr>
          <w:trHeight w:hRule="exact" w:val="340"/>
          <w:jc w:val="center"/>
        </w:trPr>
        <w:tc>
          <w:tcPr>
            <w:tcW w:w="0" w:type="auto"/>
            <w:vAlign w:val="center"/>
          </w:tcPr>
          <w:p w:rsidR="0004708E" w:rsidRPr="005000AC" w:rsidRDefault="0004708E" w:rsidP="00803FB5">
            <w:pPr>
              <w:keepNext/>
              <w:keepLines/>
              <w:jc w:val="center"/>
              <w:rPr>
                <w:b/>
                <w:sz w:val="20"/>
                <w:lang w:val="en-US"/>
              </w:rPr>
            </w:pPr>
            <w:r>
              <w:rPr>
                <w:b/>
                <w:i/>
              </w:rPr>
              <w:t>b</w:t>
            </w:r>
            <w:r>
              <w:rPr>
                <w:b/>
                <w:i/>
                <w:vertAlign w:val="subscript"/>
              </w:rPr>
              <w:t>3</w:t>
            </w:r>
            <w:r w:rsidRPr="005554CD">
              <w:rPr>
                <w:b/>
                <w:i/>
                <w:vertAlign w:val="subscript"/>
              </w:rPr>
              <w:t>,</w:t>
            </w:r>
            <w:r>
              <w:rPr>
                <w:b/>
                <w:i/>
                <w:vertAlign w:val="subscript"/>
              </w:rPr>
              <w:t>2</w:t>
            </w:r>
          </w:p>
        </w:tc>
        <w:tc>
          <w:tcPr>
            <w:tcW w:w="0" w:type="auto"/>
            <w:vAlign w:val="center"/>
          </w:tcPr>
          <w:p w:rsidR="0004708E" w:rsidRPr="005000AC" w:rsidRDefault="0004708E" w:rsidP="00803FB5">
            <w:pPr>
              <w:keepNext/>
              <w:keepLines/>
              <w:jc w:val="center"/>
              <w:rPr>
                <w:sz w:val="20"/>
              </w:rPr>
            </w:pPr>
            <w:r>
              <w:rPr>
                <w:sz w:val="20"/>
              </w:rPr>
              <w:t>-0.0342</w:t>
            </w:r>
          </w:p>
        </w:tc>
        <w:tc>
          <w:tcPr>
            <w:tcW w:w="0" w:type="auto"/>
            <w:vAlign w:val="center"/>
          </w:tcPr>
          <w:p w:rsidR="0004708E" w:rsidRPr="005000AC" w:rsidRDefault="0004708E" w:rsidP="00803FB5">
            <w:pPr>
              <w:keepNext/>
              <w:keepLines/>
              <w:jc w:val="center"/>
              <w:rPr>
                <w:sz w:val="20"/>
              </w:rPr>
            </w:pPr>
            <w:r>
              <w:rPr>
                <w:sz w:val="20"/>
              </w:rPr>
              <w:t>1.613</w:t>
            </w:r>
          </w:p>
        </w:tc>
        <w:tc>
          <w:tcPr>
            <w:tcW w:w="0" w:type="auto"/>
            <w:vAlign w:val="center"/>
          </w:tcPr>
          <w:p w:rsidR="0004708E" w:rsidRPr="005000AC" w:rsidRDefault="0004708E" w:rsidP="00803FB5">
            <w:pPr>
              <w:keepNext/>
              <w:keepLines/>
              <w:jc w:val="center"/>
              <w:rPr>
                <w:sz w:val="20"/>
              </w:rPr>
            </w:pPr>
            <w:r>
              <w:rPr>
                <w:sz w:val="20"/>
              </w:rPr>
              <w:t>7.3515</w:t>
            </w:r>
          </w:p>
        </w:tc>
        <w:tc>
          <w:tcPr>
            <w:tcW w:w="0" w:type="auto"/>
            <w:vAlign w:val="center"/>
          </w:tcPr>
          <w:p w:rsidR="0004708E" w:rsidRPr="005000AC" w:rsidRDefault="0004708E" w:rsidP="00803FB5">
            <w:pPr>
              <w:keepNext/>
              <w:keepLines/>
              <w:jc w:val="center"/>
              <w:rPr>
                <w:sz w:val="20"/>
              </w:rPr>
            </w:pPr>
            <w:r>
              <w:rPr>
                <w:sz w:val="20"/>
              </w:rPr>
              <w:t>4.006</w:t>
            </w:r>
          </w:p>
        </w:tc>
        <w:tc>
          <w:tcPr>
            <w:tcW w:w="0" w:type="auto"/>
            <w:vAlign w:val="center"/>
          </w:tcPr>
          <w:p w:rsidR="0004708E" w:rsidRPr="005000AC" w:rsidRDefault="0004708E" w:rsidP="00803FB5">
            <w:pPr>
              <w:jc w:val="center"/>
              <w:rPr>
                <w:sz w:val="20"/>
              </w:rPr>
            </w:pPr>
            <w:r>
              <w:rPr>
                <w:sz w:val="20"/>
              </w:rPr>
              <w:t>0.7561</w:t>
            </w:r>
          </w:p>
        </w:tc>
      </w:tr>
      <w:tr w:rsidR="0004708E" w:rsidRPr="005000AC" w:rsidTr="00803FB5">
        <w:trPr>
          <w:trHeight w:hRule="exact" w:val="340"/>
          <w:jc w:val="center"/>
        </w:trPr>
        <w:tc>
          <w:tcPr>
            <w:tcW w:w="0" w:type="auto"/>
            <w:vAlign w:val="center"/>
          </w:tcPr>
          <w:p w:rsidR="0004708E" w:rsidRPr="005554CD" w:rsidRDefault="0004708E" w:rsidP="00803FB5">
            <w:pPr>
              <w:keepNext/>
              <w:keepLines/>
              <w:jc w:val="center"/>
              <w:rPr>
                <w:b/>
                <w:sz w:val="20"/>
                <w:lang w:val="en-US"/>
              </w:rPr>
            </w:pPr>
            <w:r w:rsidRPr="005554CD">
              <w:rPr>
                <w:b/>
                <w:i/>
              </w:rPr>
              <w:t>µ</w:t>
            </w:r>
            <w:r>
              <w:rPr>
                <w:b/>
                <w:i/>
                <w:vertAlign w:val="subscript"/>
              </w:rPr>
              <w:t>3</w:t>
            </w:r>
            <w:r w:rsidRPr="005554CD">
              <w:rPr>
                <w:b/>
                <w:i/>
                <w:vertAlign w:val="subscript"/>
              </w:rPr>
              <w:t>,</w:t>
            </w:r>
            <w:r>
              <w:rPr>
                <w:b/>
                <w:i/>
                <w:vertAlign w:val="subscript"/>
              </w:rPr>
              <w:t>1</w:t>
            </w:r>
          </w:p>
        </w:tc>
        <w:tc>
          <w:tcPr>
            <w:tcW w:w="0" w:type="auto"/>
            <w:vAlign w:val="center"/>
          </w:tcPr>
          <w:p w:rsidR="0004708E" w:rsidRPr="005000AC" w:rsidRDefault="0004708E" w:rsidP="00803FB5">
            <w:pPr>
              <w:keepNext/>
              <w:keepLines/>
              <w:jc w:val="center"/>
              <w:rPr>
                <w:sz w:val="20"/>
              </w:rPr>
            </w:pPr>
            <w:r>
              <w:rPr>
                <w:sz w:val="20"/>
              </w:rPr>
              <w:t>-27.3077</w:t>
            </w:r>
          </w:p>
        </w:tc>
        <w:tc>
          <w:tcPr>
            <w:tcW w:w="0" w:type="auto"/>
            <w:vAlign w:val="center"/>
          </w:tcPr>
          <w:p w:rsidR="0004708E" w:rsidRPr="005000AC" w:rsidRDefault="0004708E" w:rsidP="00803FB5">
            <w:pPr>
              <w:keepNext/>
              <w:keepLines/>
              <w:jc w:val="center"/>
              <w:rPr>
                <w:sz w:val="20"/>
              </w:rPr>
            </w:pPr>
            <w:r>
              <w:rPr>
                <w:sz w:val="20"/>
              </w:rPr>
              <w:t>-14.1667</w:t>
            </w:r>
          </w:p>
        </w:tc>
        <w:tc>
          <w:tcPr>
            <w:tcW w:w="0" w:type="auto"/>
            <w:vAlign w:val="center"/>
          </w:tcPr>
          <w:p w:rsidR="0004708E" w:rsidRPr="005000AC" w:rsidRDefault="0004708E" w:rsidP="00803FB5">
            <w:pPr>
              <w:keepNext/>
              <w:keepLines/>
              <w:jc w:val="center"/>
              <w:rPr>
                <w:sz w:val="20"/>
              </w:rPr>
            </w:pPr>
            <w:r>
              <w:rPr>
                <w:sz w:val="20"/>
              </w:rPr>
              <w:t>-12.2083</w:t>
            </w:r>
          </w:p>
        </w:tc>
        <w:tc>
          <w:tcPr>
            <w:tcW w:w="0" w:type="auto"/>
            <w:vAlign w:val="center"/>
          </w:tcPr>
          <w:p w:rsidR="0004708E" w:rsidRPr="005000AC" w:rsidRDefault="0004708E" w:rsidP="00803FB5">
            <w:pPr>
              <w:keepNext/>
              <w:keepLines/>
              <w:jc w:val="center"/>
              <w:rPr>
                <w:sz w:val="20"/>
              </w:rPr>
            </w:pPr>
            <w:r>
              <w:rPr>
                <w:sz w:val="20"/>
              </w:rPr>
              <w:t>-23.3438</w:t>
            </w:r>
          </w:p>
        </w:tc>
        <w:tc>
          <w:tcPr>
            <w:tcW w:w="0" w:type="auto"/>
            <w:vAlign w:val="center"/>
          </w:tcPr>
          <w:p w:rsidR="0004708E" w:rsidRPr="005000AC" w:rsidRDefault="0004708E" w:rsidP="00803FB5">
            <w:pPr>
              <w:jc w:val="center"/>
              <w:rPr>
                <w:sz w:val="20"/>
              </w:rPr>
            </w:pPr>
            <w:r>
              <w:rPr>
                <w:sz w:val="20"/>
              </w:rPr>
              <w:t>-15.7778</w:t>
            </w:r>
          </w:p>
        </w:tc>
      </w:tr>
      <w:tr w:rsidR="0004708E" w:rsidRPr="005000AC" w:rsidTr="00803FB5">
        <w:trPr>
          <w:trHeight w:hRule="exact" w:val="340"/>
          <w:jc w:val="center"/>
        </w:trPr>
        <w:tc>
          <w:tcPr>
            <w:tcW w:w="0" w:type="auto"/>
            <w:vAlign w:val="center"/>
          </w:tcPr>
          <w:p w:rsidR="0004708E" w:rsidRPr="005554CD" w:rsidRDefault="0004708E" w:rsidP="00803FB5">
            <w:pPr>
              <w:keepNext/>
              <w:keepLines/>
              <w:jc w:val="center"/>
              <w:rPr>
                <w:b/>
                <w:sz w:val="20"/>
                <w:lang w:val="en-US"/>
              </w:rPr>
            </w:pPr>
            <w:r w:rsidRPr="005554CD">
              <w:rPr>
                <w:rFonts w:ascii="Symbol" w:hAnsi="Symbol"/>
                <w:b/>
                <w:i/>
              </w:rPr>
              <w:t></w:t>
            </w:r>
            <w:r>
              <w:rPr>
                <w:b/>
                <w:i/>
                <w:vertAlign w:val="subscript"/>
              </w:rPr>
              <w:t>3</w:t>
            </w:r>
            <w:r w:rsidRPr="005554CD">
              <w:rPr>
                <w:b/>
                <w:i/>
                <w:vertAlign w:val="subscript"/>
              </w:rPr>
              <w:t>,</w:t>
            </w:r>
            <w:r>
              <w:rPr>
                <w:b/>
                <w:i/>
                <w:vertAlign w:val="subscript"/>
              </w:rPr>
              <w:t>1</w:t>
            </w:r>
          </w:p>
        </w:tc>
        <w:tc>
          <w:tcPr>
            <w:tcW w:w="0" w:type="auto"/>
            <w:vAlign w:val="center"/>
          </w:tcPr>
          <w:p w:rsidR="0004708E" w:rsidRPr="005000AC" w:rsidRDefault="0004708E" w:rsidP="00803FB5">
            <w:pPr>
              <w:keepNext/>
              <w:keepLines/>
              <w:jc w:val="center"/>
              <w:rPr>
                <w:sz w:val="20"/>
              </w:rPr>
            </w:pPr>
            <w:r>
              <w:rPr>
                <w:sz w:val="20"/>
              </w:rPr>
              <w:t>2.2871</w:t>
            </w:r>
          </w:p>
        </w:tc>
        <w:tc>
          <w:tcPr>
            <w:tcW w:w="0" w:type="auto"/>
            <w:vAlign w:val="center"/>
          </w:tcPr>
          <w:p w:rsidR="0004708E" w:rsidRPr="005000AC" w:rsidRDefault="0004708E" w:rsidP="00803FB5">
            <w:pPr>
              <w:keepNext/>
              <w:keepLines/>
              <w:jc w:val="center"/>
              <w:rPr>
                <w:sz w:val="20"/>
              </w:rPr>
            </w:pPr>
            <w:r>
              <w:rPr>
                <w:sz w:val="20"/>
              </w:rPr>
              <w:t>1.6422</w:t>
            </w:r>
          </w:p>
        </w:tc>
        <w:tc>
          <w:tcPr>
            <w:tcW w:w="0" w:type="auto"/>
            <w:vAlign w:val="center"/>
          </w:tcPr>
          <w:p w:rsidR="0004708E" w:rsidRPr="005000AC" w:rsidRDefault="0004708E" w:rsidP="00803FB5">
            <w:pPr>
              <w:keepNext/>
              <w:keepLines/>
              <w:jc w:val="center"/>
              <w:rPr>
                <w:sz w:val="20"/>
              </w:rPr>
            </w:pPr>
            <w:r>
              <w:rPr>
                <w:sz w:val="20"/>
              </w:rPr>
              <w:t>3.3003</w:t>
            </w:r>
          </w:p>
        </w:tc>
        <w:tc>
          <w:tcPr>
            <w:tcW w:w="0" w:type="auto"/>
            <w:vAlign w:val="center"/>
          </w:tcPr>
          <w:p w:rsidR="0004708E" w:rsidRPr="005000AC" w:rsidRDefault="0004708E" w:rsidP="00803FB5">
            <w:pPr>
              <w:keepNext/>
              <w:keepLines/>
              <w:jc w:val="center"/>
              <w:rPr>
                <w:sz w:val="20"/>
              </w:rPr>
            </w:pPr>
            <w:r>
              <w:rPr>
                <w:sz w:val="20"/>
              </w:rPr>
              <w:t>5.5742</w:t>
            </w:r>
          </w:p>
        </w:tc>
        <w:tc>
          <w:tcPr>
            <w:tcW w:w="0" w:type="auto"/>
            <w:vAlign w:val="center"/>
          </w:tcPr>
          <w:p w:rsidR="0004708E" w:rsidRPr="005000AC" w:rsidRDefault="0004708E" w:rsidP="00803FB5">
            <w:pPr>
              <w:jc w:val="center"/>
              <w:rPr>
                <w:sz w:val="20"/>
              </w:rPr>
            </w:pPr>
            <w:r>
              <w:rPr>
                <w:sz w:val="20"/>
              </w:rPr>
              <w:t>4.4096</w:t>
            </w:r>
          </w:p>
        </w:tc>
      </w:tr>
      <w:tr w:rsidR="0004708E" w:rsidRPr="005000AC" w:rsidTr="00803FB5">
        <w:trPr>
          <w:trHeight w:hRule="exact" w:val="340"/>
          <w:jc w:val="center"/>
        </w:trPr>
        <w:tc>
          <w:tcPr>
            <w:tcW w:w="0" w:type="auto"/>
            <w:vAlign w:val="center"/>
          </w:tcPr>
          <w:p w:rsidR="0004708E" w:rsidRPr="005554CD" w:rsidRDefault="0004708E" w:rsidP="00803FB5">
            <w:pPr>
              <w:keepNext/>
              <w:keepLines/>
              <w:jc w:val="center"/>
              <w:rPr>
                <w:b/>
                <w:sz w:val="20"/>
                <w:lang w:val="en-US"/>
              </w:rPr>
            </w:pPr>
            <w:r w:rsidRPr="005554CD">
              <w:rPr>
                <w:b/>
                <w:i/>
              </w:rPr>
              <w:t>µ</w:t>
            </w:r>
            <w:r>
              <w:rPr>
                <w:b/>
                <w:i/>
                <w:vertAlign w:val="subscript"/>
              </w:rPr>
              <w:t>3</w:t>
            </w:r>
            <w:r w:rsidRPr="005554CD">
              <w:rPr>
                <w:b/>
                <w:i/>
                <w:vertAlign w:val="subscript"/>
              </w:rPr>
              <w:t>,</w:t>
            </w:r>
            <w:r>
              <w:rPr>
                <w:b/>
                <w:i/>
                <w:vertAlign w:val="subscript"/>
              </w:rPr>
              <w:t>2</w:t>
            </w:r>
          </w:p>
        </w:tc>
        <w:tc>
          <w:tcPr>
            <w:tcW w:w="0" w:type="auto"/>
            <w:vAlign w:val="center"/>
          </w:tcPr>
          <w:p w:rsidR="0004708E" w:rsidRPr="005000AC" w:rsidRDefault="0004708E" w:rsidP="00803FB5">
            <w:pPr>
              <w:keepNext/>
              <w:keepLines/>
              <w:jc w:val="center"/>
              <w:rPr>
                <w:sz w:val="20"/>
              </w:rPr>
            </w:pPr>
            <w:r>
              <w:rPr>
                <w:sz w:val="20"/>
              </w:rPr>
              <w:t>-27.7143</w:t>
            </w:r>
          </w:p>
        </w:tc>
        <w:tc>
          <w:tcPr>
            <w:tcW w:w="0" w:type="auto"/>
            <w:vAlign w:val="center"/>
          </w:tcPr>
          <w:p w:rsidR="0004708E" w:rsidRPr="005000AC" w:rsidRDefault="0004708E" w:rsidP="00803FB5">
            <w:pPr>
              <w:keepNext/>
              <w:keepLines/>
              <w:jc w:val="center"/>
              <w:rPr>
                <w:sz w:val="20"/>
              </w:rPr>
            </w:pPr>
            <w:r>
              <w:rPr>
                <w:sz w:val="20"/>
              </w:rPr>
              <w:t>-14.3846</w:t>
            </w:r>
          </w:p>
        </w:tc>
        <w:tc>
          <w:tcPr>
            <w:tcW w:w="0" w:type="auto"/>
            <w:vAlign w:val="center"/>
          </w:tcPr>
          <w:p w:rsidR="0004708E" w:rsidRPr="005000AC" w:rsidRDefault="0004708E" w:rsidP="00803FB5">
            <w:pPr>
              <w:keepNext/>
              <w:keepLines/>
              <w:jc w:val="center"/>
              <w:rPr>
                <w:sz w:val="20"/>
              </w:rPr>
            </w:pPr>
            <w:r>
              <w:rPr>
                <w:sz w:val="20"/>
              </w:rPr>
              <w:t>-12.8542</w:t>
            </w:r>
          </w:p>
        </w:tc>
        <w:tc>
          <w:tcPr>
            <w:tcW w:w="0" w:type="auto"/>
            <w:vAlign w:val="center"/>
          </w:tcPr>
          <w:p w:rsidR="0004708E" w:rsidRPr="005000AC" w:rsidRDefault="0004708E" w:rsidP="00803FB5">
            <w:pPr>
              <w:keepNext/>
              <w:keepLines/>
              <w:jc w:val="center"/>
              <w:rPr>
                <w:sz w:val="20"/>
              </w:rPr>
            </w:pPr>
            <w:r>
              <w:rPr>
                <w:sz w:val="20"/>
              </w:rPr>
              <w:t>-24.6129</w:t>
            </w:r>
          </w:p>
        </w:tc>
        <w:tc>
          <w:tcPr>
            <w:tcW w:w="0" w:type="auto"/>
            <w:vAlign w:val="center"/>
          </w:tcPr>
          <w:p w:rsidR="0004708E" w:rsidRPr="005000AC" w:rsidRDefault="0004708E" w:rsidP="00803FB5">
            <w:pPr>
              <w:jc w:val="center"/>
              <w:rPr>
                <w:sz w:val="20"/>
              </w:rPr>
            </w:pPr>
            <w:r>
              <w:rPr>
                <w:sz w:val="20"/>
              </w:rPr>
              <w:t>-16.8571</w:t>
            </w:r>
          </w:p>
        </w:tc>
      </w:tr>
      <w:tr w:rsidR="0004708E" w:rsidRPr="005000AC" w:rsidTr="00803FB5">
        <w:trPr>
          <w:trHeight w:hRule="exact" w:val="340"/>
          <w:jc w:val="center"/>
        </w:trPr>
        <w:tc>
          <w:tcPr>
            <w:tcW w:w="0" w:type="auto"/>
            <w:vAlign w:val="center"/>
          </w:tcPr>
          <w:p w:rsidR="0004708E" w:rsidRPr="005554CD" w:rsidRDefault="0004708E" w:rsidP="00803FB5">
            <w:pPr>
              <w:keepNext/>
              <w:keepLines/>
              <w:jc w:val="center"/>
              <w:rPr>
                <w:b/>
                <w:sz w:val="20"/>
                <w:lang w:val="en-US"/>
              </w:rPr>
            </w:pPr>
            <w:r w:rsidRPr="005554CD">
              <w:rPr>
                <w:rFonts w:ascii="Symbol" w:hAnsi="Symbol"/>
                <w:b/>
                <w:i/>
              </w:rPr>
              <w:t></w:t>
            </w:r>
            <w:r>
              <w:rPr>
                <w:b/>
                <w:i/>
                <w:vertAlign w:val="subscript"/>
              </w:rPr>
              <w:t>3</w:t>
            </w:r>
            <w:r w:rsidRPr="005554CD">
              <w:rPr>
                <w:b/>
                <w:i/>
                <w:vertAlign w:val="subscript"/>
              </w:rPr>
              <w:t>,</w:t>
            </w:r>
            <w:r>
              <w:rPr>
                <w:b/>
                <w:i/>
                <w:vertAlign w:val="subscript"/>
              </w:rPr>
              <w:t>2</w:t>
            </w:r>
          </w:p>
        </w:tc>
        <w:tc>
          <w:tcPr>
            <w:tcW w:w="0" w:type="auto"/>
            <w:vAlign w:val="center"/>
          </w:tcPr>
          <w:p w:rsidR="0004708E" w:rsidRPr="005000AC" w:rsidRDefault="0004708E" w:rsidP="00803FB5">
            <w:pPr>
              <w:keepNext/>
              <w:keepLines/>
              <w:jc w:val="center"/>
              <w:rPr>
                <w:sz w:val="20"/>
              </w:rPr>
            </w:pPr>
            <w:r>
              <w:rPr>
                <w:sz w:val="20"/>
              </w:rPr>
              <w:t>3.0742</w:t>
            </w:r>
          </w:p>
        </w:tc>
        <w:tc>
          <w:tcPr>
            <w:tcW w:w="0" w:type="auto"/>
            <w:vAlign w:val="center"/>
          </w:tcPr>
          <w:p w:rsidR="0004708E" w:rsidRPr="005000AC" w:rsidRDefault="0004708E" w:rsidP="00803FB5">
            <w:pPr>
              <w:keepNext/>
              <w:keepLines/>
              <w:jc w:val="center"/>
              <w:rPr>
                <w:sz w:val="20"/>
              </w:rPr>
            </w:pPr>
            <w:r>
              <w:rPr>
                <w:sz w:val="20"/>
              </w:rPr>
              <w:t>1.6093</w:t>
            </w:r>
          </w:p>
        </w:tc>
        <w:tc>
          <w:tcPr>
            <w:tcW w:w="0" w:type="auto"/>
            <w:vAlign w:val="center"/>
          </w:tcPr>
          <w:p w:rsidR="0004708E" w:rsidRPr="005000AC" w:rsidRDefault="0004708E" w:rsidP="00803FB5">
            <w:pPr>
              <w:keepNext/>
              <w:keepLines/>
              <w:jc w:val="center"/>
              <w:rPr>
                <w:sz w:val="20"/>
              </w:rPr>
            </w:pPr>
            <w:r>
              <w:rPr>
                <w:sz w:val="20"/>
              </w:rPr>
              <w:t>2.1536</w:t>
            </w:r>
          </w:p>
        </w:tc>
        <w:tc>
          <w:tcPr>
            <w:tcW w:w="0" w:type="auto"/>
            <w:vAlign w:val="center"/>
          </w:tcPr>
          <w:p w:rsidR="0004708E" w:rsidRPr="005000AC" w:rsidRDefault="0004708E" w:rsidP="00803FB5">
            <w:pPr>
              <w:keepNext/>
              <w:keepLines/>
              <w:jc w:val="center"/>
              <w:rPr>
                <w:sz w:val="20"/>
              </w:rPr>
            </w:pPr>
            <w:r>
              <w:rPr>
                <w:sz w:val="20"/>
              </w:rPr>
              <w:t>5.7889</w:t>
            </w:r>
          </w:p>
        </w:tc>
        <w:tc>
          <w:tcPr>
            <w:tcW w:w="0" w:type="auto"/>
            <w:vAlign w:val="center"/>
          </w:tcPr>
          <w:p w:rsidR="0004708E" w:rsidRPr="005000AC" w:rsidRDefault="0004708E" w:rsidP="00803FB5">
            <w:pPr>
              <w:jc w:val="center"/>
              <w:rPr>
                <w:sz w:val="20"/>
              </w:rPr>
            </w:pPr>
            <w:r>
              <w:rPr>
                <w:sz w:val="20"/>
              </w:rPr>
              <w:t>8.9336</w:t>
            </w:r>
          </w:p>
        </w:tc>
      </w:tr>
    </w:tbl>
    <w:p w:rsidR="0004708E" w:rsidRDefault="0004708E" w:rsidP="005F3CFB">
      <w:pPr>
        <w:autoSpaceDE w:val="0"/>
        <w:autoSpaceDN w:val="0"/>
        <w:adjustRightInd w:val="0"/>
      </w:pPr>
    </w:p>
    <w:p w:rsidR="0004708E" w:rsidRPr="0057331E" w:rsidRDefault="0004708E" w:rsidP="00803FB5">
      <w:pPr>
        <w:pStyle w:val="Caption"/>
        <w:spacing w:before="120" w:after="0"/>
        <w:jc w:val="center"/>
        <w:rPr>
          <w:lang w:val="en-GB"/>
        </w:rPr>
      </w:pPr>
      <w:bookmarkStart w:id="131" w:name="_Ref302745698"/>
      <w:r w:rsidRPr="00C92F91">
        <w:rPr>
          <w:lang w:val="en-US"/>
        </w:rPr>
        <w:t xml:space="preserve">Table </w:t>
      </w:r>
      <w:r w:rsidR="00BB64B6">
        <w:fldChar w:fldCharType="begin"/>
      </w:r>
      <w:r w:rsidR="00832E95" w:rsidRPr="00C92F91">
        <w:rPr>
          <w:lang w:val="en-US"/>
        </w:rPr>
        <w:instrText xml:space="preserve"> SEQ Table \* ARABIC </w:instrText>
      </w:r>
      <w:r w:rsidR="00BB64B6">
        <w:fldChar w:fldCharType="separate"/>
      </w:r>
      <w:r w:rsidRPr="00C92F91">
        <w:rPr>
          <w:noProof/>
          <w:lang w:val="en-US"/>
        </w:rPr>
        <w:t>11</w:t>
      </w:r>
      <w:r w:rsidR="00BB64B6">
        <w:fldChar w:fldCharType="end"/>
      </w:r>
      <w:bookmarkEnd w:id="131"/>
      <w:r w:rsidRPr="00C92F91">
        <w:rPr>
          <w:lang w:val="en-US"/>
        </w:rPr>
        <w:t xml:space="preserve">: ESA enhanced 2-state model input parameters at S-band for a 40° elevation </w:t>
      </w:r>
      <w:proofErr w:type="gramStart"/>
      <w:r w:rsidRPr="00C92F91">
        <w:rPr>
          <w:lang w:val="en-US"/>
        </w:rPr>
        <w:t>angle</w:t>
      </w:r>
      <w:proofErr w:type="gramEnd"/>
      <w:r w:rsidRPr="00C92F91">
        <w:rPr>
          <w:lang w:val="en-US"/>
        </w:rPr>
        <w:br/>
        <w:t>(top: Markov/semi-Markov chain parameters, bottom: Loo distribution related parameters)</w:t>
      </w:r>
    </w:p>
    <w:p w:rsidR="0004708E" w:rsidRDefault="0004708E" w:rsidP="00255073">
      <w:pPr>
        <w:autoSpaceDE w:val="0"/>
        <w:autoSpaceDN w:val="0"/>
        <w:adjustRightInd w:val="0"/>
        <w:rPr>
          <w:lang w:val="en-GB"/>
        </w:rPr>
      </w:pPr>
    </w:p>
    <w:p w:rsidR="0004708E" w:rsidRDefault="0004708E" w:rsidP="00142487">
      <w:pPr>
        <w:pStyle w:val="Heading5"/>
        <w:rPr>
          <w:lang w:val="en-GB"/>
        </w:rPr>
      </w:pPr>
      <w:r>
        <w:rPr>
          <w:lang w:val="en-GB"/>
        </w:rPr>
        <w:t>CNES enhanced 2-state model</w:t>
      </w:r>
    </w:p>
    <w:p w:rsidR="0004708E" w:rsidRDefault="0004708E" w:rsidP="00105913">
      <w:pPr>
        <w:jc w:val="both"/>
        <w:rPr>
          <w:lang w:val="en-GB"/>
        </w:rPr>
      </w:pPr>
    </w:p>
    <w:p w:rsidR="0004708E" w:rsidRPr="00C92F91" w:rsidRDefault="0004708E" w:rsidP="00105913">
      <w:pPr>
        <w:jc w:val="both"/>
        <w:rPr>
          <w:lang w:val="en-US"/>
        </w:rPr>
      </w:pPr>
      <w:r>
        <w:rPr>
          <w:lang w:val="en-GB"/>
        </w:rPr>
        <w:t xml:space="preserve">This empirical model has been derived from CNES S-band measurement datasets measured in </w:t>
      </w:r>
      <w:proofErr w:type="spellStart"/>
      <w:r>
        <w:rPr>
          <w:lang w:val="en-GB"/>
        </w:rPr>
        <w:t>Gaillac</w:t>
      </w:r>
      <w:proofErr w:type="spellEnd"/>
      <w:r>
        <w:rPr>
          <w:lang w:val="en-GB"/>
        </w:rPr>
        <w:t xml:space="preserve"> and </w:t>
      </w:r>
      <w:proofErr w:type="spellStart"/>
      <w:r>
        <w:rPr>
          <w:lang w:val="en-GB"/>
        </w:rPr>
        <w:t>Auch</w:t>
      </w:r>
      <w:proofErr w:type="spellEnd"/>
      <w:r>
        <w:rPr>
          <w:lang w:val="en-GB"/>
        </w:rPr>
        <w:t xml:space="preserve"> between 2006 and 2008 in various environments. Its basic analytical framework is very similar to the ESA enhanced 2-state model. </w:t>
      </w:r>
      <w:r w:rsidRPr="00C92F91">
        <w:rPr>
          <w:lang w:val="en-US"/>
        </w:rPr>
        <w:t xml:space="preserve">Nevertheless, to fit CNES experimental data characteristics, slight modifications have been brought to the model described in </w:t>
      </w:r>
      <w:r w:rsidR="0018782D">
        <w:fldChar w:fldCharType="begin"/>
      </w:r>
      <w:r w:rsidR="0018782D">
        <w:instrText xml:space="preserve"> REF _Ref302737361 \n \h  \* MERGEFORMAT </w:instrText>
      </w:r>
      <w:r w:rsidR="0018782D">
        <w:fldChar w:fldCharType="separate"/>
      </w:r>
      <w:r w:rsidRPr="00C92F91">
        <w:rPr>
          <w:lang w:val="en-US"/>
        </w:rPr>
        <w:t>[13]</w:t>
      </w:r>
      <w:r w:rsidR="0018782D">
        <w:fldChar w:fldCharType="end"/>
      </w:r>
      <w:r w:rsidRPr="00C92F91">
        <w:rPr>
          <w:lang w:val="en-US"/>
        </w:rPr>
        <w:t xml:space="preserve">. These differences between CNES and ESA models are detailed in </w:t>
      </w:r>
      <w:r w:rsidR="0018782D">
        <w:fldChar w:fldCharType="begin"/>
      </w:r>
      <w:r w:rsidR="0018782D">
        <w:instrText xml:space="preserve"> REF _Ref302745478 \h  \* MERGEFORMAT </w:instrText>
      </w:r>
      <w:r w:rsidR="0018782D">
        <w:fldChar w:fldCharType="separate"/>
      </w:r>
      <w:r w:rsidRPr="00C92F91">
        <w:rPr>
          <w:lang w:val="en-US"/>
        </w:rPr>
        <w:t xml:space="preserve">Table </w:t>
      </w:r>
      <w:r w:rsidRPr="00C92F91">
        <w:rPr>
          <w:noProof/>
          <w:lang w:val="en-US"/>
        </w:rPr>
        <w:t>12</w:t>
      </w:r>
      <w:r w:rsidR="0018782D">
        <w:fldChar w:fldCharType="end"/>
      </w:r>
      <w:r w:rsidRPr="00C92F91">
        <w:rPr>
          <w:lang w:val="en-US"/>
        </w:rPr>
        <w:t>.</w:t>
      </w:r>
    </w:p>
    <w:p w:rsidR="0004708E" w:rsidRPr="00C92F91" w:rsidRDefault="0004708E" w:rsidP="00105913">
      <w:pPr>
        <w:jc w:val="both"/>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04708E" w:rsidRPr="005000AC" w:rsidTr="00D304BE">
        <w:tc>
          <w:tcPr>
            <w:tcW w:w="4889" w:type="dxa"/>
            <w:vAlign w:val="center"/>
          </w:tcPr>
          <w:p w:rsidR="0004708E" w:rsidRPr="005000AC" w:rsidRDefault="0004708E" w:rsidP="00DA0864">
            <w:pPr>
              <w:spacing w:before="60" w:after="60"/>
              <w:jc w:val="center"/>
              <w:rPr>
                <w:b/>
                <w:sz w:val="20"/>
              </w:rPr>
            </w:pPr>
            <w:r>
              <w:rPr>
                <w:b/>
                <w:sz w:val="20"/>
              </w:rPr>
              <w:lastRenderedPageBreak/>
              <w:t>ESA model</w:t>
            </w:r>
          </w:p>
        </w:tc>
        <w:tc>
          <w:tcPr>
            <w:tcW w:w="4890" w:type="dxa"/>
            <w:vAlign w:val="center"/>
          </w:tcPr>
          <w:p w:rsidR="0004708E" w:rsidRPr="005000AC" w:rsidRDefault="0004708E" w:rsidP="00DA0864">
            <w:pPr>
              <w:spacing w:before="60" w:after="60"/>
              <w:jc w:val="center"/>
              <w:rPr>
                <w:b/>
                <w:sz w:val="20"/>
              </w:rPr>
            </w:pPr>
            <w:r>
              <w:rPr>
                <w:b/>
                <w:sz w:val="20"/>
              </w:rPr>
              <w:t>CNES model</w:t>
            </w:r>
          </w:p>
        </w:tc>
      </w:tr>
      <w:tr w:rsidR="0004708E" w:rsidRPr="00514B6E" w:rsidTr="00D304BE">
        <w:tc>
          <w:tcPr>
            <w:tcW w:w="4889" w:type="dxa"/>
            <w:vAlign w:val="center"/>
          </w:tcPr>
          <w:p w:rsidR="0004708E" w:rsidRPr="00C92F91" w:rsidRDefault="0004708E" w:rsidP="00DA0864">
            <w:pPr>
              <w:jc w:val="both"/>
              <w:rPr>
                <w:sz w:val="20"/>
                <w:lang w:val="en-US"/>
              </w:rPr>
            </w:pPr>
            <w:r w:rsidRPr="00C92F91">
              <w:rPr>
                <w:sz w:val="20"/>
                <w:lang w:val="en-US"/>
              </w:rPr>
              <w:t>Gaussian distribution of the direct path amplitude standard deviation per event conditioned to the event mean value</w:t>
            </w:r>
          </w:p>
        </w:tc>
        <w:tc>
          <w:tcPr>
            <w:tcW w:w="4890" w:type="dxa"/>
            <w:vAlign w:val="center"/>
          </w:tcPr>
          <w:p w:rsidR="0004708E" w:rsidRPr="00C92F91" w:rsidRDefault="0004708E" w:rsidP="00DA0864">
            <w:pPr>
              <w:jc w:val="both"/>
              <w:rPr>
                <w:sz w:val="20"/>
                <w:lang w:val="en-US"/>
              </w:rPr>
            </w:pPr>
            <w:r w:rsidRPr="00C92F91">
              <w:rPr>
                <w:sz w:val="20"/>
                <w:lang w:val="en-US"/>
              </w:rPr>
              <w:t>Linear relation between the standard deviation of direct path amplitude and its mean value per event</w:t>
            </w:r>
          </w:p>
        </w:tc>
      </w:tr>
      <w:tr w:rsidR="0004708E" w:rsidRPr="00514B6E" w:rsidTr="00D304BE">
        <w:tc>
          <w:tcPr>
            <w:tcW w:w="4889" w:type="dxa"/>
            <w:vAlign w:val="center"/>
          </w:tcPr>
          <w:p w:rsidR="0004708E" w:rsidRPr="00C92F91" w:rsidRDefault="0004708E" w:rsidP="00DA0864">
            <w:pPr>
              <w:jc w:val="both"/>
              <w:rPr>
                <w:sz w:val="20"/>
                <w:lang w:val="en-US"/>
              </w:rPr>
            </w:pPr>
            <w:r w:rsidRPr="00C92F91">
              <w:rPr>
                <w:sz w:val="20"/>
                <w:lang w:val="en-US"/>
              </w:rPr>
              <w:t>Gaussian distribution of the Rice factor mean value per event</w:t>
            </w:r>
          </w:p>
        </w:tc>
        <w:tc>
          <w:tcPr>
            <w:tcW w:w="4890" w:type="dxa"/>
            <w:vAlign w:val="center"/>
          </w:tcPr>
          <w:p w:rsidR="0004708E" w:rsidRPr="00C92F91" w:rsidRDefault="0004708E" w:rsidP="00DA0864">
            <w:pPr>
              <w:jc w:val="both"/>
              <w:rPr>
                <w:sz w:val="20"/>
                <w:lang w:val="en-US"/>
              </w:rPr>
            </w:pPr>
            <w:r w:rsidRPr="00C92F91">
              <w:rPr>
                <w:sz w:val="20"/>
                <w:lang w:val="en-US"/>
              </w:rPr>
              <w:t>Linear relation between the Rice factor mean value and the direct path amplitude mean value per event</w:t>
            </w:r>
          </w:p>
        </w:tc>
      </w:tr>
      <w:tr w:rsidR="0004708E" w:rsidRPr="00514B6E" w:rsidTr="00D304BE">
        <w:tc>
          <w:tcPr>
            <w:tcW w:w="4889" w:type="dxa"/>
            <w:vAlign w:val="center"/>
          </w:tcPr>
          <w:p w:rsidR="0004708E" w:rsidRPr="00C92F91" w:rsidRDefault="0004708E" w:rsidP="00DA0864">
            <w:pPr>
              <w:jc w:val="both"/>
              <w:rPr>
                <w:sz w:val="20"/>
                <w:lang w:val="en-US"/>
              </w:rPr>
            </w:pPr>
            <w:r w:rsidRPr="00C92F91">
              <w:rPr>
                <w:sz w:val="20"/>
                <w:lang w:val="en-US"/>
              </w:rPr>
              <w:t>Transition slopes : maximum value inferred from the experimental data</w:t>
            </w:r>
          </w:p>
        </w:tc>
        <w:tc>
          <w:tcPr>
            <w:tcW w:w="4890" w:type="dxa"/>
            <w:vAlign w:val="center"/>
          </w:tcPr>
          <w:p w:rsidR="0004708E" w:rsidRPr="00C92F91" w:rsidRDefault="0004708E" w:rsidP="00DA0864">
            <w:pPr>
              <w:jc w:val="both"/>
              <w:rPr>
                <w:sz w:val="20"/>
                <w:lang w:val="en-US"/>
              </w:rPr>
            </w:pPr>
            <w:r w:rsidRPr="00C92F91">
              <w:rPr>
                <w:sz w:val="20"/>
                <w:lang w:val="en-US"/>
              </w:rPr>
              <w:t>Transition Slopes: linear relation between the slope and the shadowing step between both states</w:t>
            </w:r>
          </w:p>
        </w:tc>
      </w:tr>
    </w:tbl>
    <w:p w:rsidR="0004708E" w:rsidRPr="0057331E" w:rsidRDefault="0004708E" w:rsidP="00DA0864">
      <w:pPr>
        <w:pStyle w:val="Caption"/>
        <w:spacing w:before="120" w:after="0"/>
        <w:jc w:val="center"/>
        <w:rPr>
          <w:lang w:val="en-GB"/>
        </w:rPr>
      </w:pPr>
      <w:bookmarkStart w:id="132" w:name="_Ref302745478"/>
      <w:r w:rsidRPr="00C92F91">
        <w:rPr>
          <w:lang w:val="en-US"/>
        </w:rPr>
        <w:t xml:space="preserve">Table </w:t>
      </w:r>
      <w:r w:rsidR="00BB64B6">
        <w:fldChar w:fldCharType="begin"/>
      </w:r>
      <w:r w:rsidR="00832E95" w:rsidRPr="00C92F91">
        <w:rPr>
          <w:lang w:val="en-US"/>
        </w:rPr>
        <w:instrText xml:space="preserve"> SEQ Table \* ARABIC </w:instrText>
      </w:r>
      <w:r w:rsidR="00BB64B6">
        <w:fldChar w:fldCharType="separate"/>
      </w:r>
      <w:r w:rsidRPr="00C92F91">
        <w:rPr>
          <w:noProof/>
          <w:lang w:val="en-US"/>
        </w:rPr>
        <w:t>12</w:t>
      </w:r>
      <w:r w:rsidR="00BB64B6">
        <w:fldChar w:fldCharType="end"/>
      </w:r>
      <w:bookmarkEnd w:id="132"/>
      <w:r w:rsidRPr="00C92F91">
        <w:rPr>
          <w:lang w:val="en-US"/>
        </w:rPr>
        <w:t>: Differences between ESA and CNES enhanced 2-state models</w:t>
      </w:r>
    </w:p>
    <w:p w:rsidR="0004708E" w:rsidRPr="00DA0864" w:rsidRDefault="0004708E" w:rsidP="00DA0864">
      <w:pPr>
        <w:rPr>
          <w:lang w:val="en-GB"/>
        </w:rPr>
      </w:pPr>
    </w:p>
    <w:p w:rsidR="0004708E" w:rsidRPr="00C92F91" w:rsidRDefault="0004708E" w:rsidP="00105913">
      <w:pPr>
        <w:jc w:val="both"/>
        <w:rPr>
          <w:lang w:val="en-US"/>
        </w:rPr>
      </w:pPr>
      <w:r w:rsidRPr="00C92F91">
        <w:rPr>
          <w:lang w:val="en-US"/>
        </w:rPr>
        <w:t>The description of input parameters for the CNES 2-state Markov and semi-Markov models is summarized in Table 8.</w:t>
      </w:r>
    </w:p>
    <w:p w:rsidR="0004708E" w:rsidRPr="00C92F91" w:rsidRDefault="0004708E" w:rsidP="00105913">
      <w:pPr>
        <w:jc w:val="both"/>
        <w:rPr>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8"/>
        <w:gridCol w:w="2127"/>
        <w:gridCol w:w="5313"/>
      </w:tblGrid>
      <w:tr w:rsidR="0004708E" w:rsidRPr="00FC36C9" w:rsidTr="00D304BE">
        <w:trPr>
          <w:jc w:val="center"/>
        </w:trPr>
        <w:tc>
          <w:tcPr>
            <w:tcW w:w="2338" w:type="dxa"/>
            <w:vAlign w:val="center"/>
          </w:tcPr>
          <w:p w:rsidR="0004708E" w:rsidRPr="00FC36C9" w:rsidRDefault="0004708E" w:rsidP="00D304BE">
            <w:pPr>
              <w:spacing w:before="40" w:after="40"/>
              <w:jc w:val="center"/>
              <w:rPr>
                <w:b/>
                <w:sz w:val="20"/>
              </w:rPr>
            </w:pPr>
            <w:r>
              <w:rPr>
                <w:b/>
                <w:sz w:val="20"/>
              </w:rPr>
              <w:t>Model type</w:t>
            </w:r>
          </w:p>
        </w:tc>
        <w:tc>
          <w:tcPr>
            <w:tcW w:w="2127" w:type="dxa"/>
            <w:vAlign w:val="center"/>
          </w:tcPr>
          <w:p w:rsidR="0004708E" w:rsidRPr="00FC36C9" w:rsidRDefault="0004708E" w:rsidP="00D304BE">
            <w:pPr>
              <w:spacing w:before="40" w:after="40"/>
              <w:jc w:val="center"/>
              <w:rPr>
                <w:b/>
                <w:sz w:val="20"/>
              </w:rPr>
            </w:pPr>
            <w:r w:rsidRPr="00FC36C9">
              <w:rPr>
                <w:b/>
                <w:sz w:val="20"/>
              </w:rPr>
              <w:t>Parameter</w:t>
            </w:r>
          </w:p>
        </w:tc>
        <w:tc>
          <w:tcPr>
            <w:tcW w:w="5313" w:type="dxa"/>
            <w:vAlign w:val="center"/>
          </w:tcPr>
          <w:p w:rsidR="0004708E" w:rsidRPr="00793CD3" w:rsidRDefault="0004708E" w:rsidP="00D304BE">
            <w:pPr>
              <w:spacing w:before="40" w:after="40"/>
              <w:jc w:val="center"/>
              <w:rPr>
                <w:b/>
                <w:sz w:val="20"/>
              </w:rPr>
            </w:pPr>
            <w:r w:rsidRPr="00793CD3">
              <w:rPr>
                <w:b/>
                <w:sz w:val="20"/>
              </w:rPr>
              <w:t>Description</w:t>
            </w:r>
          </w:p>
        </w:tc>
      </w:tr>
      <w:tr w:rsidR="0004708E" w:rsidRPr="00FC36C9" w:rsidTr="00D304BE">
        <w:trPr>
          <w:jc w:val="center"/>
        </w:trPr>
        <w:tc>
          <w:tcPr>
            <w:tcW w:w="2338" w:type="dxa"/>
            <w:vMerge w:val="restart"/>
            <w:vAlign w:val="center"/>
          </w:tcPr>
          <w:p w:rsidR="0004708E" w:rsidRPr="00FC36C9" w:rsidRDefault="0004708E" w:rsidP="00D304BE">
            <w:pPr>
              <w:spacing w:before="40" w:after="40"/>
              <w:jc w:val="center"/>
              <w:rPr>
                <w:sz w:val="20"/>
              </w:rPr>
            </w:pPr>
            <w:r w:rsidRPr="00FC36C9">
              <w:rPr>
                <w:sz w:val="20"/>
              </w:rPr>
              <w:t>2-state Markov chain</w:t>
            </w:r>
            <w:r>
              <w:rPr>
                <w:sz w:val="20"/>
              </w:rPr>
              <w:t xml:space="preserve"> only</w:t>
            </w:r>
          </w:p>
        </w:tc>
        <w:tc>
          <w:tcPr>
            <w:tcW w:w="2127" w:type="dxa"/>
            <w:vAlign w:val="center"/>
          </w:tcPr>
          <w:p w:rsidR="0004708E" w:rsidRPr="00FC36C9" w:rsidRDefault="0004708E" w:rsidP="00D304BE">
            <w:pPr>
              <w:spacing w:before="40" w:after="40"/>
              <w:jc w:val="center"/>
              <w:rPr>
                <w:sz w:val="20"/>
              </w:rPr>
            </w:pPr>
            <w:r w:rsidRPr="00FC36C9">
              <w:rPr>
                <w:position w:val="-32"/>
                <w:sz w:val="20"/>
              </w:rPr>
              <w:object w:dxaOrig="1100" w:dyaOrig="760">
                <v:shape id="_x0000_i1087" type="#_x0000_t75" style="width:54.75pt;height:38.25pt" o:ole="" o:allowoverlap="f">
                  <v:imagedata r:id="rId154" o:title=""/>
                </v:shape>
                <o:OLEObject Type="Embed" ProgID="Equation.3" ShapeID="_x0000_i1087" DrawAspect="Content" ObjectID="_1416656259" r:id="rId155"/>
              </w:object>
            </w:r>
          </w:p>
        </w:tc>
        <w:tc>
          <w:tcPr>
            <w:tcW w:w="5313" w:type="dxa"/>
            <w:vAlign w:val="center"/>
          </w:tcPr>
          <w:p w:rsidR="0004708E" w:rsidRPr="00FC36C9" w:rsidRDefault="0004708E" w:rsidP="00D304BE">
            <w:pPr>
              <w:spacing w:before="40" w:after="40"/>
              <w:jc w:val="center"/>
              <w:rPr>
                <w:sz w:val="20"/>
              </w:rPr>
            </w:pPr>
            <w:r>
              <w:rPr>
                <w:sz w:val="20"/>
              </w:rPr>
              <w:t>S</w:t>
            </w:r>
            <w:r w:rsidRPr="00FC36C9">
              <w:rPr>
                <w:sz w:val="20"/>
              </w:rPr>
              <w:t>tate probabilities</w:t>
            </w:r>
          </w:p>
          <w:p w:rsidR="0004708E" w:rsidRPr="00FC36C9" w:rsidRDefault="0004708E" w:rsidP="00D304BE">
            <w:pPr>
              <w:spacing w:before="40" w:after="40"/>
              <w:jc w:val="center"/>
              <w:rPr>
                <w:sz w:val="20"/>
              </w:rPr>
            </w:pPr>
          </w:p>
        </w:tc>
      </w:tr>
      <w:tr w:rsidR="0004708E" w:rsidRPr="00FC36C9" w:rsidTr="00D304BE">
        <w:trPr>
          <w:jc w:val="center"/>
        </w:trPr>
        <w:tc>
          <w:tcPr>
            <w:tcW w:w="2338" w:type="dxa"/>
            <w:vMerge/>
            <w:vAlign w:val="center"/>
          </w:tcPr>
          <w:p w:rsidR="0004708E" w:rsidRPr="00FC36C9" w:rsidRDefault="0004708E" w:rsidP="00D304BE">
            <w:pPr>
              <w:spacing w:before="40" w:after="40"/>
              <w:jc w:val="center"/>
              <w:rPr>
                <w:sz w:val="20"/>
              </w:rPr>
            </w:pPr>
          </w:p>
        </w:tc>
        <w:tc>
          <w:tcPr>
            <w:tcW w:w="2127" w:type="dxa"/>
            <w:vAlign w:val="center"/>
          </w:tcPr>
          <w:p w:rsidR="0004708E" w:rsidRPr="00FC36C9" w:rsidRDefault="0004708E" w:rsidP="00D304BE">
            <w:pPr>
              <w:spacing w:before="40" w:after="40"/>
              <w:jc w:val="center"/>
              <w:rPr>
                <w:sz w:val="20"/>
              </w:rPr>
            </w:pPr>
            <w:r w:rsidRPr="00FC36C9">
              <w:rPr>
                <w:position w:val="-32"/>
                <w:sz w:val="20"/>
              </w:rPr>
              <w:object w:dxaOrig="1420" w:dyaOrig="760">
                <v:shape id="_x0000_i1088" type="#_x0000_t75" style="width:71.25pt;height:38.25pt" o:ole="" o:allowoverlap="f">
                  <v:imagedata r:id="rId156" o:title=""/>
                </v:shape>
                <o:OLEObject Type="Embed" ProgID="Equation.3" ShapeID="_x0000_i1088" DrawAspect="Content" ObjectID="_1416656260" r:id="rId157"/>
              </w:object>
            </w:r>
          </w:p>
        </w:tc>
        <w:tc>
          <w:tcPr>
            <w:tcW w:w="5313" w:type="dxa"/>
            <w:vAlign w:val="center"/>
          </w:tcPr>
          <w:p w:rsidR="0004708E" w:rsidRPr="00FC36C9" w:rsidRDefault="0004708E" w:rsidP="00D304BE">
            <w:pPr>
              <w:spacing w:before="40" w:after="40"/>
              <w:jc w:val="center"/>
              <w:rPr>
                <w:sz w:val="20"/>
              </w:rPr>
            </w:pPr>
            <w:r w:rsidRPr="00FC36C9">
              <w:rPr>
                <w:sz w:val="20"/>
              </w:rPr>
              <w:t>State transition probabilities</w:t>
            </w:r>
          </w:p>
        </w:tc>
      </w:tr>
      <w:tr w:rsidR="0004708E" w:rsidRPr="00514B6E" w:rsidTr="00D304BE">
        <w:trPr>
          <w:jc w:val="center"/>
        </w:trPr>
        <w:tc>
          <w:tcPr>
            <w:tcW w:w="2338" w:type="dxa"/>
            <w:vMerge/>
            <w:vAlign w:val="center"/>
          </w:tcPr>
          <w:p w:rsidR="0004708E" w:rsidRPr="00FC36C9" w:rsidRDefault="0004708E" w:rsidP="00D304BE">
            <w:pPr>
              <w:spacing w:before="40" w:after="40"/>
              <w:jc w:val="center"/>
              <w:rPr>
                <w:sz w:val="20"/>
              </w:rPr>
            </w:pPr>
          </w:p>
        </w:tc>
        <w:tc>
          <w:tcPr>
            <w:tcW w:w="2127" w:type="dxa"/>
            <w:vAlign w:val="center"/>
          </w:tcPr>
          <w:p w:rsidR="0004708E" w:rsidRPr="00FC36C9" w:rsidRDefault="0004708E" w:rsidP="00D304BE">
            <w:pPr>
              <w:spacing w:before="40" w:after="40"/>
              <w:jc w:val="center"/>
              <w:rPr>
                <w:sz w:val="20"/>
              </w:rPr>
            </w:pPr>
            <w:r w:rsidRPr="00FC36C9">
              <w:rPr>
                <w:i/>
                <w:iCs/>
                <w:sz w:val="20"/>
              </w:rPr>
              <w:t>L</w:t>
            </w:r>
            <w:r w:rsidRPr="00FC36C9">
              <w:rPr>
                <w:sz w:val="20"/>
                <w:vertAlign w:val="subscript"/>
              </w:rPr>
              <w:t>Frame</w:t>
            </w:r>
          </w:p>
        </w:tc>
        <w:tc>
          <w:tcPr>
            <w:tcW w:w="5313" w:type="dxa"/>
            <w:vAlign w:val="center"/>
          </w:tcPr>
          <w:p w:rsidR="0004708E" w:rsidRPr="00C92F91" w:rsidRDefault="0004708E" w:rsidP="00D304BE">
            <w:pPr>
              <w:spacing w:before="40" w:after="40"/>
              <w:jc w:val="center"/>
              <w:rPr>
                <w:sz w:val="20"/>
                <w:lang w:val="en-US"/>
              </w:rPr>
            </w:pPr>
            <w:r w:rsidRPr="00C92F91">
              <w:rPr>
                <w:sz w:val="20"/>
                <w:lang w:val="en-US"/>
              </w:rPr>
              <w:t xml:space="preserve">Frame length (min. state length) </w:t>
            </w:r>
            <w:r w:rsidRPr="00C92F91">
              <w:rPr>
                <w:b/>
                <w:sz w:val="20"/>
                <w:lang w:val="en-US"/>
              </w:rPr>
              <w:t>set to 1 m</w:t>
            </w:r>
          </w:p>
        </w:tc>
      </w:tr>
      <w:tr w:rsidR="0004708E" w:rsidRPr="00514B6E" w:rsidTr="00D304BE">
        <w:trPr>
          <w:jc w:val="center"/>
        </w:trPr>
        <w:tc>
          <w:tcPr>
            <w:tcW w:w="2338" w:type="dxa"/>
            <w:vAlign w:val="center"/>
          </w:tcPr>
          <w:p w:rsidR="0004708E" w:rsidRPr="00C92F91" w:rsidRDefault="0004708E" w:rsidP="00D304BE">
            <w:pPr>
              <w:spacing w:before="40" w:after="40"/>
              <w:jc w:val="center"/>
              <w:rPr>
                <w:sz w:val="20"/>
                <w:lang w:val="en-US"/>
              </w:rPr>
            </w:pPr>
            <w:r w:rsidRPr="00C92F91">
              <w:rPr>
                <w:sz w:val="20"/>
                <w:lang w:val="en-US"/>
              </w:rPr>
              <w:t>2-state semi-Markov chain only</w:t>
            </w:r>
          </w:p>
        </w:tc>
        <w:tc>
          <w:tcPr>
            <w:tcW w:w="2127" w:type="dxa"/>
            <w:vAlign w:val="center"/>
          </w:tcPr>
          <w:p w:rsidR="0004708E" w:rsidRPr="00FC36C9" w:rsidRDefault="0004708E" w:rsidP="00D304BE">
            <w:pPr>
              <w:spacing w:before="40" w:after="40"/>
              <w:jc w:val="center"/>
              <w:rPr>
                <w:sz w:val="20"/>
              </w:rPr>
            </w:pPr>
            <w:r w:rsidRPr="00FC36C9">
              <w:rPr>
                <w:sz w:val="20"/>
              </w:rPr>
              <w:t>(m</w:t>
            </w:r>
            <w:r w:rsidRPr="007025CF">
              <w:rPr>
                <w:sz w:val="20"/>
                <w:vertAlign w:val="subscript"/>
              </w:rPr>
              <w:t>dur</w:t>
            </w:r>
            <w:r w:rsidRPr="00FC36C9">
              <w:rPr>
                <w:sz w:val="20"/>
              </w:rPr>
              <w:t>,</w:t>
            </w:r>
            <w:r w:rsidRPr="00FC36C9">
              <w:rPr>
                <w:sz w:val="20"/>
                <w:szCs w:val="20"/>
              </w:rPr>
              <w:sym w:font="Symbol" w:char="F073"/>
            </w:r>
            <w:r w:rsidRPr="007025CF">
              <w:rPr>
                <w:sz w:val="20"/>
                <w:vertAlign w:val="subscript"/>
              </w:rPr>
              <w:t>dur</w:t>
            </w:r>
            <w:r w:rsidRPr="00FC36C9">
              <w:rPr>
                <w:sz w:val="20"/>
              </w:rPr>
              <w:t>)</w:t>
            </w:r>
            <w:r w:rsidRPr="00FC36C9">
              <w:rPr>
                <w:sz w:val="20"/>
                <w:vertAlign w:val="subscript"/>
              </w:rPr>
              <w:t>1,2</w:t>
            </w:r>
          </w:p>
        </w:tc>
        <w:tc>
          <w:tcPr>
            <w:tcW w:w="5313" w:type="dxa"/>
            <w:vAlign w:val="center"/>
          </w:tcPr>
          <w:p w:rsidR="0004708E" w:rsidRPr="00C92F91" w:rsidRDefault="0004708E" w:rsidP="00D304BE">
            <w:pPr>
              <w:spacing w:before="40" w:after="40"/>
              <w:jc w:val="center"/>
              <w:rPr>
                <w:sz w:val="20"/>
                <w:lang w:val="en-US"/>
              </w:rPr>
            </w:pPr>
            <w:r w:rsidRPr="00C92F91">
              <w:rPr>
                <w:sz w:val="20"/>
                <w:lang w:val="en-US"/>
              </w:rPr>
              <w:t>Mean and standard deviation of the log-normal law assumed for events duration</w:t>
            </w:r>
          </w:p>
        </w:tc>
      </w:tr>
      <w:tr w:rsidR="0004708E" w:rsidRPr="00514B6E" w:rsidTr="00D304BE">
        <w:trPr>
          <w:jc w:val="center"/>
        </w:trPr>
        <w:tc>
          <w:tcPr>
            <w:tcW w:w="2338" w:type="dxa"/>
            <w:vMerge w:val="restart"/>
            <w:vAlign w:val="center"/>
          </w:tcPr>
          <w:p w:rsidR="0004708E" w:rsidRPr="00FC36C9" w:rsidRDefault="0004708E" w:rsidP="00D304BE">
            <w:pPr>
              <w:spacing w:before="40" w:after="40"/>
              <w:jc w:val="center"/>
              <w:rPr>
                <w:sz w:val="20"/>
              </w:rPr>
            </w:pPr>
            <w:r>
              <w:rPr>
                <w:sz w:val="20"/>
              </w:rPr>
              <w:t>Common to both models</w:t>
            </w:r>
          </w:p>
        </w:tc>
        <w:tc>
          <w:tcPr>
            <w:tcW w:w="2127" w:type="dxa"/>
            <w:vAlign w:val="center"/>
          </w:tcPr>
          <w:p w:rsidR="0004708E" w:rsidRPr="00FC36C9" w:rsidRDefault="0004708E" w:rsidP="00D304BE">
            <w:pPr>
              <w:spacing w:before="40" w:after="40"/>
              <w:jc w:val="center"/>
              <w:rPr>
                <w:sz w:val="20"/>
              </w:rPr>
            </w:pPr>
            <w:r w:rsidRPr="00FC36C9">
              <w:rPr>
                <w:sz w:val="20"/>
              </w:rPr>
              <w:t>(M</w:t>
            </w:r>
            <w:r w:rsidRPr="00FB3479">
              <w:rPr>
                <w:sz w:val="20"/>
                <w:vertAlign w:val="subscript"/>
              </w:rPr>
              <w:t>A</w:t>
            </w:r>
            <w:r w:rsidRPr="00FC36C9">
              <w:rPr>
                <w:sz w:val="20"/>
              </w:rPr>
              <w:t>,</w:t>
            </w:r>
            <w:r w:rsidRPr="00FC36C9">
              <w:rPr>
                <w:sz w:val="20"/>
                <w:szCs w:val="20"/>
              </w:rPr>
              <w:sym w:font="Symbol" w:char="F053"/>
            </w:r>
            <w:r w:rsidRPr="00FB3479">
              <w:rPr>
                <w:sz w:val="20"/>
                <w:vertAlign w:val="subscript"/>
              </w:rPr>
              <w:t xml:space="preserve"> A</w:t>
            </w:r>
            <w:r w:rsidRPr="00FC36C9">
              <w:rPr>
                <w:sz w:val="20"/>
              </w:rPr>
              <w:t>)</w:t>
            </w:r>
            <w:r w:rsidRPr="00FC36C9">
              <w:rPr>
                <w:sz w:val="20"/>
                <w:vertAlign w:val="subscript"/>
              </w:rPr>
              <w:t>1,2</w:t>
            </w:r>
          </w:p>
        </w:tc>
        <w:tc>
          <w:tcPr>
            <w:tcW w:w="5313" w:type="dxa"/>
            <w:vAlign w:val="center"/>
          </w:tcPr>
          <w:p w:rsidR="0004708E" w:rsidRPr="00C92F91" w:rsidRDefault="0004708E" w:rsidP="00D304BE">
            <w:pPr>
              <w:spacing w:before="40" w:after="40"/>
              <w:jc w:val="center"/>
              <w:rPr>
                <w:sz w:val="20"/>
                <w:lang w:val="en-US"/>
              </w:rPr>
            </w:pPr>
            <w:r w:rsidRPr="00C92F91">
              <w:rPr>
                <w:sz w:val="20"/>
                <w:lang w:val="en-US"/>
              </w:rPr>
              <w:t>Parameters of the &lt;A&gt; distribution, (&lt;A&gt; is the average value of the direct path amplitude A (one set for each state, in dB)</w:t>
            </w:r>
          </w:p>
        </w:tc>
      </w:tr>
      <w:tr w:rsidR="0004708E" w:rsidRPr="00514B6E" w:rsidTr="00D304BE">
        <w:trPr>
          <w:jc w:val="center"/>
        </w:trPr>
        <w:tc>
          <w:tcPr>
            <w:tcW w:w="2338" w:type="dxa"/>
            <w:vMerge/>
            <w:vAlign w:val="center"/>
          </w:tcPr>
          <w:p w:rsidR="0004708E" w:rsidRPr="00C92F91" w:rsidRDefault="0004708E" w:rsidP="00D304BE">
            <w:pPr>
              <w:spacing w:before="40" w:after="40"/>
              <w:jc w:val="center"/>
              <w:rPr>
                <w:sz w:val="20"/>
                <w:lang w:val="en-US"/>
              </w:rPr>
            </w:pPr>
          </w:p>
        </w:tc>
        <w:tc>
          <w:tcPr>
            <w:tcW w:w="2127" w:type="dxa"/>
            <w:vAlign w:val="center"/>
          </w:tcPr>
          <w:p w:rsidR="0004708E" w:rsidRPr="00FC36C9" w:rsidRDefault="0004708E" w:rsidP="00D304BE">
            <w:pPr>
              <w:spacing w:before="40" w:after="40"/>
              <w:jc w:val="center"/>
              <w:rPr>
                <w:sz w:val="20"/>
              </w:rPr>
            </w:pPr>
            <w:r w:rsidRPr="00FC36C9">
              <w:rPr>
                <w:sz w:val="20"/>
              </w:rPr>
              <w:t>std(A</w:t>
            </w:r>
            <w:r w:rsidRPr="00FC36C9">
              <w:rPr>
                <w:sz w:val="20"/>
                <w:vertAlign w:val="subscript"/>
              </w:rPr>
              <w:t>1,2</w:t>
            </w:r>
            <w:r w:rsidRPr="00FC36C9">
              <w:rPr>
                <w:sz w:val="20"/>
              </w:rPr>
              <w:t>) = g</w:t>
            </w:r>
            <w:r w:rsidRPr="00FC36C9">
              <w:rPr>
                <w:sz w:val="20"/>
                <w:vertAlign w:val="subscript"/>
              </w:rPr>
              <w:t>1,2</w:t>
            </w:r>
            <w:r w:rsidRPr="00FC36C9">
              <w:rPr>
                <w:sz w:val="20"/>
              </w:rPr>
              <w:t>(&lt;A</w:t>
            </w:r>
            <w:r w:rsidRPr="00FC36C9">
              <w:rPr>
                <w:sz w:val="20"/>
                <w:vertAlign w:val="subscript"/>
              </w:rPr>
              <w:t>1,2</w:t>
            </w:r>
            <w:r w:rsidRPr="00FC36C9">
              <w:rPr>
                <w:sz w:val="20"/>
              </w:rPr>
              <w:t>&gt;)</w:t>
            </w:r>
          </w:p>
        </w:tc>
        <w:tc>
          <w:tcPr>
            <w:tcW w:w="5313" w:type="dxa"/>
            <w:vAlign w:val="center"/>
          </w:tcPr>
          <w:p w:rsidR="0004708E" w:rsidRPr="00C92F91" w:rsidRDefault="0004708E" w:rsidP="00D304BE">
            <w:pPr>
              <w:spacing w:before="40" w:after="40"/>
              <w:jc w:val="center"/>
              <w:rPr>
                <w:sz w:val="20"/>
                <w:lang w:val="en-US"/>
              </w:rPr>
            </w:pPr>
            <w:r w:rsidRPr="00C92F91">
              <w:rPr>
                <w:sz w:val="20"/>
                <w:lang w:val="en-US"/>
              </w:rPr>
              <w:t>Linear function linking the &lt;A&gt; value to the standard deviation of A (one set for each state)</w:t>
            </w:r>
          </w:p>
        </w:tc>
      </w:tr>
      <w:tr w:rsidR="0004708E" w:rsidRPr="00514B6E" w:rsidTr="00D304BE">
        <w:trPr>
          <w:jc w:val="center"/>
        </w:trPr>
        <w:tc>
          <w:tcPr>
            <w:tcW w:w="2338" w:type="dxa"/>
            <w:vMerge/>
            <w:vAlign w:val="center"/>
          </w:tcPr>
          <w:p w:rsidR="0004708E" w:rsidRPr="00C92F91" w:rsidRDefault="0004708E" w:rsidP="00D304BE">
            <w:pPr>
              <w:spacing w:before="40" w:after="40"/>
              <w:jc w:val="center"/>
              <w:rPr>
                <w:sz w:val="20"/>
                <w:lang w:val="en-US"/>
              </w:rPr>
            </w:pPr>
          </w:p>
        </w:tc>
        <w:tc>
          <w:tcPr>
            <w:tcW w:w="2127" w:type="dxa"/>
            <w:vAlign w:val="center"/>
          </w:tcPr>
          <w:p w:rsidR="0004708E" w:rsidRPr="00FC36C9" w:rsidRDefault="0004708E" w:rsidP="00D304BE">
            <w:pPr>
              <w:spacing w:before="40" w:after="40"/>
              <w:jc w:val="center"/>
              <w:rPr>
                <w:sz w:val="20"/>
              </w:rPr>
            </w:pPr>
            <w:r w:rsidRPr="00FC36C9">
              <w:rPr>
                <w:sz w:val="20"/>
              </w:rPr>
              <w:t>&lt;K</w:t>
            </w:r>
            <w:r w:rsidRPr="00FC36C9">
              <w:rPr>
                <w:sz w:val="20"/>
                <w:vertAlign w:val="subscript"/>
              </w:rPr>
              <w:t>1,2</w:t>
            </w:r>
            <w:r w:rsidRPr="00FC36C9">
              <w:rPr>
                <w:sz w:val="20"/>
              </w:rPr>
              <w:t>&gt;=h</w:t>
            </w:r>
            <w:r w:rsidRPr="00FC36C9">
              <w:rPr>
                <w:sz w:val="20"/>
                <w:vertAlign w:val="subscript"/>
              </w:rPr>
              <w:t>1,2</w:t>
            </w:r>
            <w:r w:rsidRPr="00FC36C9">
              <w:rPr>
                <w:sz w:val="20"/>
              </w:rPr>
              <w:t>(&lt;A</w:t>
            </w:r>
            <w:r w:rsidRPr="00FC36C9">
              <w:rPr>
                <w:sz w:val="20"/>
                <w:vertAlign w:val="subscript"/>
              </w:rPr>
              <w:t>1,2</w:t>
            </w:r>
            <w:r w:rsidRPr="00FC36C9">
              <w:rPr>
                <w:sz w:val="20"/>
              </w:rPr>
              <w:t>&gt;)</w:t>
            </w:r>
          </w:p>
        </w:tc>
        <w:tc>
          <w:tcPr>
            <w:tcW w:w="5313" w:type="dxa"/>
            <w:vAlign w:val="center"/>
          </w:tcPr>
          <w:p w:rsidR="0004708E" w:rsidRPr="00C92F91" w:rsidRDefault="0004708E" w:rsidP="00D304BE">
            <w:pPr>
              <w:spacing w:before="40" w:after="40"/>
              <w:jc w:val="center"/>
              <w:rPr>
                <w:sz w:val="20"/>
                <w:lang w:val="en-US"/>
              </w:rPr>
            </w:pPr>
            <w:r w:rsidRPr="00C92F91">
              <w:rPr>
                <w:sz w:val="20"/>
                <w:lang w:val="en-US"/>
              </w:rPr>
              <w:t>Linear function linking &lt;A&gt; and &lt;K&gt; (possibly one set for each state)</w:t>
            </w:r>
          </w:p>
        </w:tc>
      </w:tr>
      <w:tr w:rsidR="0004708E" w:rsidRPr="00514B6E" w:rsidTr="00D304BE">
        <w:trPr>
          <w:jc w:val="center"/>
        </w:trPr>
        <w:tc>
          <w:tcPr>
            <w:tcW w:w="2338" w:type="dxa"/>
            <w:vMerge/>
            <w:vAlign w:val="center"/>
          </w:tcPr>
          <w:p w:rsidR="0004708E" w:rsidRPr="00C92F91" w:rsidRDefault="0004708E" w:rsidP="00D304BE">
            <w:pPr>
              <w:spacing w:before="40" w:after="40"/>
              <w:jc w:val="center"/>
              <w:rPr>
                <w:sz w:val="20"/>
                <w:lang w:val="en-US"/>
              </w:rPr>
            </w:pPr>
          </w:p>
        </w:tc>
        <w:tc>
          <w:tcPr>
            <w:tcW w:w="2127" w:type="dxa"/>
            <w:vAlign w:val="center"/>
          </w:tcPr>
          <w:p w:rsidR="0004708E" w:rsidRPr="00FC36C9" w:rsidRDefault="0004708E" w:rsidP="00D304BE">
            <w:pPr>
              <w:spacing w:before="40" w:after="40"/>
              <w:jc w:val="center"/>
              <w:rPr>
                <w:sz w:val="20"/>
              </w:rPr>
            </w:pPr>
            <w:r w:rsidRPr="00FC36C9">
              <w:rPr>
                <w:sz w:val="20"/>
              </w:rPr>
              <w:t>L</w:t>
            </w:r>
            <w:r w:rsidRPr="00FC36C9">
              <w:rPr>
                <w:sz w:val="20"/>
                <w:vertAlign w:val="subscript"/>
              </w:rPr>
              <w:t>corr1</w:t>
            </w:r>
            <w:r w:rsidRPr="00FC36C9">
              <w:rPr>
                <w:sz w:val="20"/>
              </w:rPr>
              <w:t>,</w:t>
            </w:r>
            <w:r w:rsidRPr="00FC36C9">
              <w:rPr>
                <w:sz w:val="20"/>
                <w:vertAlign w:val="subscript"/>
              </w:rPr>
              <w:t>2</w:t>
            </w:r>
          </w:p>
        </w:tc>
        <w:tc>
          <w:tcPr>
            <w:tcW w:w="5313" w:type="dxa"/>
            <w:vAlign w:val="center"/>
          </w:tcPr>
          <w:p w:rsidR="0004708E" w:rsidRPr="00C92F91" w:rsidRDefault="0004708E" w:rsidP="00D304BE">
            <w:pPr>
              <w:spacing w:before="40" w:after="40"/>
              <w:jc w:val="center"/>
              <w:rPr>
                <w:sz w:val="20"/>
                <w:lang w:val="en-US"/>
              </w:rPr>
            </w:pPr>
            <w:r w:rsidRPr="00C92F91">
              <w:rPr>
                <w:sz w:val="20"/>
                <w:lang w:val="en-US"/>
              </w:rPr>
              <w:t>Correlation lengths of the states 1 and 2 (in meters)</w:t>
            </w:r>
          </w:p>
        </w:tc>
      </w:tr>
      <w:tr w:rsidR="0004708E" w:rsidRPr="00514B6E" w:rsidTr="00D304BE">
        <w:trPr>
          <w:jc w:val="center"/>
        </w:trPr>
        <w:tc>
          <w:tcPr>
            <w:tcW w:w="2338" w:type="dxa"/>
            <w:vMerge/>
            <w:vAlign w:val="center"/>
          </w:tcPr>
          <w:p w:rsidR="0004708E" w:rsidRPr="00C92F91" w:rsidRDefault="0004708E" w:rsidP="00D304BE">
            <w:pPr>
              <w:spacing w:before="40" w:after="40"/>
              <w:jc w:val="center"/>
              <w:rPr>
                <w:sz w:val="20"/>
                <w:lang w:val="en-US"/>
              </w:rPr>
            </w:pPr>
          </w:p>
        </w:tc>
        <w:tc>
          <w:tcPr>
            <w:tcW w:w="2127" w:type="dxa"/>
            <w:vAlign w:val="center"/>
          </w:tcPr>
          <w:p w:rsidR="0004708E" w:rsidRPr="00FC36C9" w:rsidRDefault="0004708E" w:rsidP="00D304BE">
            <w:pPr>
              <w:spacing w:before="40" w:after="40"/>
              <w:jc w:val="center"/>
              <w:rPr>
                <w:sz w:val="20"/>
              </w:rPr>
            </w:pPr>
            <w:r w:rsidRPr="00FC36C9">
              <w:rPr>
                <w:sz w:val="20"/>
              </w:rPr>
              <w:t xml:space="preserve">Sp </w:t>
            </w:r>
            <w:r>
              <w:rPr>
                <w:sz w:val="20"/>
              </w:rPr>
              <w:t xml:space="preserve">= </w:t>
            </w:r>
            <w:r>
              <w:rPr>
                <w:i/>
                <w:sz w:val="20"/>
              </w:rPr>
              <w:t>f</w:t>
            </w:r>
            <w:r>
              <w:rPr>
                <w:sz w:val="20"/>
              </w:rPr>
              <w:t>(</w:t>
            </w:r>
            <w:bookmarkStart w:id="133" w:name=""/>
            <w:bookmarkEnd w:id="133"/>
            <w:r w:rsidRPr="00835A82">
              <w:rPr>
                <w:rFonts w:ascii="Symbol" w:hAnsi="Symbol"/>
                <w:sz w:val="20"/>
              </w:rPr>
              <w:t></w:t>
            </w:r>
            <w:r w:rsidRPr="00835A82">
              <w:rPr>
                <w:sz w:val="20"/>
              </w:rPr>
              <w:t>A</w:t>
            </w:r>
            <w:r>
              <w:rPr>
                <w:sz w:val="20"/>
              </w:rPr>
              <w:t>)</w:t>
            </w:r>
          </w:p>
        </w:tc>
        <w:tc>
          <w:tcPr>
            <w:tcW w:w="5313" w:type="dxa"/>
            <w:vAlign w:val="center"/>
          </w:tcPr>
          <w:p w:rsidR="0004708E" w:rsidRPr="00C92F91" w:rsidRDefault="0004708E" w:rsidP="00D304BE">
            <w:pPr>
              <w:spacing w:before="40" w:after="40"/>
              <w:jc w:val="center"/>
              <w:rPr>
                <w:sz w:val="20"/>
                <w:lang w:val="en-US"/>
              </w:rPr>
            </w:pPr>
            <w:r w:rsidRPr="00C92F91">
              <w:rPr>
                <w:sz w:val="20"/>
                <w:lang w:val="en-US"/>
              </w:rPr>
              <w:t xml:space="preserve">Linear function linking the transition slope and </w:t>
            </w:r>
            <w:r w:rsidRPr="00835A82">
              <w:rPr>
                <w:rFonts w:ascii="Symbol" w:hAnsi="Symbol"/>
                <w:sz w:val="20"/>
              </w:rPr>
              <w:t></w:t>
            </w:r>
            <w:r w:rsidRPr="00C92F91">
              <w:rPr>
                <w:sz w:val="20"/>
                <w:lang w:val="en-US"/>
              </w:rPr>
              <w:t>A (difference between A before and after the transition)</w:t>
            </w:r>
          </w:p>
        </w:tc>
      </w:tr>
    </w:tbl>
    <w:p w:rsidR="0004708E" w:rsidRPr="0057331E" w:rsidRDefault="0004708E" w:rsidP="00DA0864">
      <w:pPr>
        <w:pStyle w:val="Caption"/>
        <w:spacing w:before="120" w:after="0"/>
        <w:jc w:val="center"/>
        <w:rPr>
          <w:lang w:val="en-GB"/>
        </w:rPr>
      </w:pPr>
      <w:r w:rsidRPr="00C92F91">
        <w:rPr>
          <w:lang w:val="en-US"/>
        </w:rPr>
        <w:t xml:space="preserve">Table </w:t>
      </w:r>
      <w:r w:rsidR="00BB64B6">
        <w:fldChar w:fldCharType="begin"/>
      </w:r>
      <w:r w:rsidR="00832E95" w:rsidRPr="00C92F91">
        <w:rPr>
          <w:lang w:val="en-US"/>
        </w:rPr>
        <w:instrText xml:space="preserve"> SEQ Table \* ARABIC </w:instrText>
      </w:r>
      <w:r w:rsidR="00BB64B6">
        <w:fldChar w:fldCharType="separate"/>
      </w:r>
      <w:r w:rsidRPr="00C92F91">
        <w:rPr>
          <w:noProof/>
          <w:lang w:val="en-US"/>
        </w:rPr>
        <w:t>13</w:t>
      </w:r>
      <w:r w:rsidR="00BB64B6">
        <w:fldChar w:fldCharType="end"/>
      </w:r>
      <w:r w:rsidRPr="00C92F91">
        <w:rPr>
          <w:lang w:val="en-US"/>
        </w:rPr>
        <w:t>: CNES enhanced 2-state models input parameters</w:t>
      </w:r>
    </w:p>
    <w:p w:rsidR="0004708E" w:rsidRPr="00DA0864" w:rsidRDefault="0004708E" w:rsidP="00DA0864">
      <w:pPr>
        <w:rPr>
          <w:lang w:val="en-GB"/>
        </w:rPr>
      </w:pPr>
    </w:p>
    <w:p w:rsidR="0004708E" w:rsidRPr="00C92F91" w:rsidRDefault="0004708E" w:rsidP="00105913">
      <w:pPr>
        <w:jc w:val="both"/>
        <w:rPr>
          <w:lang w:val="en-US"/>
        </w:rPr>
      </w:pPr>
      <w:r w:rsidRPr="00C92F91">
        <w:rPr>
          <w:lang w:val="en-US"/>
        </w:rPr>
        <w:t xml:space="preserve">Moreover, in the current version of the CNES model, </w:t>
      </w:r>
      <w:r>
        <w:rPr>
          <w:lang w:val="en-GB"/>
        </w:rPr>
        <w:t xml:space="preserve">the small scale fading dynamics is taken into account by using a </w:t>
      </w:r>
      <w:proofErr w:type="spellStart"/>
      <w:r>
        <w:rPr>
          <w:lang w:val="en-GB"/>
        </w:rPr>
        <w:t>Zheng</w:t>
      </w:r>
      <w:proofErr w:type="spellEnd"/>
      <w:r>
        <w:rPr>
          <w:lang w:val="en-GB"/>
        </w:rPr>
        <w:t xml:space="preserve">-Xiao model (Classical Doppler spectrum) </w:t>
      </w:r>
      <w:r w:rsidR="0018782D">
        <w:fldChar w:fldCharType="begin"/>
      </w:r>
      <w:r w:rsidR="0018782D">
        <w:instrText xml:space="preserve"> REF _Ref272932380 \n \h  \* MERGEFORMAT </w:instrText>
      </w:r>
      <w:r w:rsidR="0018782D">
        <w:fldChar w:fldCharType="separate"/>
      </w:r>
      <w:r>
        <w:rPr>
          <w:lang w:val="en-GB"/>
        </w:rPr>
        <w:t>[5]</w:t>
      </w:r>
      <w:r w:rsidR="0018782D">
        <w:fldChar w:fldCharType="end"/>
      </w:r>
      <w:r>
        <w:rPr>
          <w:lang w:val="en-GB"/>
        </w:rPr>
        <w:t>. An activity is on-going to infer more realistic Doppler spectra from CNES measurements.</w:t>
      </w:r>
    </w:p>
    <w:p w:rsidR="0004708E" w:rsidRPr="00C92F91" w:rsidRDefault="0004708E" w:rsidP="00105913">
      <w:pPr>
        <w:jc w:val="both"/>
        <w:rPr>
          <w:lang w:val="en-US"/>
        </w:rPr>
      </w:pPr>
    </w:p>
    <w:p w:rsidR="0004708E" w:rsidRDefault="0004708E" w:rsidP="00105913">
      <w:pPr>
        <w:autoSpaceDE w:val="0"/>
        <w:autoSpaceDN w:val="0"/>
        <w:adjustRightInd w:val="0"/>
        <w:jc w:val="both"/>
      </w:pPr>
      <w:r w:rsidRPr="00C92F91">
        <w:rPr>
          <w:lang w:val="en-US"/>
        </w:rPr>
        <w:t xml:space="preserve">Suggested input parameters values are detailed in </w:t>
      </w:r>
      <w:r w:rsidR="0018782D">
        <w:fldChar w:fldCharType="begin"/>
      </w:r>
      <w:r w:rsidR="0018782D">
        <w:instrText xml:space="preserve"> REF _Ref302746264 \h  \* MERGEFORMAT </w:instrText>
      </w:r>
      <w:r w:rsidR="0018782D">
        <w:fldChar w:fldCharType="separate"/>
      </w:r>
      <w:r w:rsidRPr="00C92F91">
        <w:rPr>
          <w:lang w:val="en-US"/>
        </w:rPr>
        <w:t xml:space="preserve">Table </w:t>
      </w:r>
      <w:r w:rsidRPr="00C92F91">
        <w:rPr>
          <w:noProof/>
          <w:lang w:val="en-US"/>
        </w:rPr>
        <w:t>14</w:t>
      </w:r>
      <w:r w:rsidR="0018782D">
        <w:fldChar w:fldCharType="end"/>
      </w:r>
      <w:r w:rsidRPr="00C92F91">
        <w:rPr>
          <w:lang w:val="en-US"/>
        </w:rPr>
        <w:t xml:space="preserve">. They are suitable for a link to a GEO satellite at S-band. </w:t>
      </w:r>
      <w:r>
        <w:t>The different environement were measured during the following experiments:</w:t>
      </w:r>
    </w:p>
    <w:p w:rsidR="0004708E" w:rsidRPr="00C92F91" w:rsidRDefault="0004708E" w:rsidP="00105913">
      <w:pPr>
        <w:numPr>
          <w:ilvl w:val="0"/>
          <w:numId w:val="25"/>
        </w:numPr>
        <w:autoSpaceDE w:val="0"/>
        <w:autoSpaceDN w:val="0"/>
        <w:adjustRightInd w:val="0"/>
        <w:jc w:val="both"/>
        <w:rPr>
          <w:lang w:val="en-US"/>
        </w:rPr>
      </w:pPr>
      <w:proofErr w:type="spellStart"/>
      <w:r w:rsidRPr="00C92F91">
        <w:rPr>
          <w:lang w:val="en-US"/>
        </w:rPr>
        <w:t>Gaillac</w:t>
      </w:r>
      <w:proofErr w:type="spellEnd"/>
      <w:r w:rsidRPr="00C92F91">
        <w:rPr>
          <w:lang w:val="en-US"/>
        </w:rPr>
        <w:t xml:space="preserve"> 2006 (see §</w:t>
      </w:r>
      <w:r w:rsidR="0018782D">
        <w:fldChar w:fldCharType="begin"/>
      </w:r>
      <w:r w:rsidR="0018782D">
        <w:instrText xml:space="preserve"> REF _Ref302681128 \n \h  \* MERGEF</w:instrText>
      </w:r>
      <w:r w:rsidR="0018782D">
        <w:instrText xml:space="preserve">ORMAT </w:instrText>
      </w:r>
      <w:r w:rsidR="0018782D">
        <w:fldChar w:fldCharType="separate"/>
      </w:r>
      <w:r w:rsidRPr="00C92F91">
        <w:rPr>
          <w:lang w:val="en-US"/>
        </w:rPr>
        <w:t>4.3.2.1</w:t>
      </w:r>
      <w:r w:rsidR="0018782D">
        <w:fldChar w:fldCharType="end"/>
      </w:r>
      <w:r w:rsidRPr="00C92F91">
        <w:rPr>
          <w:lang w:val="en-US"/>
        </w:rPr>
        <w:t xml:space="preserve"> for details, elevation angle between 25 and 50°): Tree alley environment</w:t>
      </w:r>
    </w:p>
    <w:p w:rsidR="0004708E" w:rsidRPr="00C92F91" w:rsidRDefault="0004708E" w:rsidP="00105913">
      <w:pPr>
        <w:numPr>
          <w:ilvl w:val="0"/>
          <w:numId w:val="25"/>
        </w:numPr>
        <w:autoSpaceDE w:val="0"/>
        <w:autoSpaceDN w:val="0"/>
        <w:adjustRightInd w:val="0"/>
        <w:jc w:val="both"/>
        <w:rPr>
          <w:lang w:val="en-US"/>
        </w:rPr>
      </w:pPr>
      <w:proofErr w:type="spellStart"/>
      <w:r w:rsidRPr="00C92F91">
        <w:rPr>
          <w:lang w:val="en-US"/>
        </w:rPr>
        <w:t>Auch</w:t>
      </w:r>
      <w:proofErr w:type="spellEnd"/>
      <w:r w:rsidRPr="00C92F91">
        <w:rPr>
          <w:lang w:val="en-US"/>
        </w:rPr>
        <w:t xml:space="preserve"> 2007 (2.2 GHz, elevation angle equal to 35°, same set-up as the one presented in </w:t>
      </w:r>
      <w:r w:rsidR="0018782D">
        <w:fldChar w:fldCharType="begin"/>
      </w:r>
      <w:r w:rsidR="0018782D">
        <w:instrText xml:space="preserve"> REF _Ref3024655</w:instrText>
      </w:r>
      <w:r w:rsidR="0018782D">
        <w:instrText xml:space="preserve">04 \n \h  \* MERGEFORMAT </w:instrText>
      </w:r>
      <w:r w:rsidR="0018782D">
        <w:fldChar w:fldCharType="separate"/>
      </w:r>
      <w:r w:rsidRPr="00C92F91">
        <w:rPr>
          <w:lang w:val="en-US"/>
        </w:rPr>
        <w:t>[4]</w:t>
      </w:r>
      <w:r w:rsidR="0018782D">
        <w:fldChar w:fldCharType="end"/>
      </w:r>
      <w:r w:rsidRPr="00C92F91">
        <w:rPr>
          <w:lang w:val="en-US"/>
        </w:rPr>
        <w:t>): Town to town environment (road in the French countryside including small villages between two medium-size cities)</w:t>
      </w:r>
    </w:p>
    <w:p w:rsidR="0004708E" w:rsidRPr="00C92F91" w:rsidRDefault="0004708E" w:rsidP="00105913">
      <w:pPr>
        <w:numPr>
          <w:ilvl w:val="0"/>
          <w:numId w:val="25"/>
        </w:numPr>
        <w:autoSpaceDE w:val="0"/>
        <w:autoSpaceDN w:val="0"/>
        <w:adjustRightInd w:val="0"/>
        <w:jc w:val="both"/>
        <w:rPr>
          <w:lang w:val="en-US"/>
        </w:rPr>
      </w:pPr>
      <w:proofErr w:type="spellStart"/>
      <w:r w:rsidRPr="00C92F91">
        <w:rPr>
          <w:lang w:val="en-US"/>
        </w:rPr>
        <w:t>Auch</w:t>
      </w:r>
      <w:proofErr w:type="spellEnd"/>
      <w:r w:rsidRPr="00C92F91">
        <w:rPr>
          <w:lang w:val="en-US"/>
        </w:rPr>
        <w:t xml:space="preserve"> 2008 (see experiment details in </w:t>
      </w:r>
      <w:r w:rsidR="0018782D">
        <w:fldChar w:fldCharType="begin"/>
      </w:r>
      <w:r w:rsidR="0018782D">
        <w:instrText xml:space="preserve"> REF _</w:instrText>
      </w:r>
      <w:r w:rsidR="0018782D">
        <w:instrText xml:space="preserve">Ref302465504 \n \h  \* MERGEFORMAT </w:instrText>
      </w:r>
      <w:r w:rsidR="0018782D">
        <w:fldChar w:fldCharType="separate"/>
      </w:r>
      <w:r w:rsidRPr="00C92F91">
        <w:rPr>
          <w:lang w:val="en-US"/>
        </w:rPr>
        <w:t>[4]</w:t>
      </w:r>
      <w:r w:rsidR="0018782D">
        <w:fldChar w:fldCharType="end"/>
      </w:r>
      <w:r w:rsidRPr="00C92F91">
        <w:rPr>
          <w:lang w:val="en-US"/>
        </w:rPr>
        <w:t>): Wooded, Suburban and Urban environment</w:t>
      </w:r>
    </w:p>
    <w:p w:rsidR="0004708E" w:rsidRPr="00C92F91" w:rsidRDefault="0004708E" w:rsidP="00E70DF5">
      <w:pPr>
        <w:rPr>
          <w:lang w:val="en-US"/>
        </w:rPr>
      </w:pPr>
    </w:p>
    <w:p w:rsidR="0004708E" w:rsidRPr="00C92F91" w:rsidRDefault="0004708E" w:rsidP="00E70DF5">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0"/>
        <w:gridCol w:w="1596"/>
        <w:gridCol w:w="1581"/>
        <w:gridCol w:w="1581"/>
        <w:gridCol w:w="1581"/>
        <w:gridCol w:w="1581"/>
      </w:tblGrid>
      <w:tr w:rsidR="0004708E" w:rsidRPr="005000AC" w:rsidTr="00FB3479">
        <w:trPr>
          <w:trHeight w:val="505"/>
          <w:jc w:val="center"/>
        </w:trPr>
        <w:tc>
          <w:tcPr>
            <w:tcW w:w="0" w:type="auto"/>
            <w:vAlign w:val="center"/>
          </w:tcPr>
          <w:p w:rsidR="0004708E" w:rsidRPr="005000AC" w:rsidRDefault="0004708E" w:rsidP="00D304BE">
            <w:pPr>
              <w:keepNext/>
              <w:keepLines/>
              <w:jc w:val="center"/>
              <w:rPr>
                <w:b/>
                <w:sz w:val="20"/>
                <w:lang w:val="en-US"/>
              </w:rPr>
            </w:pPr>
            <w:r w:rsidRPr="005000AC">
              <w:rPr>
                <w:b/>
                <w:sz w:val="20"/>
                <w:lang w:val="en-US"/>
              </w:rPr>
              <w:lastRenderedPageBreak/>
              <w:t>Environment</w:t>
            </w:r>
          </w:p>
        </w:tc>
        <w:tc>
          <w:tcPr>
            <w:tcW w:w="0" w:type="auto"/>
            <w:vAlign w:val="center"/>
          </w:tcPr>
          <w:p w:rsidR="0004708E" w:rsidRPr="005000AC" w:rsidRDefault="0004708E" w:rsidP="00D304BE">
            <w:pPr>
              <w:keepNext/>
              <w:keepLines/>
              <w:jc w:val="center"/>
              <w:rPr>
                <w:b/>
                <w:sz w:val="20"/>
                <w:lang w:val="en-US"/>
              </w:rPr>
            </w:pPr>
            <w:r w:rsidRPr="005000AC">
              <w:rPr>
                <w:b/>
                <w:sz w:val="20"/>
                <w:lang w:val="en-US"/>
              </w:rPr>
              <w:t>Wooded</w:t>
            </w:r>
          </w:p>
        </w:tc>
        <w:tc>
          <w:tcPr>
            <w:tcW w:w="0" w:type="auto"/>
            <w:vAlign w:val="center"/>
          </w:tcPr>
          <w:p w:rsidR="0004708E" w:rsidRPr="005000AC" w:rsidRDefault="0004708E" w:rsidP="00D304BE">
            <w:pPr>
              <w:keepNext/>
              <w:keepLines/>
              <w:jc w:val="center"/>
              <w:rPr>
                <w:b/>
                <w:sz w:val="20"/>
                <w:lang w:val="en-US"/>
              </w:rPr>
            </w:pPr>
            <w:r w:rsidRPr="005000AC">
              <w:rPr>
                <w:b/>
                <w:sz w:val="20"/>
                <w:lang w:val="en-US"/>
              </w:rPr>
              <w:t>Suburban</w:t>
            </w:r>
          </w:p>
        </w:tc>
        <w:tc>
          <w:tcPr>
            <w:tcW w:w="0" w:type="auto"/>
            <w:vAlign w:val="center"/>
          </w:tcPr>
          <w:p w:rsidR="0004708E" w:rsidRPr="005000AC" w:rsidRDefault="0004708E" w:rsidP="00D304BE">
            <w:pPr>
              <w:keepNext/>
              <w:keepLines/>
              <w:jc w:val="center"/>
              <w:rPr>
                <w:b/>
                <w:sz w:val="20"/>
                <w:lang w:val="en-US"/>
              </w:rPr>
            </w:pPr>
            <w:r w:rsidRPr="005000AC">
              <w:rPr>
                <w:b/>
                <w:sz w:val="20"/>
                <w:lang w:val="en-US"/>
              </w:rPr>
              <w:t>Urban</w:t>
            </w:r>
          </w:p>
        </w:tc>
        <w:tc>
          <w:tcPr>
            <w:tcW w:w="0" w:type="auto"/>
            <w:vAlign w:val="center"/>
          </w:tcPr>
          <w:p w:rsidR="0004708E" w:rsidRPr="005000AC" w:rsidRDefault="0004708E" w:rsidP="00D304BE">
            <w:pPr>
              <w:keepNext/>
              <w:keepLines/>
              <w:jc w:val="center"/>
              <w:rPr>
                <w:b/>
                <w:sz w:val="20"/>
                <w:lang w:val="en-US"/>
              </w:rPr>
            </w:pPr>
            <w:r w:rsidRPr="005000AC">
              <w:rPr>
                <w:b/>
                <w:sz w:val="20"/>
                <w:lang w:val="en-US"/>
              </w:rPr>
              <w:t>Town to town</w:t>
            </w:r>
          </w:p>
        </w:tc>
        <w:tc>
          <w:tcPr>
            <w:tcW w:w="0" w:type="auto"/>
            <w:vAlign w:val="center"/>
          </w:tcPr>
          <w:p w:rsidR="0004708E" w:rsidRPr="005000AC" w:rsidRDefault="0004708E" w:rsidP="00D304BE">
            <w:pPr>
              <w:keepNext/>
              <w:keepLines/>
              <w:jc w:val="center"/>
              <w:rPr>
                <w:b/>
                <w:sz w:val="20"/>
                <w:lang w:val="en-US"/>
              </w:rPr>
            </w:pPr>
            <w:r w:rsidRPr="005000AC">
              <w:rPr>
                <w:b/>
                <w:sz w:val="20"/>
                <w:lang w:val="en-US"/>
              </w:rPr>
              <w:t>Tree alley</w:t>
            </w:r>
          </w:p>
        </w:tc>
      </w:tr>
      <w:tr w:rsidR="0004708E" w:rsidRPr="005000AC" w:rsidTr="00FB3479">
        <w:trPr>
          <w:cantSplit/>
          <w:trHeight w:val="907"/>
          <w:jc w:val="center"/>
        </w:trPr>
        <w:tc>
          <w:tcPr>
            <w:tcW w:w="0" w:type="auto"/>
            <w:vAlign w:val="center"/>
          </w:tcPr>
          <w:p w:rsidR="0004708E" w:rsidRPr="005000AC" w:rsidRDefault="0004708E" w:rsidP="00D304BE">
            <w:pPr>
              <w:keepNext/>
              <w:keepLines/>
              <w:jc w:val="center"/>
              <w:rPr>
                <w:b/>
                <w:sz w:val="20"/>
                <w:lang w:val="en-US"/>
              </w:rPr>
            </w:pPr>
            <w:r w:rsidRPr="005000AC">
              <w:rPr>
                <w:b/>
                <w:sz w:val="20"/>
                <w:lang w:val="en-US"/>
              </w:rPr>
              <w:t>[P]</w:t>
            </w:r>
          </w:p>
        </w:tc>
        <w:tc>
          <w:tcPr>
            <w:tcW w:w="0" w:type="auto"/>
            <w:vAlign w:val="center"/>
          </w:tcPr>
          <w:p w:rsidR="0004708E" w:rsidRPr="005000AC" w:rsidRDefault="0004708E" w:rsidP="00D304BE">
            <w:pPr>
              <w:keepNext/>
              <w:keepLines/>
              <w:jc w:val="center"/>
              <w:rPr>
                <w:sz w:val="20"/>
                <w:lang w:val="en-US"/>
              </w:rPr>
            </w:pPr>
            <w:r w:rsidRPr="005000AC">
              <w:rPr>
                <w:position w:val="-30"/>
                <w:sz w:val="20"/>
              </w:rPr>
              <w:object w:dxaOrig="1380" w:dyaOrig="720">
                <v:shape id="_x0000_i1089" type="#_x0000_t75" style="width:69pt;height:36pt" o:ole="">
                  <v:imagedata r:id="rId158" o:title=""/>
                </v:shape>
                <o:OLEObject Type="Embed" ProgID="Equation.3" ShapeID="_x0000_i1089" DrawAspect="Content" ObjectID="_1416656261" r:id="rId159"/>
              </w:object>
            </w:r>
          </w:p>
        </w:tc>
        <w:tc>
          <w:tcPr>
            <w:tcW w:w="0" w:type="auto"/>
            <w:vAlign w:val="center"/>
          </w:tcPr>
          <w:p w:rsidR="0004708E" w:rsidRPr="005000AC" w:rsidRDefault="0004708E" w:rsidP="00D304BE">
            <w:pPr>
              <w:keepNext/>
              <w:keepLines/>
              <w:jc w:val="center"/>
              <w:rPr>
                <w:sz w:val="20"/>
                <w:lang w:val="en-US"/>
              </w:rPr>
            </w:pPr>
            <w:r w:rsidRPr="005000AC">
              <w:rPr>
                <w:position w:val="-30"/>
                <w:sz w:val="20"/>
              </w:rPr>
              <w:object w:dxaOrig="1359" w:dyaOrig="720">
                <v:shape id="_x0000_i1090" type="#_x0000_t75" style="width:68.25pt;height:36pt" o:ole="">
                  <v:imagedata r:id="rId160" o:title=""/>
                </v:shape>
                <o:OLEObject Type="Embed" ProgID="Equation.3" ShapeID="_x0000_i1090" DrawAspect="Content" ObjectID="_1416656262" r:id="rId161"/>
              </w:object>
            </w:r>
          </w:p>
        </w:tc>
        <w:tc>
          <w:tcPr>
            <w:tcW w:w="0" w:type="auto"/>
            <w:vAlign w:val="center"/>
          </w:tcPr>
          <w:p w:rsidR="0004708E" w:rsidRPr="005000AC" w:rsidRDefault="0004708E" w:rsidP="00D304BE">
            <w:pPr>
              <w:jc w:val="center"/>
              <w:rPr>
                <w:sz w:val="20"/>
              </w:rPr>
            </w:pPr>
            <w:r w:rsidRPr="005000AC">
              <w:rPr>
                <w:position w:val="-30"/>
                <w:sz w:val="20"/>
              </w:rPr>
              <w:object w:dxaOrig="1359" w:dyaOrig="720">
                <v:shape id="_x0000_i1091" type="#_x0000_t75" style="width:68.25pt;height:36pt" o:ole="">
                  <v:imagedata r:id="rId162" o:title=""/>
                </v:shape>
                <o:OLEObject Type="Embed" ProgID="Equation.3" ShapeID="_x0000_i1091" DrawAspect="Content" ObjectID="_1416656263" r:id="rId163"/>
              </w:object>
            </w:r>
          </w:p>
        </w:tc>
        <w:tc>
          <w:tcPr>
            <w:tcW w:w="0" w:type="auto"/>
            <w:vAlign w:val="center"/>
          </w:tcPr>
          <w:p w:rsidR="0004708E" w:rsidRPr="005000AC" w:rsidRDefault="0004708E" w:rsidP="00D304BE">
            <w:pPr>
              <w:keepNext/>
              <w:keepLines/>
              <w:jc w:val="center"/>
              <w:rPr>
                <w:sz w:val="20"/>
                <w:lang w:val="en-US"/>
              </w:rPr>
            </w:pPr>
            <w:r w:rsidRPr="005000AC">
              <w:rPr>
                <w:position w:val="-30"/>
                <w:sz w:val="20"/>
              </w:rPr>
              <w:object w:dxaOrig="1359" w:dyaOrig="720">
                <v:shape id="_x0000_i1092" type="#_x0000_t75" style="width:68.25pt;height:36pt" o:ole="">
                  <v:imagedata r:id="rId164" o:title=""/>
                </v:shape>
                <o:OLEObject Type="Embed" ProgID="Equation.3" ShapeID="_x0000_i1092" DrawAspect="Content" ObjectID="_1416656264" r:id="rId165"/>
              </w:object>
            </w:r>
          </w:p>
        </w:tc>
        <w:tc>
          <w:tcPr>
            <w:tcW w:w="0" w:type="auto"/>
            <w:vAlign w:val="center"/>
          </w:tcPr>
          <w:p w:rsidR="0004708E" w:rsidRPr="005000AC" w:rsidRDefault="0004708E" w:rsidP="00D304BE">
            <w:pPr>
              <w:keepNext/>
              <w:keepLines/>
              <w:jc w:val="center"/>
              <w:rPr>
                <w:sz w:val="20"/>
                <w:lang w:val="en-US"/>
              </w:rPr>
            </w:pPr>
            <w:r w:rsidRPr="005000AC">
              <w:rPr>
                <w:position w:val="-30"/>
                <w:sz w:val="20"/>
              </w:rPr>
              <w:object w:dxaOrig="1359" w:dyaOrig="720">
                <v:shape id="_x0000_i1093" type="#_x0000_t75" style="width:68.25pt;height:36pt" o:ole="">
                  <v:imagedata r:id="rId166" o:title=""/>
                </v:shape>
                <o:OLEObject Type="Embed" ProgID="Equation.3" ShapeID="_x0000_i1093" DrawAspect="Content" ObjectID="_1416656265" r:id="rId167"/>
              </w:object>
            </w:r>
          </w:p>
        </w:tc>
      </w:tr>
      <w:tr w:rsidR="0004708E" w:rsidRPr="005000AC" w:rsidTr="00FB3479">
        <w:trPr>
          <w:cantSplit/>
          <w:trHeight w:val="907"/>
          <w:jc w:val="center"/>
        </w:trPr>
        <w:tc>
          <w:tcPr>
            <w:tcW w:w="0" w:type="auto"/>
            <w:vAlign w:val="center"/>
          </w:tcPr>
          <w:p w:rsidR="0004708E" w:rsidRPr="005000AC" w:rsidRDefault="0004708E" w:rsidP="00D304BE">
            <w:pPr>
              <w:keepNext/>
              <w:keepLines/>
              <w:jc w:val="center"/>
              <w:rPr>
                <w:b/>
                <w:sz w:val="20"/>
                <w:lang w:val="en-US"/>
              </w:rPr>
            </w:pPr>
            <w:r w:rsidRPr="005000AC">
              <w:rPr>
                <w:b/>
                <w:sz w:val="20"/>
                <w:lang w:val="en-US"/>
              </w:rPr>
              <w:t>[W]</w:t>
            </w:r>
          </w:p>
        </w:tc>
        <w:tc>
          <w:tcPr>
            <w:tcW w:w="0" w:type="auto"/>
            <w:vAlign w:val="center"/>
          </w:tcPr>
          <w:p w:rsidR="0004708E" w:rsidRPr="005000AC" w:rsidRDefault="0004708E" w:rsidP="00D304BE">
            <w:pPr>
              <w:keepNext/>
              <w:keepLines/>
              <w:jc w:val="center"/>
              <w:rPr>
                <w:sz w:val="20"/>
                <w:lang w:val="en-US"/>
              </w:rPr>
            </w:pPr>
            <w:r w:rsidRPr="005000AC">
              <w:rPr>
                <w:position w:val="-30"/>
                <w:sz w:val="20"/>
              </w:rPr>
              <w:object w:dxaOrig="800" w:dyaOrig="720">
                <v:shape id="_x0000_i1094" type="#_x0000_t75" style="width:40.5pt;height:36pt" o:ole="">
                  <v:imagedata r:id="rId168" o:title=""/>
                </v:shape>
                <o:OLEObject Type="Embed" ProgID="Equation.3" ShapeID="_x0000_i1094" DrawAspect="Content" ObjectID="_1416656266" r:id="rId169"/>
              </w:object>
            </w:r>
          </w:p>
        </w:tc>
        <w:tc>
          <w:tcPr>
            <w:tcW w:w="0" w:type="auto"/>
            <w:vAlign w:val="center"/>
          </w:tcPr>
          <w:p w:rsidR="0004708E" w:rsidRPr="005000AC" w:rsidRDefault="0004708E" w:rsidP="00D304BE">
            <w:pPr>
              <w:keepNext/>
              <w:keepLines/>
              <w:jc w:val="center"/>
              <w:rPr>
                <w:sz w:val="20"/>
                <w:lang w:val="en-US"/>
              </w:rPr>
            </w:pPr>
            <w:r w:rsidRPr="005000AC">
              <w:rPr>
                <w:position w:val="-30"/>
                <w:sz w:val="20"/>
              </w:rPr>
              <w:object w:dxaOrig="820" w:dyaOrig="720">
                <v:shape id="_x0000_i1095" type="#_x0000_t75" style="width:41.25pt;height:36pt" o:ole="">
                  <v:imagedata r:id="rId170" o:title=""/>
                </v:shape>
                <o:OLEObject Type="Embed" ProgID="Equation.3" ShapeID="_x0000_i1095" DrawAspect="Content" ObjectID="_1416656267" r:id="rId171"/>
              </w:object>
            </w:r>
          </w:p>
        </w:tc>
        <w:tc>
          <w:tcPr>
            <w:tcW w:w="0" w:type="auto"/>
            <w:vAlign w:val="center"/>
          </w:tcPr>
          <w:p w:rsidR="0004708E" w:rsidRPr="005000AC" w:rsidRDefault="0004708E" w:rsidP="00D304BE">
            <w:pPr>
              <w:jc w:val="center"/>
              <w:rPr>
                <w:sz w:val="20"/>
              </w:rPr>
            </w:pPr>
            <w:r w:rsidRPr="005000AC">
              <w:rPr>
                <w:position w:val="-30"/>
                <w:sz w:val="20"/>
              </w:rPr>
              <w:object w:dxaOrig="820" w:dyaOrig="720">
                <v:shape id="_x0000_i1096" type="#_x0000_t75" style="width:41.25pt;height:36pt" o:ole="">
                  <v:imagedata r:id="rId172" o:title=""/>
                </v:shape>
                <o:OLEObject Type="Embed" ProgID="Equation.3" ShapeID="_x0000_i1096" DrawAspect="Content" ObjectID="_1416656268" r:id="rId173"/>
              </w:object>
            </w:r>
          </w:p>
        </w:tc>
        <w:tc>
          <w:tcPr>
            <w:tcW w:w="0" w:type="auto"/>
            <w:vAlign w:val="center"/>
          </w:tcPr>
          <w:p w:rsidR="0004708E" w:rsidRPr="005000AC" w:rsidRDefault="0004708E" w:rsidP="00D304BE">
            <w:pPr>
              <w:keepNext/>
              <w:keepLines/>
              <w:jc w:val="center"/>
              <w:rPr>
                <w:sz w:val="20"/>
                <w:lang w:val="en-US"/>
              </w:rPr>
            </w:pPr>
            <w:r w:rsidRPr="005000AC">
              <w:rPr>
                <w:position w:val="-30"/>
                <w:sz w:val="20"/>
              </w:rPr>
              <w:object w:dxaOrig="820" w:dyaOrig="720">
                <v:shape id="_x0000_i1097" type="#_x0000_t75" style="width:41.25pt;height:36pt" o:ole="">
                  <v:imagedata r:id="rId174" o:title=""/>
                </v:shape>
                <o:OLEObject Type="Embed" ProgID="Equation.3" ShapeID="_x0000_i1097" DrawAspect="Content" ObjectID="_1416656269" r:id="rId175"/>
              </w:object>
            </w:r>
          </w:p>
        </w:tc>
        <w:tc>
          <w:tcPr>
            <w:tcW w:w="0" w:type="auto"/>
            <w:vAlign w:val="center"/>
          </w:tcPr>
          <w:p w:rsidR="0004708E" w:rsidRPr="005000AC" w:rsidRDefault="0004708E" w:rsidP="00D304BE">
            <w:pPr>
              <w:keepNext/>
              <w:keepLines/>
              <w:jc w:val="center"/>
              <w:rPr>
                <w:sz w:val="20"/>
                <w:lang w:val="en-US"/>
              </w:rPr>
            </w:pPr>
            <w:r w:rsidRPr="005000AC">
              <w:rPr>
                <w:position w:val="-30"/>
                <w:sz w:val="20"/>
              </w:rPr>
              <w:object w:dxaOrig="820" w:dyaOrig="720">
                <v:shape id="_x0000_i1098" type="#_x0000_t75" style="width:41.25pt;height:36pt" o:ole="">
                  <v:imagedata r:id="rId176" o:title=""/>
                </v:shape>
                <o:OLEObject Type="Embed" ProgID="Equation.3" ShapeID="_x0000_i1098" DrawAspect="Content" ObjectID="_1416656270" r:id="rId177"/>
              </w:object>
            </w:r>
          </w:p>
        </w:tc>
      </w:tr>
      <w:tr w:rsidR="0004708E" w:rsidRPr="005000AC" w:rsidTr="00FB3479">
        <w:trPr>
          <w:cantSplit/>
          <w:trHeight w:val="397"/>
          <w:jc w:val="center"/>
        </w:trPr>
        <w:tc>
          <w:tcPr>
            <w:tcW w:w="0" w:type="auto"/>
            <w:vAlign w:val="center"/>
          </w:tcPr>
          <w:p w:rsidR="0004708E" w:rsidRPr="005000AC" w:rsidRDefault="0004708E" w:rsidP="00D304BE">
            <w:pPr>
              <w:keepNext/>
              <w:keepLines/>
              <w:jc w:val="center"/>
              <w:rPr>
                <w:b/>
                <w:sz w:val="20"/>
                <w:lang w:val="en-US"/>
              </w:rPr>
            </w:pPr>
            <w:r w:rsidRPr="005000AC">
              <w:rPr>
                <w:b/>
                <w:i/>
                <w:sz w:val="20"/>
                <w:lang w:val="en-US"/>
              </w:rPr>
              <w:t>m</w:t>
            </w:r>
            <w:r w:rsidRPr="005000AC">
              <w:rPr>
                <w:b/>
                <w:sz w:val="20"/>
                <w:vertAlign w:val="subscript"/>
                <w:lang w:val="en-US"/>
              </w:rPr>
              <w:t>1</w:t>
            </w:r>
          </w:p>
        </w:tc>
        <w:tc>
          <w:tcPr>
            <w:tcW w:w="0" w:type="auto"/>
            <w:vAlign w:val="center"/>
          </w:tcPr>
          <w:p w:rsidR="0004708E" w:rsidRPr="005000AC" w:rsidRDefault="0004708E" w:rsidP="00D304BE">
            <w:pPr>
              <w:keepNext/>
              <w:keepLines/>
              <w:jc w:val="center"/>
              <w:rPr>
                <w:sz w:val="20"/>
                <w:lang w:val="en-US"/>
              </w:rPr>
            </w:pPr>
            <w:r w:rsidRPr="005000AC">
              <w:rPr>
                <w:sz w:val="20"/>
              </w:rPr>
              <w:t>2.86</w:t>
            </w:r>
          </w:p>
        </w:tc>
        <w:tc>
          <w:tcPr>
            <w:tcW w:w="0" w:type="auto"/>
            <w:vAlign w:val="center"/>
          </w:tcPr>
          <w:p w:rsidR="0004708E" w:rsidRPr="005000AC" w:rsidRDefault="0004708E" w:rsidP="00D304BE">
            <w:pPr>
              <w:keepNext/>
              <w:keepLines/>
              <w:jc w:val="center"/>
              <w:rPr>
                <w:sz w:val="20"/>
                <w:lang w:val="en-US"/>
              </w:rPr>
            </w:pPr>
            <w:r w:rsidRPr="005000AC">
              <w:rPr>
                <w:sz w:val="20"/>
              </w:rPr>
              <w:t>3.94</w:t>
            </w:r>
          </w:p>
        </w:tc>
        <w:tc>
          <w:tcPr>
            <w:tcW w:w="0" w:type="auto"/>
            <w:vAlign w:val="center"/>
          </w:tcPr>
          <w:p w:rsidR="0004708E" w:rsidRPr="005000AC" w:rsidRDefault="0004708E" w:rsidP="00D304BE">
            <w:pPr>
              <w:jc w:val="center"/>
              <w:rPr>
                <w:sz w:val="20"/>
              </w:rPr>
            </w:pPr>
            <w:r w:rsidRPr="005000AC">
              <w:rPr>
                <w:sz w:val="20"/>
              </w:rPr>
              <w:t>N/A</w:t>
            </w:r>
          </w:p>
        </w:tc>
        <w:tc>
          <w:tcPr>
            <w:tcW w:w="0" w:type="auto"/>
            <w:vAlign w:val="center"/>
          </w:tcPr>
          <w:p w:rsidR="0004708E" w:rsidRPr="005000AC" w:rsidRDefault="0004708E" w:rsidP="00D304BE">
            <w:pPr>
              <w:keepNext/>
              <w:keepLines/>
              <w:jc w:val="center"/>
              <w:rPr>
                <w:sz w:val="20"/>
                <w:lang w:val="en-US"/>
              </w:rPr>
            </w:pPr>
            <w:r w:rsidRPr="005000AC">
              <w:rPr>
                <w:sz w:val="20"/>
              </w:rPr>
              <w:t>3.13</w:t>
            </w:r>
          </w:p>
        </w:tc>
        <w:tc>
          <w:tcPr>
            <w:tcW w:w="0" w:type="auto"/>
            <w:vAlign w:val="center"/>
          </w:tcPr>
          <w:p w:rsidR="0004708E" w:rsidRPr="005000AC" w:rsidRDefault="0004708E" w:rsidP="00D304BE">
            <w:pPr>
              <w:keepNext/>
              <w:keepLines/>
              <w:jc w:val="center"/>
              <w:rPr>
                <w:sz w:val="20"/>
                <w:lang w:val="en-US"/>
              </w:rPr>
            </w:pPr>
            <w:r w:rsidRPr="005000AC">
              <w:rPr>
                <w:sz w:val="20"/>
              </w:rPr>
              <w:t>2.05</w:t>
            </w:r>
          </w:p>
        </w:tc>
      </w:tr>
      <w:tr w:rsidR="0004708E" w:rsidRPr="005000AC" w:rsidTr="00FB3479">
        <w:trPr>
          <w:cantSplit/>
          <w:trHeight w:val="397"/>
          <w:jc w:val="center"/>
        </w:trPr>
        <w:tc>
          <w:tcPr>
            <w:tcW w:w="0" w:type="auto"/>
            <w:vAlign w:val="center"/>
          </w:tcPr>
          <w:p w:rsidR="0004708E" w:rsidRPr="005000AC" w:rsidRDefault="0004708E" w:rsidP="00D304BE">
            <w:pPr>
              <w:keepNext/>
              <w:keepLines/>
              <w:jc w:val="center"/>
              <w:rPr>
                <w:b/>
                <w:sz w:val="20"/>
                <w:lang w:val="en-US"/>
              </w:rPr>
            </w:pPr>
            <w:r w:rsidRPr="005000AC">
              <w:rPr>
                <w:rFonts w:ascii="Symbol" w:hAnsi="Symbol"/>
                <w:b/>
                <w:i/>
                <w:sz w:val="20"/>
                <w:lang w:val="en-US"/>
              </w:rPr>
              <w:t></w:t>
            </w:r>
            <w:r w:rsidRPr="005000AC">
              <w:rPr>
                <w:b/>
                <w:sz w:val="20"/>
                <w:vertAlign w:val="subscript"/>
                <w:lang w:val="en-US"/>
              </w:rPr>
              <w:t>1</w:t>
            </w:r>
          </w:p>
        </w:tc>
        <w:tc>
          <w:tcPr>
            <w:tcW w:w="0" w:type="auto"/>
            <w:vAlign w:val="center"/>
          </w:tcPr>
          <w:p w:rsidR="0004708E" w:rsidRPr="005000AC" w:rsidRDefault="0004708E" w:rsidP="00D304BE">
            <w:pPr>
              <w:keepNext/>
              <w:keepLines/>
              <w:jc w:val="center"/>
              <w:rPr>
                <w:sz w:val="20"/>
              </w:rPr>
            </w:pPr>
            <w:r w:rsidRPr="005000AC">
              <w:rPr>
                <w:sz w:val="20"/>
              </w:rPr>
              <w:t>0.98</w:t>
            </w:r>
          </w:p>
        </w:tc>
        <w:tc>
          <w:tcPr>
            <w:tcW w:w="0" w:type="auto"/>
            <w:vAlign w:val="center"/>
          </w:tcPr>
          <w:p w:rsidR="0004708E" w:rsidRPr="005000AC" w:rsidRDefault="0004708E" w:rsidP="00D304BE">
            <w:pPr>
              <w:keepNext/>
              <w:keepLines/>
              <w:jc w:val="center"/>
              <w:rPr>
                <w:sz w:val="20"/>
              </w:rPr>
            </w:pPr>
            <w:r w:rsidRPr="005000AC">
              <w:rPr>
                <w:sz w:val="20"/>
              </w:rPr>
              <w:t>1.18</w:t>
            </w:r>
          </w:p>
        </w:tc>
        <w:tc>
          <w:tcPr>
            <w:tcW w:w="0" w:type="auto"/>
            <w:vAlign w:val="center"/>
          </w:tcPr>
          <w:p w:rsidR="0004708E" w:rsidRPr="005000AC" w:rsidRDefault="0004708E" w:rsidP="00D304BE">
            <w:pPr>
              <w:jc w:val="center"/>
              <w:rPr>
                <w:sz w:val="20"/>
              </w:rPr>
            </w:pPr>
            <w:r w:rsidRPr="005000AC">
              <w:rPr>
                <w:sz w:val="20"/>
              </w:rPr>
              <w:t>N/A</w:t>
            </w:r>
          </w:p>
        </w:tc>
        <w:tc>
          <w:tcPr>
            <w:tcW w:w="0" w:type="auto"/>
            <w:vAlign w:val="center"/>
          </w:tcPr>
          <w:p w:rsidR="0004708E" w:rsidRPr="005000AC" w:rsidRDefault="0004708E" w:rsidP="00D304BE">
            <w:pPr>
              <w:keepNext/>
              <w:keepLines/>
              <w:jc w:val="center"/>
              <w:rPr>
                <w:sz w:val="20"/>
              </w:rPr>
            </w:pPr>
            <w:r w:rsidRPr="005000AC">
              <w:rPr>
                <w:sz w:val="20"/>
              </w:rPr>
              <w:t>1.36</w:t>
            </w:r>
          </w:p>
        </w:tc>
        <w:tc>
          <w:tcPr>
            <w:tcW w:w="0" w:type="auto"/>
            <w:vAlign w:val="center"/>
          </w:tcPr>
          <w:p w:rsidR="0004708E" w:rsidRPr="005000AC" w:rsidRDefault="0004708E" w:rsidP="00D304BE">
            <w:pPr>
              <w:keepNext/>
              <w:keepLines/>
              <w:jc w:val="center"/>
              <w:rPr>
                <w:sz w:val="20"/>
              </w:rPr>
            </w:pPr>
            <w:r w:rsidRPr="005000AC">
              <w:rPr>
                <w:sz w:val="20"/>
              </w:rPr>
              <w:t>1.81</w:t>
            </w:r>
          </w:p>
        </w:tc>
      </w:tr>
      <w:tr w:rsidR="0004708E" w:rsidRPr="005000AC" w:rsidTr="00FB3479">
        <w:trPr>
          <w:cantSplit/>
          <w:trHeight w:val="397"/>
          <w:jc w:val="center"/>
        </w:trPr>
        <w:tc>
          <w:tcPr>
            <w:tcW w:w="0" w:type="auto"/>
            <w:vAlign w:val="center"/>
          </w:tcPr>
          <w:p w:rsidR="0004708E" w:rsidRPr="005000AC" w:rsidRDefault="0004708E" w:rsidP="00D304BE">
            <w:pPr>
              <w:keepNext/>
              <w:keepLines/>
              <w:jc w:val="center"/>
              <w:rPr>
                <w:b/>
                <w:sz w:val="20"/>
                <w:lang w:val="en-US"/>
              </w:rPr>
            </w:pPr>
            <w:r w:rsidRPr="005000AC">
              <w:rPr>
                <w:b/>
                <w:sz w:val="20"/>
                <w:lang w:val="en-US"/>
              </w:rPr>
              <w:t>m</w:t>
            </w:r>
            <w:r w:rsidRPr="005000AC">
              <w:rPr>
                <w:b/>
                <w:sz w:val="20"/>
                <w:vertAlign w:val="subscript"/>
                <w:lang w:val="en-US"/>
              </w:rPr>
              <w:t>2</w:t>
            </w:r>
          </w:p>
        </w:tc>
        <w:tc>
          <w:tcPr>
            <w:tcW w:w="0" w:type="auto"/>
            <w:vAlign w:val="center"/>
          </w:tcPr>
          <w:p w:rsidR="0004708E" w:rsidRPr="005000AC" w:rsidRDefault="0004708E" w:rsidP="00D304BE">
            <w:pPr>
              <w:keepNext/>
              <w:keepLines/>
              <w:jc w:val="center"/>
              <w:rPr>
                <w:sz w:val="20"/>
              </w:rPr>
            </w:pPr>
            <w:r w:rsidRPr="005000AC">
              <w:rPr>
                <w:sz w:val="20"/>
              </w:rPr>
              <w:t>2.54</w:t>
            </w:r>
          </w:p>
        </w:tc>
        <w:tc>
          <w:tcPr>
            <w:tcW w:w="0" w:type="auto"/>
            <w:vAlign w:val="center"/>
          </w:tcPr>
          <w:p w:rsidR="0004708E" w:rsidRPr="005000AC" w:rsidRDefault="0004708E" w:rsidP="00D304BE">
            <w:pPr>
              <w:keepNext/>
              <w:keepLines/>
              <w:jc w:val="center"/>
              <w:rPr>
                <w:sz w:val="20"/>
              </w:rPr>
            </w:pPr>
            <w:r w:rsidRPr="005000AC">
              <w:rPr>
                <w:sz w:val="20"/>
              </w:rPr>
              <w:t>2.90</w:t>
            </w:r>
          </w:p>
        </w:tc>
        <w:tc>
          <w:tcPr>
            <w:tcW w:w="0" w:type="auto"/>
            <w:vAlign w:val="center"/>
          </w:tcPr>
          <w:p w:rsidR="0004708E" w:rsidRPr="005000AC" w:rsidRDefault="0004708E" w:rsidP="00D304BE">
            <w:pPr>
              <w:jc w:val="center"/>
              <w:rPr>
                <w:sz w:val="20"/>
              </w:rPr>
            </w:pPr>
            <w:r w:rsidRPr="005000AC">
              <w:rPr>
                <w:sz w:val="20"/>
              </w:rPr>
              <w:t>2.97</w:t>
            </w:r>
          </w:p>
        </w:tc>
        <w:tc>
          <w:tcPr>
            <w:tcW w:w="0" w:type="auto"/>
            <w:vAlign w:val="center"/>
          </w:tcPr>
          <w:p w:rsidR="0004708E" w:rsidRPr="005000AC" w:rsidRDefault="0004708E" w:rsidP="00D304BE">
            <w:pPr>
              <w:keepNext/>
              <w:keepLines/>
              <w:jc w:val="center"/>
              <w:rPr>
                <w:sz w:val="20"/>
              </w:rPr>
            </w:pPr>
            <w:r w:rsidRPr="005000AC">
              <w:rPr>
                <w:sz w:val="20"/>
              </w:rPr>
              <w:t>2.14</w:t>
            </w:r>
          </w:p>
        </w:tc>
        <w:tc>
          <w:tcPr>
            <w:tcW w:w="0" w:type="auto"/>
            <w:vAlign w:val="center"/>
          </w:tcPr>
          <w:p w:rsidR="0004708E" w:rsidRPr="005000AC" w:rsidRDefault="0004708E" w:rsidP="00D304BE">
            <w:pPr>
              <w:keepNext/>
              <w:keepLines/>
              <w:jc w:val="center"/>
              <w:rPr>
                <w:sz w:val="20"/>
              </w:rPr>
            </w:pPr>
            <w:r w:rsidRPr="005000AC">
              <w:rPr>
                <w:sz w:val="20"/>
              </w:rPr>
              <w:t>0.54</w:t>
            </w:r>
          </w:p>
        </w:tc>
      </w:tr>
      <w:tr w:rsidR="0004708E" w:rsidRPr="005000AC" w:rsidTr="00FB3479">
        <w:trPr>
          <w:cantSplit/>
          <w:trHeight w:val="397"/>
          <w:jc w:val="center"/>
        </w:trPr>
        <w:tc>
          <w:tcPr>
            <w:tcW w:w="0" w:type="auto"/>
            <w:vAlign w:val="center"/>
          </w:tcPr>
          <w:p w:rsidR="0004708E" w:rsidRPr="005000AC" w:rsidRDefault="0004708E" w:rsidP="00D304BE">
            <w:pPr>
              <w:keepNext/>
              <w:keepLines/>
              <w:jc w:val="center"/>
              <w:rPr>
                <w:b/>
                <w:sz w:val="20"/>
                <w:lang w:val="en-US"/>
              </w:rPr>
            </w:pPr>
            <w:r w:rsidRPr="005000AC">
              <w:rPr>
                <w:rFonts w:ascii="Symbol" w:hAnsi="Symbol"/>
                <w:b/>
                <w:i/>
                <w:sz w:val="20"/>
                <w:lang w:val="en-US"/>
              </w:rPr>
              <w:t></w:t>
            </w:r>
            <w:r w:rsidRPr="005000AC">
              <w:rPr>
                <w:b/>
                <w:sz w:val="20"/>
                <w:vertAlign w:val="subscript"/>
                <w:lang w:val="en-US"/>
              </w:rPr>
              <w:t>2</w:t>
            </w:r>
          </w:p>
        </w:tc>
        <w:tc>
          <w:tcPr>
            <w:tcW w:w="0" w:type="auto"/>
            <w:vAlign w:val="center"/>
          </w:tcPr>
          <w:p w:rsidR="0004708E" w:rsidRPr="005000AC" w:rsidRDefault="0004708E" w:rsidP="00D304BE">
            <w:pPr>
              <w:keepNext/>
              <w:keepLines/>
              <w:jc w:val="center"/>
              <w:rPr>
                <w:sz w:val="20"/>
              </w:rPr>
            </w:pPr>
            <w:r w:rsidRPr="005000AC">
              <w:rPr>
                <w:sz w:val="20"/>
              </w:rPr>
              <w:t>1.68</w:t>
            </w:r>
          </w:p>
        </w:tc>
        <w:tc>
          <w:tcPr>
            <w:tcW w:w="0" w:type="auto"/>
            <w:vAlign w:val="center"/>
          </w:tcPr>
          <w:p w:rsidR="0004708E" w:rsidRPr="005000AC" w:rsidRDefault="0004708E" w:rsidP="00D304BE">
            <w:pPr>
              <w:keepNext/>
              <w:keepLines/>
              <w:jc w:val="center"/>
              <w:rPr>
                <w:sz w:val="20"/>
              </w:rPr>
            </w:pPr>
            <w:r w:rsidRPr="005000AC">
              <w:rPr>
                <w:sz w:val="20"/>
              </w:rPr>
              <w:t>1.17</w:t>
            </w:r>
          </w:p>
        </w:tc>
        <w:tc>
          <w:tcPr>
            <w:tcW w:w="0" w:type="auto"/>
            <w:vAlign w:val="center"/>
          </w:tcPr>
          <w:p w:rsidR="0004708E" w:rsidRPr="005000AC" w:rsidRDefault="0004708E" w:rsidP="00D304BE">
            <w:pPr>
              <w:jc w:val="center"/>
              <w:rPr>
                <w:sz w:val="20"/>
              </w:rPr>
            </w:pPr>
            <w:r w:rsidRPr="005000AC">
              <w:rPr>
                <w:sz w:val="20"/>
              </w:rPr>
              <w:t>1.17</w:t>
            </w:r>
          </w:p>
        </w:tc>
        <w:tc>
          <w:tcPr>
            <w:tcW w:w="0" w:type="auto"/>
            <w:vAlign w:val="center"/>
          </w:tcPr>
          <w:p w:rsidR="0004708E" w:rsidRPr="005000AC" w:rsidRDefault="0004708E" w:rsidP="00D304BE">
            <w:pPr>
              <w:keepNext/>
              <w:keepLines/>
              <w:jc w:val="center"/>
              <w:rPr>
                <w:sz w:val="20"/>
              </w:rPr>
            </w:pPr>
            <w:r w:rsidRPr="005000AC">
              <w:rPr>
                <w:sz w:val="20"/>
              </w:rPr>
              <w:t>1.89</w:t>
            </w:r>
          </w:p>
        </w:tc>
        <w:tc>
          <w:tcPr>
            <w:tcW w:w="0" w:type="auto"/>
            <w:vAlign w:val="center"/>
          </w:tcPr>
          <w:p w:rsidR="0004708E" w:rsidRPr="005000AC" w:rsidRDefault="0004708E" w:rsidP="00D304BE">
            <w:pPr>
              <w:keepNext/>
              <w:keepLines/>
              <w:jc w:val="center"/>
              <w:rPr>
                <w:sz w:val="20"/>
              </w:rPr>
            </w:pPr>
            <w:r w:rsidRPr="005000AC">
              <w:rPr>
                <w:sz w:val="20"/>
              </w:rPr>
              <w:t>1.71</w:t>
            </w:r>
          </w:p>
        </w:tc>
      </w:tr>
    </w:tbl>
    <w:p w:rsidR="0004708E" w:rsidRDefault="0004708E" w:rsidP="00E70DF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0"/>
        <w:gridCol w:w="1566"/>
        <w:gridCol w:w="1599"/>
        <w:gridCol w:w="1599"/>
        <w:gridCol w:w="1599"/>
        <w:gridCol w:w="1599"/>
      </w:tblGrid>
      <w:tr w:rsidR="0004708E" w:rsidRPr="005000AC" w:rsidTr="00FB3479">
        <w:trPr>
          <w:trHeight w:val="505"/>
          <w:jc w:val="center"/>
        </w:trPr>
        <w:tc>
          <w:tcPr>
            <w:tcW w:w="0" w:type="auto"/>
            <w:vAlign w:val="center"/>
          </w:tcPr>
          <w:p w:rsidR="0004708E" w:rsidRPr="005000AC" w:rsidRDefault="0004708E" w:rsidP="00D304BE">
            <w:pPr>
              <w:keepNext/>
              <w:keepLines/>
              <w:jc w:val="center"/>
              <w:rPr>
                <w:b/>
                <w:sz w:val="20"/>
                <w:lang w:val="en-US"/>
              </w:rPr>
            </w:pPr>
            <w:r w:rsidRPr="005000AC">
              <w:rPr>
                <w:b/>
                <w:sz w:val="20"/>
                <w:lang w:val="en-US"/>
              </w:rPr>
              <w:t>Environment</w:t>
            </w:r>
          </w:p>
        </w:tc>
        <w:tc>
          <w:tcPr>
            <w:tcW w:w="0" w:type="auto"/>
            <w:vAlign w:val="center"/>
          </w:tcPr>
          <w:p w:rsidR="0004708E" w:rsidRPr="005000AC" w:rsidRDefault="0004708E" w:rsidP="00D304BE">
            <w:pPr>
              <w:keepNext/>
              <w:keepLines/>
              <w:jc w:val="center"/>
              <w:rPr>
                <w:b/>
                <w:sz w:val="20"/>
                <w:lang w:val="en-US"/>
              </w:rPr>
            </w:pPr>
            <w:r w:rsidRPr="005000AC">
              <w:rPr>
                <w:b/>
                <w:sz w:val="20"/>
                <w:lang w:val="en-US"/>
              </w:rPr>
              <w:t>Wooded</w:t>
            </w:r>
          </w:p>
        </w:tc>
        <w:tc>
          <w:tcPr>
            <w:tcW w:w="0" w:type="auto"/>
            <w:vAlign w:val="center"/>
          </w:tcPr>
          <w:p w:rsidR="0004708E" w:rsidRPr="005000AC" w:rsidRDefault="0004708E" w:rsidP="00D304BE">
            <w:pPr>
              <w:keepNext/>
              <w:keepLines/>
              <w:jc w:val="center"/>
              <w:rPr>
                <w:b/>
                <w:sz w:val="20"/>
                <w:lang w:val="en-US"/>
              </w:rPr>
            </w:pPr>
            <w:r w:rsidRPr="005000AC">
              <w:rPr>
                <w:b/>
                <w:sz w:val="20"/>
                <w:lang w:val="en-US"/>
              </w:rPr>
              <w:t>Suburban</w:t>
            </w:r>
          </w:p>
        </w:tc>
        <w:tc>
          <w:tcPr>
            <w:tcW w:w="0" w:type="auto"/>
            <w:vAlign w:val="center"/>
          </w:tcPr>
          <w:p w:rsidR="0004708E" w:rsidRPr="005000AC" w:rsidRDefault="0004708E" w:rsidP="00D304BE">
            <w:pPr>
              <w:keepNext/>
              <w:keepLines/>
              <w:jc w:val="center"/>
              <w:rPr>
                <w:b/>
                <w:sz w:val="20"/>
                <w:lang w:val="en-US"/>
              </w:rPr>
            </w:pPr>
            <w:r w:rsidRPr="005000AC">
              <w:rPr>
                <w:b/>
                <w:sz w:val="20"/>
                <w:lang w:val="en-US"/>
              </w:rPr>
              <w:t>Urban</w:t>
            </w:r>
          </w:p>
        </w:tc>
        <w:tc>
          <w:tcPr>
            <w:tcW w:w="0" w:type="auto"/>
            <w:vAlign w:val="center"/>
          </w:tcPr>
          <w:p w:rsidR="0004708E" w:rsidRPr="005000AC" w:rsidRDefault="0004708E" w:rsidP="00D304BE">
            <w:pPr>
              <w:keepNext/>
              <w:keepLines/>
              <w:jc w:val="center"/>
              <w:rPr>
                <w:b/>
                <w:sz w:val="20"/>
                <w:lang w:val="en-US"/>
              </w:rPr>
            </w:pPr>
            <w:r w:rsidRPr="005000AC">
              <w:rPr>
                <w:b/>
                <w:sz w:val="20"/>
                <w:lang w:val="en-US"/>
              </w:rPr>
              <w:t>Town to town</w:t>
            </w:r>
          </w:p>
        </w:tc>
        <w:tc>
          <w:tcPr>
            <w:tcW w:w="0" w:type="auto"/>
            <w:vAlign w:val="center"/>
          </w:tcPr>
          <w:p w:rsidR="0004708E" w:rsidRPr="005000AC" w:rsidRDefault="0004708E" w:rsidP="00D304BE">
            <w:pPr>
              <w:keepNext/>
              <w:keepLines/>
              <w:jc w:val="center"/>
              <w:rPr>
                <w:b/>
                <w:sz w:val="20"/>
                <w:lang w:val="en-US"/>
              </w:rPr>
            </w:pPr>
            <w:r w:rsidRPr="005000AC">
              <w:rPr>
                <w:b/>
                <w:sz w:val="20"/>
                <w:lang w:val="en-US"/>
              </w:rPr>
              <w:t>Tree alley</w:t>
            </w:r>
          </w:p>
        </w:tc>
      </w:tr>
      <w:tr w:rsidR="0004708E" w:rsidRPr="005000AC" w:rsidTr="00FB3479">
        <w:trPr>
          <w:cantSplit/>
          <w:trHeight w:val="397"/>
          <w:jc w:val="center"/>
        </w:trPr>
        <w:tc>
          <w:tcPr>
            <w:tcW w:w="0" w:type="auto"/>
            <w:vAlign w:val="center"/>
          </w:tcPr>
          <w:p w:rsidR="0004708E" w:rsidRPr="005000AC" w:rsidRDefault="0004708E" w:rsidP="00D304BE">
            <w:pPr>
              <w:keepNext/>
              <w:keepLines/>
              <w:jc w:val="center"/>
              <w:rPr>
                <w:b/>
                <w:sz w:val="20"/>
                <w:lang w:val="en-US"/>
              </w:rPr>
            </w:pPr>
            <w:r w:rsidRPr="005000AC">
              <w:rPr>
                <w:b/>
                <w:sz w:val="20"/>
                <w:lang w:val="en-US"/>
              </w:rPr>
              <w:t>M</w:t>
            </w:r>
            <w:r>
              <w:rPr>
                <w:rFonts w:ascii="Trebuchet MS" w:hAnsi="Trebuchet MS"/>
                <w:b/>
                <w:sz w:val="20"/>
                <w:vertAlign w:val="subscript"/>
                <w:lang w:val="en-US"/>
              </w:rPr>
              <w:t>A,1</w:t>
            </w:r>
          </w:p>
        </w:tc>
        <w:tc>
          <w:tcPr>
            <w:tcW w:w="0" w:type="auto"/>
            <w:vAlign w:val="center"/>
          </w:tcPr>
          <w:p w:rsidR="0004708E" w:rsidRPr="005000AC" w:rsidRDefault="0004708E" w:rsidP="00D304BE">
            <w:pPr>
              <w:keepNext/>
              <w:keepLines/>
              <w:jc w:val="center"/>
              <w:rPr>
                <w:sz w:val="20"/>
                <w:lang w:val="en-US"/>
              </w:rPr>
            </w:pPr>
            <w:r w:rsidRPr="005000AC">
              <w:rPr>
                <w:sz w:val="20"/>
                <w:lang w:val="en-US"/>
              </w:rPr>
              <w:t>-5.70</w:t>
            </w:r>
          </w:p>
        </w:tc>
        <w:tc>
          <w:tcPr>
            <w:tcW w:w="0" w:type="auto"/>
            <w:vAlign w:val="center"/>
          </w:tcPr>
          <w:p w:rsidR="0004708E" w:rsidRPr="005000AC" w:rsidRDefault="0004708E" w:rsidP="00D304BE">
            <w:pPr>
              <w:keepNext/>
              <w:keepLines/>
              <w:jc w:val="center"/>
              <w:rPr>
                <w:sz w:val="20"/>
                <w:lang w:val="en-US"/>
              </w:rPr>
            </w:pPr>
            <w:r w:rsidRPr="005000AC">
              <w:rPr>
                <w:sz w:val="20"/>
                <w:lang w:val="en-US"/>
              </w:rPr>
              <w:t>-6.16</w:t>
            </w:r>
          </w:p>
        </w:tc>
        <w:tc>
          <w:tcPr>
            <w:tcW w:w="0" w:type="auto"/>
            <w:vAlign w:val="center"/>
          </w:tcPr>
          <w:p w:rsidR="0004708E" w:rsidRPr="005000AC" w:rsidRDefault="0004708E" w:rsidP="00D304BE">
            <w:pPr>
              <w:jc w:val="center"/>
              <w:rPr>
                <w:sz w:val="20"/>
                <w:lang w:val="en-US"/>
              </w:rPr>
            </w:pPr>
            <w:r w:rsidRPr="005000AC">
              <w:rPr>
                <w:sz w:val="20"/>
                <w:lang w:val="en-US"/>
              </w:rPr>
              <w:t>-5.30</w:t>
            </w:r>
          </w:p>
        </w:tc>
        <w:tc>
          <w:tcPr>
            <w:tcW w:w="0" w:type="auto"/>
            <w:vAlign w:val="center"/>
          </w:tcPr>
          <w:p w:rsidR="0004708E" w:rsidRPr="005000AC" w:rsidRDefault="0004708E" w:rsidP="00D304BE">
            <w:pPr>
              <w:keepNext/>
              <w:keepLines/>
              <w:jc w:val="center"/>
              <w:rPr>
                <w:sz w:val="20"/>
                <w:lang w:val="en-US"/>
              </w:rPr>
            </w:pPr>
            <w:r w:rsidRPr="005000AC">
              <w:rPr>
                <w:sz w:val="20"/>
                <w:lang w:val="en-US"/>
              </w:rPr>
              <w:t>-6.62</w:t>
            </w:r>
          </w:p>
        </w:tc>
        <w:tc>
          <w:tcPr>
            <w:tcW w:w="0" w:type="auto"/>
            <w:vAlign w:val="center"/>
          </w:tcPr>
          <w:p w:rsidR="0004708E" w:rsidRPr="005000AC" w:rsidRDefault="0004708E" w:rsidP="00D304BE">
            <w:pPr>
              <w:keepNext/>
              <w:keepLines/>
              <w:jc w:val="center"/>
              <w:rPr>
                <w:sz w:val="20"/>
                <w:lang w:val="en-US"/>
              </w:rPr>
            </w:pPr>
            <w:r w:rsidRPr="005000AC">
              <w:rPr>
                <w:sz w:val="20"/>
                <w:lang w:val="en-US"/>
              </w:rPr>
              <w:t>-5.64</w:t>
            </w:r>
          </w:p>
        </w:tc>
      </w:tr>
      <w:tr w:rsidR="0004708E" w:rsidRPr="005000AC" w:rsidTr="00FB3479">
        <w:trPr>
          <w:cantSplit/>
          <w:trHeight w:val="397"/>
          <w:jc w:val="center"/>
        </w:trPr>
        <w:tc>
          <w:tcPr>
            <w:tcW w:w="0" w:type="auto"/>
            <w:vAlign w:val="center"/>
          </w:tcPr>
          <w:p w:rsidR="0004708E" w:rsidRPr="005000AC" w:rsidRDefault="0004708E" w:rsidP="00D304BE">
            <w:pPr>
              <w:keepNext/>
              <w:keepLines/>
              <w:jc w:val="center"/>
              <w:rPr>
                <w:b/>
                <w:sz w:val="20"/>
                <w:lang w:val="en-US"/>
              </w:rPr>
            </w:pPr>
            <w:r w:rsidRPr="005000AC">
              <w:rPr>
                <w:b/>
                <w:sz w:val="20"/>
                <w:szCs w:val="20"/>
                <w:lang w:val="en-US"/>
              </w:rPr>
              <w:sym w:font="Symbol" w:char="F053"/>
            </w:r>
            <w:r>
              <w:rPr>
                <w:rFonts w:ascii="Trebuchet MS" w:hAnsi="Trebuchet MS"/>
                <w:b/>
                <w:sz w:val="20"/>
                <w:vertAlign w:val="subscript"/>
                <w:lang w:val="en-US"/>
              </w:rPr>
              <w:t>A,1</w:t>
            </w:r>
          </w:p>
        </w:tc>
        <w:tc>
          <w:tcPr>
            <w:tcW w:w="0" w:type="auto"/>
            <w:vAlign w:val="center"/>
          </w:tcPr>
          <w:p w:rsidR="0004708E" w:rsidRPr="005000AC" w:rsidRDefault="0004708E" w:rsidP="00D304BE">
            <w:pPr>
              <w:keepNext/>
              <w:keepLines/>
              <w:jc w:val="center"/>
              <w:rPr>
                <w:sz w:val="20"/>
                <w:lang w:val="en-US"/>
              </w:rPr>
            </w:pPr>
            <w:r w:rsidRPr="005000AC">
              <w:rPr>
                <w:sz w:val="20"/>
                <w:lang w:val="en-US"/>
              </w:rPr>
              <w:t>2.11</w:t>
            </w:r>
          </w:p>
        </w:tc>
        <w:tc>
          <w:tcPr>
            <w:tcW w:w="0" w:type="auto"/>
            <w:vAlign w:val="center"/>
          </w:tcPr>
          <w:p w:rsidR="0004708E" w:rsidRPr="005000AC" w:rsidRDefault="0004708E" w:rsidP="00D304BE">
            <w:pPr>
              <w:keepNext/>
              <w:keepLines/>
              <w:jc w:val="center"/>
              <w:rPr>
                <w:sz w:val="20"/>
                <w:lang w:val="en-US"/>
              </w:rPr>
            </w:pPr>
            <w:r w:rsidRPr="005000AC">
              <w:rPr>
                <w:sz w:val="20"/>
                <w:lang w:val="en-US"/>
              </w:rPr>
              <w:t>1.38</w:t>
            </w:r>
          </w:p>
        </w:tc>
        <w:tc>
          <w:tcPr>
            <w:tcW w:w="0" w:type="auto"/>
            <w:vAlign w:val="center"/>
          </w:tcPr>
          <w:p w:rsidR="0004708E" w:rsidRPr="005000AC" w:rsidRDefault="0004708E" w:rsidP="00D304BE">
            <w:pPr>
              <w:jc w:val="center"/>
              <w:rPr>
                <w:sz w:val="20"/>
                <w:lang w:val="en-US"/>
              </w:rPr>
            </w:pPr>
            <w:r w:rsidRPr="005000AC">
              <w:rPr>
                <w:sz w:val="20"/>
                <w:lang w:val="en-US"/>
              </w:rPr>
              <w:t>1.62</w:t>
            </w:r>
          </w:p>
        </w:tc>
        <w:tc>
          <w:tcPr>
            <w:tcW w:w="0" w:type="auto"/>
            <w:vAlign w:val="center"/>
          </w:tcPr>
          <w:p w:rsidR="0004708E" w:rsidRPr="005000AC" w:rsidRDefault="0004708E" w:rsidP="00D304BE">
            <w:pPr>
              <w:keepNext/>
              <w:keepLines/>
              <w:jc w:val="center"/>
              <w:rPr>
                <w:sz w:val="20"/>
                <w:lang w:val="en-US"/>
              </w:rPr>
            </w:pPr>
            <w:r w:rsidRPr="005000AC">
              <w:rPr>
                <w:sz w:val="20"/>
                <w:lang w:val="en-US"/>
              </w:rPr>
              <w:t>2.16</w:t>
            </w:r>
          </w:p>
        </w:tc>
        <w:tc>
          <w:tcPr>
            <w:tcW w:w="0" w:type="auto"/>
            <w:vAlign w:val="center"/>
          </w:tcPr>
          <w:p w:rsidR="0004708E" w:rsidRPr="005000AC" w:rsidRDefault="0004708E" w:rsidP="00D304BE">
            <w:pPr>
              <w:keepNext/>
              <w:keepLines/>
              <w:jc w:val="center"/>
              <w:rPr>
                <w:sz w:val="20"/>
                <w:lang w:val="en-US"/>
              </w:rPr>
            </w:pPr>
            <w:r w:rsidRPr="005000AC">
              <w:rPr>
                <w:sz w:val="20"/>
                <w:lang w:val="en-US"/>
              </w:rPr>
              <w:t>0.9</w:t>
            </w:r>
          </w:p>
        </w:tc>
      </w:tr>
      <w:tr w:rsidR="0004708E" w:rsidRPr="005000AC" w:rsidTr="00FB3479">
        <w:trPr>
          <w:cantSplit/>
          <w:trHeight w:val="397"/>
          <w:jc w:val="center"/>
        </w:trPr>
        <w:tc>
          <w:tcPr>
            <w:tcW w:w="0" w:type="auto"/>
            <w:vAlign w:val="center"/>
          </w:tcPr>
          <w:p w:rsidR="0004708E" w:rsidRPr="005000AC" w:rsidRDefault="0004708E" w:rsidP="00D304BE">
            <w:pPr>
              <w:keepNext/>
              <w:keepLines/>
              <w:jc w:val="center"/>
              <w:rPr>
                <w:b/>
                <w:sz w:val="20"/>
                <w:lang w:val="en-US"/>
              </w:rPr>
            </w:pPr>
            <w:r w:rsidRPr="005000AC">
              <w:rPr>
                <w:b/>
                <w:sz w:val="20"/>
                <w:lang w:val="en-US"/>
              </w:rPr>
              <w:t>M</w:t>
            </w:r>
            <w:r>
              <w:rPr>
                <w:rFonts w:ascii="Trebuchet MS" w:hAnsi="Trebuchet MS"/>
                <w:b/>
                <w:sz w:val="20"/>
                <w:vertAlign w:val="subscript"/>
                <w:lang w:val="en-US"/>
              </w:rPr>
              <w:t>A,2</w:t>
            </w:r>
          </w:p>
        </w:tc>
        <w:tc>
          <w:tcPr>
            <w:tcW w:w="0" w:type="auto"/>
            <w:vAlign w:val="center"/>
          </w:tcPr>
          <w:p w:rsidR="0004708E" w:rsidRPr="005000AC" w:rsidRDefault="0004708E" w:rsidP="00D304BE">
            <w:pPr>
              <w:keepNext/>
              <w:keepLines/>
              <w:jc w:val="center"/>
              <w:rPr>
                <w:sz w:val="20"/>
                <w:lang w:val="en-US"/>
              </w:rPr>
            </w:pPr>
            <w:r w:rsidRPr="005000AC">
              <w:rPr>
                <w:sz w:val="20"/>
                <w:lang w:val="en-US"/>
              </w:rPr>
              <w:t>-12.20</w:t>
            </w:r>
          </w:p>
        </w:tc>
        <w:tc>
          <w:tcPr>
            <w:tcW w:w="0" w:type="auto"/>
            <w:vAlign w:val="center"/>
          </w:tcPr>
          <w:p w:rsidR="0004708E" w:rsidRPr="005000AC" w:rsidRDefault="0004708E" w:rsidP="00D304BE">
            <w:pPr>
              <w:keepNext/>
              <w:keepLines/>
              <w:jc w:val="center"/>
              <w:rPr>
                <w:sz w:val="20"/>
                <w:lang w:val="en-US"/>
              </w:rPr>
            </w:pPr>
            <w:r w:rsidRPr="005000AC">
              <w:rPr>
                <w:sz w:val="20"/>
                <w:lang w:val="en-US"/>
              </w:rPr>
              <w:t>-14.74</w:t>
            </w:r>
          </w:p>
        </w:tc>
        <w:tc>
          <w:tcPr>
            <w:tcW w:w="0" w:type="auto"/>
            <w:vAlign w:val="center"/>
          </w:tcPr>
          <w:p w:rsidR="0004708E" w:rsidRPr="005000AC" w:rsidRDefault="0004708E" w:rsidP="00D304BE">
            <w:pPr>
              <w:jc w:val="center"/>
              <w:rPr>
                <w:sz w:val="20"/>
                <w:lang w:val="en-US"/>
              </w:rPr>
            </w:pPr>
            <w:r w:rsidRPr="005000AC">
              <w:rPr>
                <w:sz w:val="20"/>
                <w:lang w:val="en-US"/>
              </w:rPr>
              <w:t>-15.86</w:t>
            </w:r>
          </w:p>
        </w:tc>
        <w:tc>
          <w:tcPr>
            <w:tcW w:w="0" w:type="auto"/>
            <w:vAlign w:val="center"/>
          </w:tcPr>
          <w:p w:rsidR="0004708E" w:rsidRPr="005000AC" w:rsidRDefault="0004708E" w:rsidP="00D304BE">
            <w:pPr>
              <w:keepNext/>
              <w:keepLines/>
              <w:jc w:val="center"/>
              <w:rPr>
                <w:sz w:val="20"/>
                <w:lang w:val="en-US"/>
              </w:rPr>
            </w:pPr>
            <w:r w:rsidRPr="005000AC">
              <w:rPr>
                <w:sz w:val="20"/>
                <w:lang w:val="en-US"/>
              </w:rPr>
              <w:t>-14.33</w:t>
            </w:r>
          </w:p>
        </w:tc>
        <w:tc>
          <w:tcPr>
            <w:tcW w:w="0" w:type="auto"/>
            <w:vAlign w:val="center"/>
          </w:tcPr>
          <w:p w:rsidR="0004708E" w:rsidRPr="005000AC" w:rsidRDefault="0004708E" w:rsidP="00D304BE">
            <w:pPr>
              <w:keepNext/>
              <w:keepLines/>
              <w:jc w:val="center"/>
              <w:rPr>
                <w:sz w:val="20"/>
                <w:lang w:val="en-US"/>
              </w:rPr>
            </w:pPr>
            <w:r w:rsidRPr="005000AC">
              <w:rPr>
                <w:sz w:val="20"/>
                <w:lang w:val="en-US"/>
              </w:rPr>
              <w:t>-8.27</w:t>
            </w:r>
          </w:p>
        </w:tc>
      </w:tr>
      <w:tr w:rsidR="0004708E" w:rsidRPr="005000AC" w:rsidTr="00FB3479">
        <w:trPr>
          <w:cantSplit/>
          <w:trHeight w:val="397"/>
          <w:jc w:val="center"/>
        </w:trPr>
        <w:tc>
          <w:tcPr>
            <w:tcW w:w="0" w:type="auto"/>
            <w:vAlign w:val="center"/>
          </w:tcPr>
          <w:p w:rsidR="0004708E" w:rsidRPr="005000AC" w:rsidRDefault="0004708E" w:rsidP="00D304BE">
            <w:pPr>
              <w:keepNext/>
              <w:keepLines/>
              <w:jc w:val="center"/>
              <w:rPr>
                <w:b/>
                <w:sz w:val="20"/>
                <w:lang w:val="en-US"/>
              </w:rPr>
            </w:pPr>
            <w:r w:rsidRPr="005000AC">
              <w:rPr>
                <w:b/>
                <w:sz w:val="20"/>
                <w:szCs w:val="20"/>
                <w:lang w:val="en-US"/>
              </w:rPr>
              <w:sym w:font="Symbol" w:char="F053"/>
            </w:r>
            <w:r>
              <w:rPr>
                <w:rFonts w:ascii="Trebuchet MS" w:hAnsi="Trebuchet MS"/>
                <w:b/>
                <w:sz w:val="20"/>
                <w:vertAlign w:val="subscript"/>
                <w:lang w:val="en-US"/>
              </w:rPr>
              <w:t>A,2</w:t>
            </w:r>
          </w:p>
        </w:tc>
        <w:tc>
          <w:tcPr>
            <w:tcW w:w="0" w:type="auto"/>
            <w:vAlign w:val="center"/>
          </w:tcPr>
          <w:p w:rsidR="0004708E" w:rsidRPr="005000AC" w:rsidRDefault="0004708E" w:rsidP="00D304BE">
            <w:pPr>
              <w:keepNext/>
              <w:keepLines/>
              <w:jc w:val="center"/>
              <w:rPr>
                <w:sz w:val="20"/>
                <w:lang w:val="en-US"/>
              </w:rPr>
            </w:pPr>
            <w:r w:rsidRPr="005000AC">
              <w:rPr>
                <w:sz w:val="20"/>
                <w:lang w:val="en-US"/>
              </w:rPr>
              <w:t>1.33</w:t>
            </w:r>
          </w:p>
        </w:tc>
        <w:tc>
          <w:tcPr>
            <w:tcW w:w="0" w:type="auto"/>
            <w:vAlign w:val="center"/>
          </w:tcPr>
          <w:p w:rsidR="0004708E" w:rsidRPr="005000AC" w:rsidRDefault="0004708E" w:rsidP="00D304BE">
            <w:pPr>
              <w:keepNext/>
              <w:keepLines/>
              <w:jc w:val="center"/>
              <w:rPr>
                <w:sz w:val="20"/>
                <w:lang w:val="en-US"/>
              </w:rPr>
            </w:pPr>
            <w:r w:rsidRPr="005000AC">
              <w:rPr>
                <w:sz w:val="20"/>
                <w:lang w:val="en-US"/>
              </w:rPr>
              <w:t>0.97</w:t>
            </w:r>
          </w:p>
        </w:tc>
        <w:tc>
          <w:tcPr>
            <w:tcW w:w="0" w:type="auto"/>
            <w:vAlign w:val="center"/>
          </w:tcPr>
          <w:p w:rsidR="0004708E" w:rsidRPr="005000AC" w:rsidRDefault="0004708E" w:rsidP="00D304BE">
            <w:pPr>
              <w:jc w:val="center"/>
              <w:rPr>
                <w:sz w:val="20"/>
                <w:lang w:val="en-US"/>
              </w:rPr>
            </w:pPr>
            <w:r w:rsidRPr="005000AC">
              <w:rPr>
                <w:sz w:val="20"/>
                <w:lang w:val="en-US"/>
              </w:rPr>
              <w:t>2.25</w:t>
            </w:r>
          </w:p>
        </w:tc>
        <w:tc>
          <w:tcPr>
            <w:tcW w:w="0" w:type="auto"/>
            <w:vAlign w:val="center"/>
          </w:tcPr>
          <w:p w:rsidR="0004708E" w:rsidRPr="005000AC" w:rsidRDefault="0004708E" w:rsidP="00D304BE">
            <w:pPr>
              <w:keepNext/>
              <w:keepLines/>
              <w:jc w:val="center"/>
              <w:rPr>
                <w:sz w:val="20"/>
                <w:lang w:val="en-US"/>
              </w:rPr>
            </w:pPr>
            <w:r w:rsidRPr="005000AC">
              <w:rPr>
                <w:sz w:val="20"/>
                <w:lang w:val="en-US"/>
              </w:rPr>
              <w:t>2.54</w:t>
            </w:r>
          </w:p>
        </w:tc>
        <w:tc>
          <w:tcPr>
            <w:tcW w:w="0" w:type="auto"/>
            <w:vAlign w:val="center"/>
          </w:tcPr>
          <w:p w:rsidR="0004708E" w:rsidRPr="005000AC" w:rsidRDefault="0004708E" w:rsidP="00D304BE">
            <w:pPr>
              <w:keepNext/>
              <w:keepLines/>
              <w:jc w:val="center"/>
              <w:rPr>
                <w:sz w:val="20"/>
                <w:lang w:val="en-US"/>
              </w:rPr>
            </w:pPr>
            <w:r w:rsidRPr="005000AC">
              <w:rPr>
                <w:sz w:val="20"/>
                <w:lang w:val="en-US"/>
              </w:rPr>
              <w:t>1.26</w:t>
            </w:r>
          </w:p>
        </w:tc>
      </w:tr>
      <w:tr w:rsidR="0004708E" w:rsidRPr="005000AC" w:rsidTr="00FB3479">
        <w:trPr>
          <w:cantSplit/>
          <w:trHeight w:val="397"/>
          <w:jc w:val="center"/>
        </w:trPr>
        <w:tc>
          <w:tcPr>
            <w:tcW w:w="0" w:type="auto"/>
            <w:vAlign w:val="center"/>
          </w:tcPr>
          <w:p w:rsidR="0004708E" w:rsidRPr="005000AC" w:rsidRDefault="0004708E" w:rsidP="00D304BE">
            <w:pPr>
              <w:keepNext/>
              <w:keepLines/>
              <w:jc w:val="center"/>
              <w:rPr>
                <w:b/>
                <w:sz w:val="20"/>
                <w:lang w:val="en-US"/>
              </w:rPr>
            </w:pPr>
            <w:r w:rsidRPr="005000AC">
              <w:rPr>
                <w:b/>
                <w:sz w:val="20"/>
                <w:lang w:val="en-US"/>
              </w:rPr>
              <w:t>g</w:t>
            </w:r>
            <w:r w:rsidRPr="005000AC">
              <w:rPr>
                <w:b/>
                <w:sz w:val="20"/>
                <w:vertAlign w:val="subscript"/>
                <w:lang w:val="en-US"/>
              </w:rPr>
              <w:t>1</w:t>
            </w:r>
          </w:p>
        </w:tc>
        <w:tc>
          <w:tcPr>
            <w:tcW w:w="0" w:type="auto"/>
            <w:vAlign w:val="center"/>
          </w:tcPr>
          <w:p w:rsidR="0004708E" w:rsidRPr="005000AC" w:rsidRDefault="0004708E" w:rsidP="00D304BE">
            <w:pPr>
              <w:keepNext/>
              <w:keepLines/>
              <w:jc w:val="center"/>
              <w:rPr>
                <w:sz w:val="20"/>
                <w:lang w:val="en-US"/>
              </w:rPr>
            </w:pPr>
            <w:r w:rsidRPr="005000AC">
              <w:rPr>
                <w:sz w:val="20"/>
                <w:lang w:val="en-US"/>
              </w:rPr>
              <w:t>0.14&lt;A&gt; + 2.85</w:t>
            </w:r>
          </w:p>
        </w:tc>
        <w:tc>
          <w:tcPr>
            <w:tcW w:w="0" w:type="auto"/>
            <w:vAlign w:val="center"/>
          </w:tcPr>
          <w:p w:rsidR="0004708E" w:rsidRPr="005000AC" w:rsidRDefault="0004708E" w:rsidP="00D304BE">
            <w:pPr>
              <w:keepNext/>
              <w:keepLines/>
              <w:jc w:val="center"/>
              <w:rPr>
                <w:sz w:val="20"/>
                <w:lang w:val="en-US"/>
              </w:rPr>
            </w:pPr>
            <w:r w:rsidRPr="005000AC">
              <w:rPr>
                <w:sz w:val="20"/>
                <w:lang w:val="en-US"/>
              </w:rPr>
              <w:t>0.20&lt;A&gt; + 3.17</w:t>
            </w:r>
          </w:p>
        </w:tc>
        <w:tc>
          <w:tcPr>
            <w:tcW w:w="0" w:type="auto"/>
            <w:vAlign w:val="center"/>
          </w:tcPr>
          <w:p w:rsidR="0004708E" w:rsidRPr="005000AC" w:rsidRDefault="0004708E" w:rsidP="00D304BE">
            <w:pPr>
              <w:keepNext/>
              <w:keepLines/>
              <w:jc w:val="center"/>
              <w:rPr>
                <w:sz w:val="20"/>
                <w:lang w:val="en-US"/>
              </w:rPr>
            </w:pPr>
            <w:r w:rsidRPr="005000AC">
              <w:rPr>
                <w:sz w:val="20"/>
                <w:lang w:val="en-US"/>
              </w:rPr>
              <w:t>0.13&lt;A&gt; + 3.29</w:t>
            </w:r>
          </w:p>
        </w:tc>
        <w:tc>
          <w:tcPr>
            <w:tcW w:w="0" w:type="auto"/>
            <w:vAlign w:val="center"/>
          </w:tcPr>
          <w:p w:rsidR="0004708E" w:rsidRPr="005000AC" w:rsidRDefault="0004708E" w:rsidP="00D304BE">
            <w:pPr>
              <w:keepNext/>
              <w:keepLines/>
              <w:jc w:val="center"/>
              <w:rPr>
                <w:sz w:val="20"/>
                <w:lang w:val="en-US"/>
              </w:rPr>
            </w:pPr>
            <w:r w:rsidRPr="005000AC">
              <w:rPr>
                <w:sz w:val="20"/>
                <w:lang w:val="en-US"/>
              </w:rPr>
              <w:t>0.08&lt;A&gt; + 2.49</w:t>
            </w:r>
          </w:p>
        </w:tc>
        <w:tc>
          <w:tcPr>
            <w:tcW w:w="0" w:type="auto"/>
            <w:vAlign w:val="center"/>
          </w:tcPr>
          <w:p w:rsidR="0004708E" w:rsidRPr="005000AC" w:rsidRDefault="0004708E" w:rsidP="00D304BE">
            <w:pPr>
              <w:keepNext/>
              <w:keepLines/>
              <w:jc w:val="center"/>
              <w:rPr>
                <w:sz w:val="20"/>
                <w:lang w:val="en-US"/>
              </w:rPr>
            </w:pPr>
            <w:r w:rsidRPr="005000AC">
              <w:rPr>
                <w:sz w:val="20"/>
                <w:lang w:val="en-US"/>
              </w:rPr>
              <w:t>0.27&lt;A&gt; + 2.4</w:t>
            </w:r>
          </w:p>
        </w:tc>
      </w:tr>
      <w:tr w:rsidR="0004708E" w:rsidRPr="005000AC" w:rsidTr="00FB3479">
        <w:trPr>
          <w:cantSplit/>
          <w:trHeight w:val="397"/>
          <w:jc w:val="center"/>
        </w:trPr>
        <w:tc>
          <w:tcPr>
            <w:tcW w:w="0" w:type="auto"/>
            <w:vAlign w:val="center"/>
          </w:tcPr>
          <w:p w:rsidR="0004708E" w:rsidRPr="005000AC" w:rsidRDefault="0004708E" w:rsidP="00D304BE">
            <w:pPr>
              <w:keepNext/>
              <w:keepLines/>
              <w:jc w:val="center"/>
              <w:rPr>
                <w:b/>
                <w:sz w:val="20"/>
                <w:lang w:val="en-US"/>
              </w:rPr>
            </w:pPr>
            <w:r w:rsidRPr="005000AC">
              <w:rPr>
                <w:b/>
                <w:sz w:val="20"/>
                <w:lang w:val="en-US"/>
              </w:rPr>
              <w:t>g</w:t>
            </w:r>
            <w:r w:rsidRPr="005000AC">
              <w:rPr>
                <w:b/>
                <w:sz w:val="20"/>
                <w:vertAlign w:val="subscript"/>
                <w:lang w:val="en-US"/>
              </w:rPr>
              <w:t>2</w:t>
            </w:r>
          </w:p>
        </w:tc>
        <w:tc>
          <w:tcPr>
            <w:tcW w:w="0" w:type="auto"/>
            <w:vAlign w:val="center"/>
          </w:tcPr>
          <w:p w:rsidR="0004708E" w:rsidRPr="005000AC" w:rsidRDefault="0004708E" w:rsidP="00D304BE">
            <w:pPr>
              <w:keepNext/>
              <w:keepLines/>
              <w:jc w:val="center"/>
              <w:rPr>
                <w:sz w:val="20"/>
                <w:lang w:val="en-US"/>
              </w:rPr>
            </w:pPr>
            <w:r w:rsidRPr="005000AC">
              <w:rPr>
                <w:sz w:val="20"/>
                <w:lang w:val="en-US"/>
              </w:rPr>
              <w:t>-0.08&lt;A&gt; + 1.70</w:t>
            </w:r>
          </w:p>
        </w:tc>
        <w:tc>
          <w:tcPr>
            <w:tcW w:w="0" w:type="auto"/>
            <w:vAlign w:val="center"/>
          </w:tcPr>
          <w:p w:rsidR="0004708E" w:rsidRPr="005000AC" w:rsidRDefault="0004708E" w:rsidP="00D304BE">
            <w:pPr>
              <w:keepNext/>
              <w:keepLines/>
              <w:jc w:val="center"/>
              <w:rPr>
                <w:sz w:val="20"/>
                <w:lang w:val="en-US"/>
              </w:rPr>
            </w:pPr>
            <w:r w:rsidRPr="005000AC">
              <w:rPr>
                <w:sz w:val="20"/>
                <w:lang w:val="en-US"/>
              </w:rPr>
              <w:t>-0.23&lt;A&gt; - 0.35</w:t>
            </w:r>
          </w:p>
        </w:tc>
        <w:tc>
          <w:tcPr>
            <w:tcW w:w="0" w:type="auto"/>
            <w:vAlign w:val="center"/>
          </w:tcPr>
          <w:p w:rsidR="0004708E" w:rsidRPr="005000AC" w:rsidRDefault="0004708E" w:rsidP="00D304BE">
            <w:pPr>
              <w:keepNext/>
              <w:keepLines/>
              <w:jc w:val="center"/>
              <w:rPr>
                <w:sz w:val="20"/>
                <w:lang w:val="en-US"/>
              </w:rPr>
            </w:pPr>
            <w:r w:rsidRPr="005000AC">
              <w:rPr>
                <w:sz w:val="20"/>
                <w:lang w:val="en-US"/>
              </w:rPr>
              <w:t>-0.08&lt;A&gt; + 2.13</w:t>
            </w:r>
          </w:p>
        </w:tc>
        <w:tc>
          <w:tcPr>
            <w:tcW w:w="0" w:type="auto"/>
            <w:vAlign w:val="center"/>
          </w:tcPr>
          <w:p w:rsidR="0004708E" w:rsidRPr="005000AC" w:rsidRDefault="0004708E" w:rsidP="00D304BE">
            <w:pPr>
              <w:keepNext/>
              <w:keepLines/>
              <w:jc w:val="center"/>
              <w:rPr>
                <w:sz w:val="20"/>
                <w:lang w:val="en-US"/>
              </w:rPr>
            </w:pPr>
            <w:r w:rsidRPr="005000AC">
              <w:rPr>
                <w:sz w:val="20"/>
                <w:lang w:val="en-US"/>
              </w:rPr>
              <w:t>-0.11&lt;A&gt;+ 1.12</w:t>
            </w:r>
          </w:p>
        </w:tc>
        <w:tc>
          <w:tcPr>
            <w:tcW w:w="0" w:type="auto"/>
            <w:vAlign w:val="center"/>
          </w:tcPr>
          <w:p w:rsidR="0004708E" w:rsidRPr="005000AC" w:rsidRDefault="0004708E" w:rsidP="00D304BE">
            <w:pPr>
              <w:keepNext/>
              <w:keepLines/>
              <w:jc w:val="center"/>
              <w:rPr>
                <w:sz w:val="20"/>
                <w:lang w:val="en-US"/>
              </w:rPr>
            </w:pPr>
            <w:r w:rsidRPr="005000AC">
              <w:rPr>
                <w:sz w:val="20"/>
                <w:lang w:val="en-US"/>
              </w:rPr>
              <w:t>-0.43&lt;A&gt; - 2.47</w:t>
            </w:r>
          </w:p>
        </w:tc>
      </w:tr>
      <w:tr w:rsidR="0004708E" w:rsidRPr="005000AC" w:rsidTr="00FB3479">
        <w:trPr>
          <w:cantSplit/>
          <w:trHeight w:val="397"/>
          <w:jc w:val="center"/>
        </w:trPr>
        <w:tc>
          <w:tcPr>
            <w:tcW w:w="0" w:type="auto"/>
            <w:vAlign w:val="center"/>
          </w:tcPr>
          <w:p w:rsidR="0004708E" w:rsidRPr="005000AC" w:rsidRDefault="0004708E" w:rsidP="00D304BE">
            <w:pPr>
              <w:keepNext/>
              <w:keepLines/>
              <w:jc w:val="center"/>
              <w:rPr>
                <w:b/>
                <w:sz w:val="20"/>
                <w:lang w:val="en-US"/>
              </w:rPr>
            </w:pPr>
            <w:r w:rsidRPr="005000AC">
              <w:rPr>
                <w:b/>
                <w:sz w:val="20"/>
                <w:lang w:val="en-US"/>
              </w:rPr>
              <w:t>h</w:t>
            </w:r>
            <w:r w:rsidRPr="005000AC">
              <w:rPr>
                <w:b/>
                <w:sz w:val="20"/>
                <w:vertAlign w:val="subscript"/>
                <w:lang w:val="en-US"/>
              </w:rPr>
              <w:t>1</w:t>
            </w:r>
          </w:p>
        </w:tc>
        <w:tc>
          <w:tcPr>
            <w:tcW w:w="0" w:type="auto"/>
            <w:vAlign w:val="center"/>
          </w:tcPr>
          <w:p w:rsidR="0004708E" w:rsidRPr="005000AC" w:rsidRDefault="0004708E" w:rsidP="00D304BE">
            <w:pPr>
              <w:keepNext/>
              <w:keepLines/>
              <w:jc w:val="center"/>
              <w:rPr>
                <w:sz w:val="20"/>
                <w:lang w:val="en-US"/>
              </w:rPr>
            </w:pPr>
            <w:r w:rsidRPr="005000AC">
              <w:rPr>
                <w:sz w:val="20"/>
                <w:lang w:val="en-US"/>
              </w:rPr>
              <w:t>0.66&lt;A&gt; + 9.61</w:t>
            </w:r>
          </w:p>
        </w:tc>
        <w:tc>
          <w:tcPr>
            <w:tcW w:w="0" w:type="auto"/>
            <w:vAlign w:val="center"/>
          </w:tcPr>
          <w:p w:rsidR="0004708E" w:rsidRPr="005000AC" w:rsidRDefault="0004708E" w:rsidP="00D304BE">
            <w:pPr>
              <w:keepNext/>
              <w:keepLines/>
              <w:jc w:val="center"/>
              <w:rPr>
                <w:sz w:val="20"/>
                <w:lang w:val="en-US"/>
              </w:rPr>
            </w:pPr>
            <w:r w:rsidRPr="005000AC">
              <w:rPr>
                <w:sz w:val="20"/>
                <w:lang w:val="en-US"/>
              </w:rPr>
              <w:t>0.96&lt;A&gt; + 13.16</w:t>
            </w:r>
          </w:p>
        </w:tc>
        <w:tc>
          <w:tcPr>
            <w:tcW w:w="0" w:type="auto"/>
            <w:vAlign w:val="center"/>
          </w:tcPr>
          <w:p w:rsidR="0004708E" w:rsidRPr="005000AC" w:rsidRDefault="0004708E" w:rsidP="00D304BE">
            <w:pPr>
              <w:keepNext/>
              <w:keepLines/>
              <w:jc w:val="center"/>
              <w:rPr>
                <w:sz w:val="20"/>
                <w:lang w:val="en-US"/>
              </w:rPr>
            </w:pPr>
            <w:r w:rsidRPr="005000AC">
              <w:rPr>
                <w:sz w:val="20"/>
                <w:lang w:val="en-US"/>
              </w:rPr>
              <w:t>1.01&lt;A&gt; + 10.61</w:t>
            </w:r>
          </w:p>
        </w:tc>
        <w:tc>
          <w:tcPr>
            <w:tcW w:w="0" w:type="auto"/>
            <w:vAlign w:val="center"/>
          </w:tcPr>
          <w:p w:rsidR="0004708E" w:rsidRPr="005000AC" w:rsidRDefault="0004708E" w:rsidP="00D304BE">
            <w:pPr>
              <w:keepNext/>
              <w:keepLines/>
              <w:jc w:val="center"/>
              <w:rPr>
                <w:sz w:val="20"/>
                <w:lang w:val="en-US"/>
              </w:rPr>
            </w:pPr>
            <w:r w:rsidRPr="005000AC">
              <w:rPr>
                <w:sz w:val="20"/>
                <w:lang w:val="en-US"/>
              </w:rPr>
              <w:t>0.66&lt;A&gt; + 16.17</w:t>
            </w:r>
          </w:p>
        </w:tc>
        <w:tc>
          <w:tcPr>
            <w:tcW w:w="0" w:type="auto"/>
            <w:vAlign w:val="center"/>
          </w:tcPr>
          <w:p w:rsidR="0004708E" w:rsidRPr="005000AC" w:rsidRDefault="0004708E" w:rsidP="00D304BE">
            <w:pPr>
              <w:keepNext/>
              <w:keepLines/>
              <w:jc w:val="center"/>
              <w:rPr>
                <w:sz w:val="20"/>
                <w:lang w:val="en-US"/>
              </w:rPr>
            </w:pPr>
            <w:r w:rsidRPr="005000AC">
              <w:rPr>
                <w:sz w:val="20"/>
                <w:lang w:val="en-US"/>
              </w:rPr>
              <w:t>0.72&lt;A&gt; + 15.40</w:t>
            </w:r>
          </w:p>
        </w:tc>
      </w:tr>
      <w:tr w:rsidR="0004708E" w:rsidRPr="005000AC" w:rsidTr="00FB3479">
        <w:trPr>
          <w:cantSplit/>
          <w:trHeight w:val="397"/>
          <w:jc w:val="center"/>
        </w:trPr>
        <w:tc>
          <w:tcPr>
            <w:tcW w:w="0" w:type="auto"/>
            <w:vAlign w:val="center"/>
          </w:tcPr>
          <w:p w:rsidR="0004708E" w:rsidRPr="005000AC" w:rsidRDefault="0004708E" w:rsidP="00D304BE">
            <w:pPr>
              <w:keepNext/>
              <w:keepLines/>
              <w:jc w:val="center"/>
              <w:rPr>
                <w:b/>
                <w:sz w:val="20"/>
                <w:lang w:val="en-US"/>
              </w:rPr>
            </w:pPr>
            <w:r w:rsidRPr="005000AC">
              <w:rPr>
                <w:b/>
                <w:sz w:val="20"/>
                <w:lang w:val="en-US"/>
              </w:rPr>
              <w:t>h</w:t>
            </w:r>
            <w:r w:rsidRPr="005000AC">
              <w:rPr>
                <w:b/>
                <w:sz w:val="20"/>
                <w:vertAlign w:val="subscript"/>
                <w:lang w:val="en-US"/>
              </w:rPr>
              <w:t>2</w:t>
            </w:r>
          </w:p>
        </w:tc>
        <w:tc>
          <w:tcPr>
            <w:tcW w:w="0" w:type="auto"/>
            <w:vAlign w:val="center"/>
          </w:tcPr>
          <w:p w:rsidR="0004708E" w:rsidRPr="005000AC" w:rsidRDefault="0004708E" w:rsidP="00D304BE">
            <w:pPr>
              <w:keepNext/>
              <w:keepLines/>
              <w:jc w:val="center"/>
              <w:rPr>
                <w:sz w:val="20"/>
                <w:lang w:val="en-US"/>
              </w:rPr>
            </w:pPr>
            <w:r w:rsidRPr="005000AC">
              <w:rPr>
                <w:sz w:val="20"/>
                <w:lang w:val="en-US"/>
              </w:rPr>
              <w:t>0.71&lt;A&gt; + 7.66</w:t>
            </w:r>
          </w:p>
        </w:tc>
        <w:tc>
          <w:tcPr>
            <w:tcW w:w="0" w:type="auto"/>
            <w:vAlign w:val="center"/>
          </w:tcPr>
          <w:p w:rsidR="0004708E" w:rsidRPr="005000AC" w:rsidRDefault="0004708E" w:rsidP="00D304BE">
            <w:pPr>
              <w:keepNext/>
              <w:keepLines/>
              <w:jc w:val="center"/>
              <w:rPr>
                <w:sz w:val="20"/>
                <w:lang w:val="en-US"/>
              </w:rPr>
            </w:pPr>
            <w:r w:rsidRPr="005000AC">
              <w:rPr>
                <w:sz w:val="20"/>
                <w:lang w:val="en-US"/>
              </w:rPr>
              <w:t>0.61&lt;A&gt; + 10.52</w:t>
            </w:r>
          </w:p>
        </w:tc>
        <w:tc>
          <w:tcPr>
            <w:tcW w:w="0" w:type="auto"/>
            <w:vAlign w:val="center"/>
          </w:tcPr>
          <w:p w:rsidR="0004708E" w:rsidRPr="005000AC" w:rsidRDefault="0004708E" w:rsidP="00D304BE">
            <w:pPr>
              <w:keepNext/>
              <w:keepLines/>
              <w:jc w:val="center"/>
              <w:rPr>
                <w:sz w:val="20"/>
                <w:lang w:val="en-US"/>
              </w:rPr>
            </w:pPr>
            <w:r w:rsidRPr="005000AC">
              <w:rPr>
                <w:sz w:val="20"/>
                <w:lang w:val="en-US"/>
              </w:rPr>
              <w:t>0.44&lt;A&gt; + 5.67</w:t>
            </w:r>
          </w:p>
        </w:tc>
        <w:tc>
          <w:tcPr>
            <w:tcW w:w="0" w:type="auto"/>
            <w:vAlign w:val="center"/>
          </w:tcPr>
          <w:p w:rsidR="0004708E" w:rsidRPr="005000AC" w:rsidRDefault="0004708E" w:rsidP="00D304BE">
            <w:pPr>
              <w:keepNext/>
              <w:keepLines/>
              <w:jc w:val="center"/>
              <w:rPr>
                <w:sz w:val="20"/>
                <w:lang w:val="en-US"/>
              </w:rPr>
            </w:pPr>
            <w:r w:rsidRPr="005000AC">
              <w:rPr>
                <w:sz w:val="20"/>
                <w:lang w:val="en-US"/>
              </w:rPr>
              <w:t>0.71&lt;A&gt; + 14.51</w:t>
            </w:r>
          </w:p>
        </w:tc>
        <w:tc>
          <w:tcPr>
            <w:tcW w:w="0" w:type="auto"/>
            <w:vAlign w:val="center"/>
          </w:tcPr>
          <w:p w:rsidR="0004708E" w:rsidRPr="005000AC" w:rsidRDefault="0004708E" w:rsidP="00D304BE">
            <w:pPr>
              <w:keepNext/>
              <w:keepLines/>
              <w:jc w:val="center"/>
              <w:rPr>
                <w:sz w:val="20"/>
                <w:lang w:val="en-US"/>
              </w:rPr>
            </w:pPr>
            <w:r w:rsidRPr="005000AC">
              <w:rPr>
                <w:sz w:val="20"/>
                <w:lang w:val="en-US"/>
              </w:rPr>
              <w:t>1.29&lt;A&gt; + 18.67</w:t>
            </w:r>
          </w:p>
        </w:tc>
      </w:tr>
      <w:tr w:rsidR="0004708E" w:rsidRPr="005000AC" w:rsidTr="00FB3479">
        <w:trPr>
          <w:cantSplit/>
          <w:trHeight w:val="397"/>
          <w:jc w:val="center"/>
        </w:trPr>
        <w:tc>
          <w:tcPr>
            <w:tcW w:w="0" w:type="auto"/>
            <w:vAlign w:val="center"/>
          </w:tcPr>
          <w:p w:rsidR="0004708E" w:rsidRPr="005000AC" w:rsidRDefault="0004708E" w:rsidP="00D304BE">
            <w:pPr>
              <w:keepNext/>
              <w:keepLines/>
              <w:jc w:val="center"/>
              <w:rPr>
                <w:b/>
                <w:sz w:val="20"/>
                <w:lang w:val="en-US"/>
              </w:rPr>
            </w:pPr>
            <w:r w:rsidRPr="005000AC">
              <w:rPr>
                <w:b/>
                <w:sz w:val="20"/>
                <w:lang w:val="en-US"/>
              </w:rPr>
              <w:t>L</w:t>
            </w:r>
            <w:r w:rsidRPr="005000AC">
              <w:rPr>
                <w:b/>
                <w:sz w:val="20"/>
                <w:vertAlign w:val="subscript"/>
                <w:lang w:val="en-US"/>
              </w:rPr>
              <w:t>corr1</w:t>
            </w:r>
          </w:p>
        </w:tc>
        <w:tc>
          <w:tcPr>
            <w:tcW w:w="0" w:type="auto"/>
            <w:vAlign w:val="center"/>
          </w:tcPr>
          <w:p w:rsidR="0004708E" w:rsidRPr="005000AC" w:rsidRDefault="0004708E" w:rsidP="00D304BE">
            <w:pPr>
              <w:keepNext/>
              <w:keepLines/>
              <w:jc w:val="center"/>
              <w:rPr>
                <w:sz w:val="20"/>
                <w:lang w:val="en-US"/>
              </w:rPr>
            </w:pPr>
            <w:r w:rsidRPr="005000AC">
              <w:rPr>
                <w:sz w:val="20"/>
                <w:lang w:val="en-US"/>
              </w:rPr>
              <w:t>1.50</w:t>
            </w:r>
          </w:p>
        </w:tc>
        <w:tc>
          <w:tcPr>
            <w:tcW w:w="0" w:type="auto"/>
            <w:vAlign w:val="center"/>
          </w:tcPr>
          <w:p w:rsidR="0004708E" w:rsidRPr="005000AC" w:rsidRDefault="0004708E" w:rsidP="00D304BE">
            <w:pPr>
              <w:keepNext/>
              <w:keepLines/>
              <w:jc w:val="center"/>
              <w:rPr>
                <w:sz w:val="20"/>
                <w:lang w:val="en-US"/>
              </w:rPr>
            </w:pPr>
            <w:r w:rsidRPr="005000AC">
              <w:rPr>
                <w:sz w:val="20"/>
                <w:lang w:val="en-US"/>
              </w:rPr>
              <w:t>2.83</w:t>
            </w:r>
          </w:p>
        </w:tc>
        <w:tc>
          <w:tcPr>
            <w:tcW w:w="0" w:type="auto"/>
            <w:vAlign w:val="center"/>
          </w:tcPr>
          <w:p w:rsidR="0004708E" w:rsidRPr="005000AC" w:rsidRDefault="0004708E" w:rsidP="00D304BE">
            <w:pPr>
              <w:keepNext/>
              <w:keepLines/>
              <w:jc w:val="center"/>
              <w:rPr>
                <w:sz w:val="20"/>
                <w:lang w:val="en-US"/>
              </w:rPr>
            </w:pPr>
            <w:r w:rsidRPr="005000AC">
              <w:rPr>
                <w:sz w:val="20"/>
                <w:lang w:val="en-US"/>
              </w:rPr>
              <w:t>1.82</w:t>
            </w:r>
          </w:p>
        </w:tc>
        <w:tc>
          <w:tcPr>
            <w:tcW w:w="0" w:type="auto"/>
            <w:vAlign w:val="center"/>
          </w:tcPr>
          <w:p w:rsidR="0004708E" w:rsidRPr="005000AC" w:rsidRDefault="0004708E" w:rsidP="00D304BE">
            <w:pPr>
              <w:keepNext/>
              <w:keepLines/>
              <w:jc w:val="center"/>
              <w:rPr>
                <w:sz w:val="20"/>
                <w:lang w:val="en-US"/>
              </w:rPr>
            </w:pPr>
            <w:r w:rsidRPr="005000AC">
              <w:rPr>
                <w:sz w:val="20"/>
                <w:lang w:val="en-US"/>
              </w:rPr>
              <w:t>2.47</w:t>
            </w:r>
          </w:p>
        </w:tc>
        <w:tc>
          <w:tcPr>
            <w:tcW w:w="0" w:type="auto"/>
            <w:vAlign w:val="center"/>
          </w:tcPr>
          <w:p w:rsidR="0004708E" w:rsidRPr="005000AC" w:rsidRDefault="0004708E" w:rsidP="00D304BE">
            <w:pPr>
              <w:keepNext/>
              <w:keepLines/>
              <w:jc w:val="center"/>
              <w:rPr>
                <w:sz w:val="20"/>
                <w:lang w:val="en-US"/>
              </w:rPr>
            </w:pPr>
            <w:r w:rsidRPr="005000AC">
              <w:rPr>
                <w:sz w:val="20"/>
                <w:lang w:val="en-US"/>
              </w:rPr>
              <w:t>1.21</w:t>
            </w:r>
          </w:p>
        </w:tc>
      </w:tr>
      <w:tr w:rsidR="0004708E" w:rsidRPr="005000AC" w:rsidTr="00FB3479">
        <w:trPr>
          <w:cantSplit/>
          <w:trHeight w:val="397"/>
          <w:jc w:val="center"/>
        </w:trPr>
        <w:tc>
          <w:tcPr>
            <w:tcW w:w="0" w:type="auto"/>
            <w:vAlign w:val="center"/>
          </w:tcPr>
          <w:p w:rsidR="0004708E" w:rsidRPr="005000AC" w:rsidRDefault="0004708E" w:rsidP="00D304BE">
            <w:pPr>
              <w:keepNext/>
              <w:keepLines/>
              <w:jc w:val="center"/>
              <w:rPr>
                <w:b/>
                <w:sz w:val="20"/>
                <w:lang w:val="en-US"/>
              </w:rPr>
            </w:pPr>
            <w:r w:rsidRPr="005000AC">
              <w:rPr>
                <w:b/>
                <w:sz w:val="20"/>
                <w:lang w:val="en-US"/>
              </w:rPr>
              <w:t>L</w:t>
            </w:r>
            <w:r w:rsidRPr="005000AC">
              <w:rPr>
                <w:b/>
                <w:sz w:val="20"/>
                <w:vertAlign w:val="subscript"/>
                <w:lang w:val="en-US"/>
              </w:rPr>
              <w:t>corr2</w:t>
            </w:r>
          </w:p>
        </w:tc>
        <w:tc>
          <w:tcPr>
            <w:tcW w:w="0" w:type="auto"/>
            <w:vAlign w:val="center"/>
          </w:tcPr>
          <w:p w:rsidR="0004708E" w:rsidRPr="005000AC" w:rsidRDefault="0004708E" w:rsidP="00D304BE">
            <w:pPr>
              <w:keepNext/>
              <w:keepLines/>
              <w:jc w:val="center"/>
              <w:rPr>
                <w:sz w:val="20"/>
                <w:lang w:val="en-US"/>
              </w:rPr>
            </w:pPr>
            <w:r w:rsidRPr="005000AC">
              <w:rPr>
                <w:sz w:val="20"/>
                <w:lang w:val="en-US"/>
              </w:rPr>
              <w:t>0.01</w:t>
            </w:r>
          </w:p>
        </w:tc>
        <w:tc>
          <w:tcPr>
            <w:tcW w:w="0" w:type="auto"/>
            <w:vAlign w:val="center"/>
          </w:tcPr>
          <w:p w:rsidR="0004708E" w:rsidRPr="005000AC" w:rsidRDefault="0004708E" w:rsidP="00D304BE">
            <w:pPr>
              <w:keepNext/>
              <w:keepLines/>
              <w:jc w:val="center"/>
              <w:rPr>
                <w:sz w:val="20"/>
                <w:lang w:val="en-US"/>
              </w:rPr>
            </w:pPr>
            <w:r w:rsidRPr="005000AC">
              <w:rPr>
                <w:sz w:val="20"/>
                <w:lang w:val="en-US"/>
              </w:rPr>
              <w:t>0.01</w:t>
            </w:r>
          </w:p>
        </w:tc>
        <w:tc>
          <w:tcPr>
            <w:tcW w:w="0" w:type="auto"/>
            <w:vAlign w:val="center"/>
          </w:tcPr>
          <w:p w:rsidR="0004708E" w:rsidRPr="005000AC" w:rsidRDefault="0004708E" w:rsidP="00D304BE">
            <w:pPr>
              <w:keepNext/>
              <w:keepLines/>
              <w:jc w:val="center"/>
              <w:rPr>
                <w:sz w:val="20"/>
                <w:lang w:val="en-US"/>
              </w:rPr>
            </w:pPr>
            <w:r w:rsidRPr="005000AC">
              <w:rPr>
                <w:sz w:val="20"/>
                <w:lang w:val="en-US"/>
              </w:rPr>
              <w:t>0.04</w:t>
            </w:r>
          </w:p>
        </w:tc>
        <w:tc>
          <w:tcPr>
            <w:tcW w:w="0" w:type="auto"/>
            <w:vAlign w:val="center"/>
          </w:tcPr>
          <w:p w:rsidR="0004708E" w:rsidRPr="005000AC" w:rsidRDefault="0004708E" w:rsidP="00D304BE">
            <w:pPr>
              <w:keepNext/>
              <w:keepLines/>
              <w:jc w:val="center"/>
              <w:rPr>
                <w:sz w:val="20"/>
                <w:lang w:val="en-US"/>
              </w:rPr>
            </w:pPr>
            <w:r w:rsidRPr="005000AC">
              <w:rPr>
                <w:sz w:val="20"/>
                <w:lang w:val="en-US"/>
              </w:rPr>
              <w:t>1.25</w:t>
            </w:r>
          </w:p>
        </w:tc>
        <w:tc>
          <w:tcPr>
            <w:tcW w:w="0" w:type="auto"/>
            <w:vAlign w:val="center"/>
          </w:tcPr>
          <w:p w:rsidR="0004708E" w:rsidRPr="005000AC" w:rsidRDefault="0004708E" w:rsidP="00D304BE">
            <w:pPr>
              <w:keepNext/>
              <w:keepLines/>
              <w:jc w:val="center"/>
              <w:rPr>
                <w:sz w:val="20"/>
                <w:lang w:val="en-US"/>
              </w:rPr>
            </w:pPr>
            <w:r w:rsidRPr="005000AC">
              <w:rPr>
                <w:sz w:val="20"/>
                <w:lang w:val="en-US"/>
              </w:rPr>
              <w:t>0.42</w:t>
            </w:r>
          </w:p>
        </w:tc>
      </w:tr>
      <w:tr w:rsidR="0004708E" w:rsidRPr="005000AC" w:rsidTr="00FB3479">
        <w:trPr>
          <w:cantSplit/>
          <w:trHeight w:val="397"/>
          <w:jc w:val="center"/>
        </w:trPr>
        <w:tc>
          <w:tcPr>
            <w:tcW w:w="0" w:type="auto"/>
            <w:vAlign w:val="center"/>
          </w:tcPr>
          <w:p w:rsidR="0004708E" w:rsidRPr="005000AC" w:rsidRDefault="0004708E" w:rsidP="00D304BE">
            <w:pPr>
              <w:keepNext/>
              <w:keepLines/>
              <w:jc w:val="center"/>
              <w:rPr>
                <w:b/>
                <w:sz w:val="20"/>
                <w:lang w:val="en-US"/>
              </w:rPr>
            </w:pPr>
            <w:r w:rsidRPr="005000AC">
              <w:rPr>
                <w:b/>
                <w:sz w:val="20"/>
                <w:lang w:val="en-US"/>
              </w:rPr>
              <w:t>f</w:t>
            </w:r>
          </w:p>
        </w:tc>
        <w:tc>
          <w:tcPr>
            <w:tcW w:w="0" w:type="auto"/>
            <w:vAlign w:val="center"/>
          </w:tcPr>
          <w:p w:rsidR="0004708E" w:rsidRPr="005000AC" w:rsidRDefault="0004708E" w:rsidP="00D304BE">
            <w:pPr>
              <w:keepNext/>
              <w:keepLines/>
              <w:jc w:val="center"/>
              <w:rPr>
                <w:sz w:val="20"/>
                <w:lang w:val="en-US"/>
              </w:rPr>
            </w:pPr>
            <w:r w:rsidRPr="005000AC">
              <w:rPr>
                <w:sz w:val="20"/>
                <w:lang w:val="en-US"/>
              </w:rPr>
              <w:t>0.43</w:t>
            </w:r>
            <w:r w:rsidRPr="005000AC">
              <w:rPr>
                <w:rFonts w:ascii="Symbol" w:hAnsi="Symbol"/>
                <w:sz w:val="20"/>
                <w:lang w:val="en-US"/>
              </w:rPr>
              <w:t></w:t>
            </w:r>
            <w:r w:rsidRPr="005000AC">
              <w:rPr>
                <w:sz w:val="20"/>
                <w:lang w:val="en-US"/>
              </w:rPr>
              <w:t>A + 3.24</w:t>
            </w:r>
          </w:p>
        </w:tc>
        <w:tc>
          <w:tcPr>
            <w:tcW w:w="0" w:type="auto"/>
            <w:vAlign w:val="center"/>
          </w:tcPr>
          <w:p w:rsidR="0004708E" w:rsidRPr="005000AC" w:rsidRDefault="0004708E" w:rsidP="00D304BE">
            <w:pPr>
              <w:keepNext/>
              <w:keepLines/>
              <w:jc w:val="center"/>
              <w:rPr>
                <w:sz w:val="20"/>
                <w:lang w:val="en-US"/>
              </w:rPr>
            </w:pPr>
            <w:r w:rsidRPr="005000AC">
              <w:rPr>
                <w:sz w:val="20"/>
                <w:lang w:val="en-US"/>
              </w:rPr>
              <w:t>0.43</w:t>
            </w:r>
            <w:r w:rsidRPr="005000AC">
              <w:rPr>
                <w:rFonts w:ascii="Symbol" w:hAnsi="Symbol"/>
                <w:sz w:val="20"/>
                <w:lang w:val="en-US"/>
              </w:rPr>
              <w:t></w:t>
            </w:r>
            <w:r w:rsidRPr="005000AC">
              <w:rPr>
                <w:sz w:val="20"/>
                <w:lang w:val="en-US"/>
              </w:rPr>
              <w:t>A + 3.24</w:t>
            </w:r>
          </w:p>
        </w:tc>
        <w:tc>
          <w:tcPr>
            <w:tcW w:w="0" w:type="auto"/>
            <w:vAlign w:val="center"/>
          </w:tcPr>
          <w:p w:rsidR="0004708E" w:rsidRPr="005000AC" w:rsidRDefault="0004708E" w:rsidP="00D304BE">
            <w:pPr>
              <w:keepNext/>
              <w:keepLines/>
              <w:jc w:val="center"/>
              <w:rPr>
                <w:sz w:val="20"/>
                <w:lang w:val="en-US"/>
              </w:rPr>
            </w:pPr>
            <w:r w:rsidRPr="005000AC">
              <w:rPr>
                <w:sz w:val="20"/>
                <w:lang w:val="en-US"/>
              </w:rPr>
              <w:t>0.94</w:t>
            </w:r>
            <w:r w:rsidRPr="005000AC">
              <w:rPr>
                <w:rFonts w:ascii="Symbol" w:hAnsi="Symbol"/>
                <w:sz w:val="20"/>
                <w:lang w:val="en-US"/>
              </w:rPr>
              <w:t></w:t>
            </w:r>
            <w:r w:rsidRPr="005000AC">
              <w:rPr>
                <w:sz w:val="20"/>
                <w:lang w:val="en-US"/>
              </w:rPr>
              <w:t>A + 5.24</w:t>
            </w:r>
          </w:p>
        </w:tc>
        <w:tc>
          <w:tcPr>
            <w:tcW w:w="0" w:type="auto"/>
            <w:vAlign w:val="center"/>
          </w:tcPr>
          <w:p w:rsidR="0004708E" w:rsidRPr="005000AC" w:rsidRDefault="0004708E" w:rsidP="00D304BE">
            <w:pPr>
              <w:keepNext/>
              <w:keepLines/>
              <w:jc w:val="center"/>
              <w:rPr>
                <w:sz w:val="20"/>
                <w:lang w:val="en-US"/>
              </w:rPr>
            </w:pPr>
            <w:r w:rsidRPr="005000AC">
              <w:rPr>
                <w:sz w:val="20"/>
                <w:lang w:val="en-US"/>
              </w:rPr>
              <w:t>0.57</w:t>
            </w:r>
            <w:r w:rsidRPr="005000AC">
              <w:rPr>
                <w:rFonts w:ascii="Symbol" w:hAnsi="Symbol"/>
                <w:sz w:val="20"/>
                <w:lang w:val="en-US"/>
              </w:rPr>
              <w:t></w:t>
            </w:r>
            <w:r w:rsidRPr="005000AC">
              <w:rPr>
                <w:sz w:val="20"/>
                <w:lang w:val="en-US"/>
              </w:rPr>
              <w:t>A + 3.21</w:t>
            </w:r>
          </w:p>
        </w:tc>
        <w:tc>
          <w:tcPr>
            <w:tcW w:w="0" w:type="auto"/>
            <w:vAlign w:val="center"/>
          </w:tcPr>
          <w:p w:rsidR="0004708E" w:rsidRPr="005000AC" w:rsidRDefault="0004708E" w:rsidP="00D304BE">
            <w:pPr>
              <w:keepNext/>
              <w:keepLines/>
              <w:jc w:val="center"/>
              <w:rPr>
                <w:sz w:val="20"/>
                <w:lang w:val="en-US"/>
              </w:rPr>
            </w:pPr>
            <w:r w:rsidRPr="005000AC">
              <w:rPr>
                <w:sz w:val="20"/>
                <w:lang w:val="en-US"/>
              </w:rPr>
              <w:t>0.77</w:t>
            </w:r>
            <w:r w:rsidRPr="005000AC">
              <w:rPr>
                <w:rFonts w:ascii="Symbol" w:hAnsi="Symbol"/>
                <w:sz w:val="20"/>
                <w:lang w:val="en-US"/>
              </w:rPr>
              <w:t></w:t>
            </w:r>
            <w:r w:rsidRPr="005000AC">
              <w:rPr>
                <w:sz w:val="20"/>
                <w:lang w:val="en-US"/>
              </w:rPr>
              <w:t>A + 3.61</w:t>
            </w:r>
          </w:p>
        </w:tc>
      </w:tr>
    </w:tbl>
    <w:p w:rsidR="0004708E" w:rsidRPr="0057331E" w:rsidRDefault="0004708E" w:rsidP="00FB3479">
      <w:pPr>
        <w:pStyle w:val="Caption"/>
        <w:spacing w:before="120" w:after="0"/>
        <w:jc w:val="center"/>
        <w:rPr>
          <w:lang w:val="en-GB"/>
        </w:rPr>
      </w:pPr>
      <w:bookmarkStart w:id="134" w:name="_Ref302746264"/>
      <w:bookmarkStart w:id="135" w:name="_Ref302746261"/>
      <w:r w:rsidRPr="00C92F91">
        <w:rPr>
          <w:lang w:val="en-US"/>
        </w:rPr>
        <w:t xml:space="preserve">Table </w:t>
      </w:r>
      <w:r w:rsidR="00BB64B6">
        <w:fldChar w:fldCharType="begin"/>
      </w:r>
      <w:r w:rsidR="00832E95" w:rsidRPr="00C92F91">
        <w:rPr>
          <w:lang w:val="en-US"/>
        </w:rPr>
        <w:instrText xml:space="preserve"> SEQ Table \* ARABIC </w:instrText>
      </w:r>
      <w:r w:rsidR="00BB64B6">
        <w:fldChar w:fldCharType="separate"/>
      </w:r>
      <w:r w:rsidRPr="00C92F91">
        <w:rPr>
          <w:noProof/>
          <w:lang w:val="en-US"/>
        </w:rPr>
        <w:t>14</w:t>
      </w:r>
      <w:r w:rsidR="00BB64B6">
        <w:fldChar w:fldCharType="end"/>
      </w:r>
      <w:bookmarkEnd w:id="134"/>
      <w:r w:rsidRPr="00C92F91">
        <w:rPr>
          <w:lang w:val="en-US"/>
        </w:rPr>
        <w:t xml:space="preserve">: CNES enhanced 2-state model input parameters at S-band for a GEO </w:t>
      </w:r>
      <w:proofErr w:type="gramStart"/>
      <w:r w:rsidRPr="00C92F91">
        <w:rPr>
          <w:lang w:val="en-US"/>
        </w:rPr>
        <w:t>satellite</w:t>
      </w:r>
      <w:proofErr w:type="gramEnd"/>
      <w:r w:rsidRPr="00C92F91">
        <w:rPr>
          <w:lang w:val="en-US"/>
        </w:rPr>
        <w:br/>
        <w:t>(top: Markov/semi-Markov chain parameters, bottom: other input parameters)</w:t>
      </w:r>
      <w:bookmarkEnd w:id="135"/>
    </w:p>
    <w:p w:rsidR="0004708E" w:rsidRPr="00FB3479" w:rsidRDefault="0004708E" w:rsidP="00105913">
      <w:pPr>
        <w:jc w:val="both"/>
        <w:rPr>
          <w:lang w:val="en-GB"/>
        </w:rPr>
      </w:pPr>
    </w:p>
    <w:p w:rsidR="0004708E" w:rsidRPr="00606A69" w:rsidRDefault="0004708E" w:rsidP="00105913">
      <w:pPr>
        <w:jc w:val="both"/>
        <w:rPr>
          <w:u w:val="single"/>
          <w:lang w:val="en-GB"/>
        </w:rPr>
      </w:pPr>
      <w:r w:rsidRPr="00606A69">
        <w:rPr>
          <w:u w:val="single"/>
          <w:lang w:val="en-GB"/>
        </w:rPr>
        <w:t>Model implementation:</w:t>
      </w:r>
    </w:p>
    <w:p w:rsidR="0004708E" w:rsidRPr="0090796E" w:rsidRDefault="0004708E" w:rsidP="00105913">
      <w:pPr>
        <w:jc w:val="both"/>
        <w:rPr>
          <w:lang w:val="en-GB"/>
        </w:rPr>
      </w:pPr>
      <w:proofErr w:type="spellStart"/>
      <w:r>
        <w:rPr>
          <w:lang w:val="en-GB"/>
        </w:rPr>
        <w:t>TheCNES</w:t>
      </w:r>
      <w:proofErr w:type="spellEnd"/>
      <w:r>
        <w:rPr>
          <w:lang w:val="en-GB"/>
        </w:rPr>
        <w:t xml:space="preserve"> 2-state model is implemented as a Dynamic Link Library (DLL) with the same interface as the 3-state Markov model provided to DVB-SH and DVB-NGH working groups.</w:t>
      </w:r>
    </w:p>
    <w:p w:rsidR="0004708E" w:rsidRPr="002B6164" w:rsidRDefault="0004708E" w:rsidP="00E70DF5">
      <w:pPr>
        <w:rPr>
          <w:lang w:val="en-GB"/>
        </w:rPr>
      </w:pPr>
    </w:p>
    <w:p w:rsidR="0004708E" w:rsidRDefault="0004708E" w:rsidP="005A4E8E">
      <w:pPr>
        <w:pStyle w:val="Heading5"/>
        <w:rPr>
          <w:lang w:val="en-GB"/>
        </w:rPr>
      </w:pPr>
      <w:r>
        <w:rPr>
          <w:lang w:val="en-GB"/>
        </w:rPr>
        <w:t>Comparative analysis of SISO empirical channel models</w:t>
      </w:r>
    </w:p>
    <w:p w:rsidR="0004708E" w:rsidRDefault="0004708E" w:rsidP="00E70DF5">
      <w:pPr>
        <w:rPr>
          <w:lang w:val="en-GB"/>
        </w:rPr>
      </w:pPr>
    </w:p>
    <w:p w:rsidR="0004708E" w:rsidRDefault="0004708E" w:rsidP="00105913">
      <w:pPr>
        <w:jc w:val="both"/>
        <w:rPr>
          <w:lang w:val="en-GB"/>
        </w:rPr>
      </w:pPr>
      <w:r>
        <w:rPr>
          <w:lang w:val="en-GB"/>
        </w:rPr>
        <w:t xml:space="preserve">All the 3 empirical SISO models presented in previous sections might be available for ENGINES partners contributing to DVB-NGH activity. Nevertheless, some limitations and constraints must be identified. </w:t>
      </w:r>
    </w:p>
    <w:p w:rsidR="0004708E" w:rsidRDefault="0004708E" w:rsidP="00E70DF5">
      <w:pPr>
        <w:rPr>
          <w:lang w:val="en-GB"/>
        </w:rPr>
      </w:pPr>
      <w:r>
        <w:rPr>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
        <w:gridCol w:w="4679"/>
        <w:gridCol w:w="4679"/>
      </w:tblGrid>
      <w:tr w:rsidR="0004708E" w:rsidTr="00081023">
        <w:tc>
          <w:tcPr>
            <w:tcW w:w="0" w:type="auto"/>
            <w:vAlign w:val="center"/>
          </w:tcPr>
          <w:p w:rsidR="0004708E" w:rsidRPr="00081023" w:rsidRDefault="0004708E" w:rsidP="00081023">
            <w:pPr>
              <w:jc w:val="center"/>
              <w:rPr>
                <w:b/>
                <w:lang w:val="en-GB"/>
              </w:rPr>
            </w:pPr>
          </w:p>
        </w:tc>
        <w:tc>
          <w:tcPr>
            <w:tcW w:w="4679" w:type="dxa"/>
            <w:vAlign w:val="center"/>
          </w:tcPr>
          <w:p w:rsidR="0004708E" w:rsidRPr="00081023" w:rsidRDefault="0004708E" w:rsidP="00081023">
            <w:pPr>
              <w:jc w:val="center"/>
              <w:rPr>
                <w:b/>
                <w:lang w:val="en-GB"/>
              </w:rPr>
            </w:pPr>
            <w:r w:rsidRPr="00081023">
              <w:rPr>
                <w:b/>
                <w:lang w:val="en-GB"/>
              </w:rPr>
              <w:t>Pros</w:t>
            </w:r>
          </w:p>
        </w:tc>
        <w:tc>
          <w:tcPr>
            <w:tcW w:w="4679" w:type="dxa"/>
            <w:vAlign w:val="center"/>
          </w:tcPr>
          <w:p w:rsidR="0004708E" w:rsidRPr="00081023" w:rsidRDefault="0004708E" w:rsidP="00081023">
            <w:pPr>
              <w:jc w:val="center"/>
              <w:rPr>
                <w:b/>
                <w:lang w:val="en-GB"/>
              </w:rPr>
            </w:pPr>
            <w:r w:rsidRPr="00081023">
              <w:rPr>
                <w:b/>
                <w:lang w:val="en-GB"/>
              </w:rPr>
              <w:t>Cons</w:t>
            </w:r>
          </w:p>
        </w:tc>
      </w:tr>
      <w:tr w:rsidR="0004708E" w:rsidRPr="00514B6E" w:rsidTr="00081023">
        <w:trPr>
          <w:cantSplit/>
          <w:trHeight w:val="1134"/>
        </w:trPr>
        <w:tc>
          <w:tcPr>
            <w:tcW w:w="0" w:type="auto"/>
            <w:textDirection w:val="btLr"/>
          </w:tcPr>
          <w:p w:rsidR="0004708E" w:rsidRPr="00081023" w:rsidRDefault="0004708E" w:rsidP="00081023">
            <w:pPr>
              <w:ind w:left="113" w:right="113"/>
              <w:jc w:val="center"/>
              <w:rPr>
                <w:b/>
                <w:lang w:val="en-GB"/>
              </w:rPr>
            </w:pPr>
            <w:r w:rsidRPr="00081023">
              <w:rPr>
                <w:b/>
                <w:lang w:val="en-GB"/>
              </w:rPr>
              <w:t>3-state Markov model</w:t>
            </w:r>
          </w:p>
        </w:tc>
        <w:tc>
          <w:tcPr>
            <w:tcW w:w="4679" w:type="dxa"/>
            <w:vAlign w:val="center"/>
          </w:tcPr>
          <w:p w:rsidR="0004708E" w:rsidRPr="00081023" w:rsidRDefault="0004708E" w:rsidP="00081023">
            <w:pPr>
              <w:numPr>
                <w:ilvl w:val="0"/>
                <w:numId w:val="26"/>
              </w:numPr>
              <w:rPr>
                <w:lang w:val="en-GB"/>
              </w:rPr>
            </w:pPr>
            <w:r w:rsidRPr="00081023">
              <w:rPr>
                <w:lang w:val="en-GB"/>
              </w:rPr>
              <w:t>Model extensively used during the last 2 decades and recently as a reference channel of the DVB-SH working group</w:t>
            </w:r>
          </w:p>
          <w:p w:rsidR="0004708E" w:rsidRPr="00081023" w:rsidRDefault="0004708E" w:rsidP="00081023">
            <w:pPr>
              <w:numPr>
                <w:ilvl w:val="0"/>
                <w:numId w:val="26"/>
              </w:numPr>
              <w:rPr>
                <w:lang w:val="en-GB"/>
              </w:rPr>
            </w:pPr>
            <w:r w:rsidRPr="00081023">
              <w:rPr>
                <w:lang w:val="en-GB"/>
              </w:rPr>
              <w:t>Variety of environments</w:t>
            </w:r>
          </w:p>
          <w:p w:rsidR="0004708E" w:rsidRPr="00081023" w:rsidRDefault="0004708E" w:rsidP="00081023">
            <w:pPr>
              <w:numPr>
                <w:ilvl w:val="0"/>
                <w:numId w:val="26"/>
              </w:numPr>
              <w:rPr>
                <w:lang w:val="en-GB"/>
              </w:rPr>
            </w:pPr>
            <w:r w:rsidRPr="00081023">
              <w:rPr>
                <w:lang w:val="en-GB"/>
              </w:rPr>
              <w:t>DLL implementation that enables its integration within global air interface simulators</w:t>
            </w:r>
          </w:p>
          <w:p w:rsidR="0004708E" w:rsidRPr="00081023" w:rsidRDefault="0004708E" w:rsidP="00081023">
            <w:pPr>
              <w:numPr>
                <w:ilvl w:val="0"/>
                <w:numId w:val="26"/>
              </w:numPr>
              <w:rPr>
                <w:lang w:val="en-GB"/>
              </w:rPr>
            </w:pPr>
            <w:r w:rsidRPr="00081023">
              <w:rPr>
                <w:lang w:val="en-GB"/>
              </w:rPr>
              <w:t>Available for partners carrying out activity in the framework of DVB-SH, DVB-NGH and ENGINES</w:t>
            </w:r>
          </w:p>
          <w:p w:rsidR="0004708E" w:rsidRPr="00081023" w:rsidRDefault="0004708E" w:rsidP="00081023">
            <w:pPr>
              <w:numPr>
                <w:ilvl w:val="0"/>
                <w:numId w:val="26"/>
              </w:numPr>
              <w:rPr>
                <w:lang w:val="en-GB"/>
              </w:rPr>
            </w:pPr>
            <w:r w:rsidRPr="00081023">
              <w:rPr>
                <w:lang w:val="en-GB"/>
              </w:rPr>
              <w:t>Compatible with the MIMO extension described in §</w:t>
            </w:r>
            <w:r w:rsidR="0018782D">
              <w:fldChar w:fldCharType="begin"/>
            </w:r>
            <w:r w:rsidR="0018782D">
              <w:instrText xml:space="preserve"> REF _Ref302765463 \n \h  \* MERGEFORMAT </w:instrText>
            </w:r>
            <w:r w:rsidR="0018782D">
              <w:fldChar w:fldCharType="separate"/>
            </w:r>
            <w:r w:rsidRPr="00105913">
              <w:rPr>
                <w:lang w:val="en-GB"/>
              </w:rPr>
              <w:t>4.3.3.2</w:t>
            </w:r>
            <w:r w:rsidR="0018782D">
              <w:fldChar w:fldCharType="end"/>
            </w:r>
          </w:p>
          <w:p w:rsidR="0004708E" w:rsidRPr="00081023" w:rsidRDefault="0004708E" w:rsidP="00081023">
            <w:pPr>
              <w:numPr>
                <w:ilvl w:val="0"/>
                <w:numId w:val="26"/>
              </w:numPr>
              <w:rPr>
                <w:lang w:val="en-GB"/>
              </w:rPr>
            </w:pPr>
            <w:r w:rsidRPr="00081023">
              <w:rPr>
                <w:lang w:val="en-GB"/>
              </w:rPr>
              <w:t>Possibility to consider time-varying Rx speed if required</w:t>
            </w:r>
          </w:p>
          <w:p w:rsidR="0004708E" w:rsidRPr="00081023" w:rsidRDefault="0004708E" w:rsidP="00081023">
            <w:pPr>
              <w:numPr>
                <w:ilvl w:val="0"/>
                <w:numId w:val="26"/>
              </w:numPr>
              <w:rPr>
                <w:lang w:val="en-GB"/>
              </w:rPr>
            </w:pPr>
            <w:r w:rsidRPr="00081023">
              <w:rPr>
                <w:lang w:val="en-GB"/>
              </w:rPr>
              <w:t>CNES implementation so possibility to tune input parameters (from other experiment or to solve LOS calibration problems for example)</w:t>
            </w:r>
          </w:p>
          <w:p w:rsidR="0004708E" w:rsidRPr="00081023" w:rsidRDefault="0004708E" w:rsidP="00E70DF5">
            <w:pPr>
              <w:rPr>
                <w:lang w:val="en-GB"/>
              </w:rPr>
            </w:pPr>
          </w:p>
        </w:tc>
        <w:tc>
          <w:tcPr>
            <w:tcW w:w="4679" w:type="dxa"/>
          </w:tcPr>
          <w:p w:rsidR="0004708E" w:rsidRPr="00081023" w:rsidRDefault="0004708E" w:rsidP="00081023">
            <w:pPr>
              <w:numPr>
                <w:ilvl w:val="0"/>
                <w:numId w:val="26"/>
              </w:numPr>
              <w:rPr>
                <w:lang w:val="en-GB"/>
              </w:rPr>
            </w:pPr>
            <w:r w:rsidRPr="00081023">
              <w:rPr>
                <w:lang w:val="en-GB"/>
              </w:rPr>
              <w:t>Defaults of experimental datasets from which input parameters have been inferred:</w:t>
            </w:r>
          </w:p>
          <w:p w:rsidR="0004708E" w:rsidRPr="00081023" w:rsidRDefault="0004708E" w:rsidP="00081023">
            <w:pPr>
              <w:numPr>
                <w:ilvl w:val="1"/>
                <w:numId w:val="26"/>
              </w:numPr>
              <w:rPr>
                <w:lang w:val="en-GB"/>
              </w:rPr>
            </w:pPr>
            <w:r w:rsidRPr="00081023">
              <w:rPr>
                <w:lang w:val="en-GB"/>
              </w:rPr>
              <w:t>limited datasets: in suburban environment for example, the original spatial series probably corresponds to a travelled distance less than 300 m</w:t>
            </w:r>
          </w:p>
          <w:p w:rsidR="0004708E" w:rsidRPr="00081023" w:rsidRDefault="0004708E" w:rsidP="00081023">
            <w:pPr>
              <w:numPr>
                <w:ilvl w:val="1"/>
                <w:numId w:val="26"/>
              </w:numPr>
              <w:rPr>
                <w:lang w:val="en-GB"/>
              </w:rPr>
            </w:pPr>
            <w:r w:rsidRPr="00081023">
              <w:rPr>
                <w:lang w:val="en-GB"/>
              </w:rPr>
              <w:t>quality: the LOS calibration performed before developing this model probably suffered from a lack of helpful parameters monitoring (see TR4.1 technical report)</w:t>
            </w:r>
          </w:p>
          <w:p w:rsidR="0004708E" w:rsidRPr="00081023" w:rsidRDefault="0004708E" w:rsidP="00081023">
            <w:pPr>
              <w:numPr>
                <w:ilvl w:val="1"/>
                <w:numId w:val="26"/>
              </w:numPr>
              <w:rPr>
                <w:lang w:val="en-GB"/>
              </w:rPr>
            </w:pPr>
            <w:r w:rsidRPr="00081023">
              <w:rPr>
                <w:lang w:val="en-GB"/>
              </w:rPr>
              <w:t>quite poor knowledge of real environment measurements</w:t>
            </w:r>
          </w:p>
          <w:p w:rsidR="0004708E" w:rsidRPr="00081023" w:rsidRDefault="0004708E" w:rsidP="00081023">
            <w:pPr>
              <w:numPr>
                <w:ilvl w:val="0"/>
                <w:numId w:val="26"/>
              </w:numPr>
              <w:rPr>
                <w:lang w:val="en-GB"/>
              </w:rPr>
            </w:pPr>
            <w:r w:rsidRPr="00081023">
              <w:rPr>
                <w:lang w:val="en-GB"/>
              </w:rPr>
              <w:t>1</w:t>
            </w:r>
            <w:r w:rsidRPr="00081023">
              <w:rPr>
                <w:vertAlign w:val="superscript"/>
                <w:lang w:val="en-GB"/>
              </w:rPr>
              <w:t>st</w:t>
            </w:r>
            <w:r w:rsidRPr="00081023">
              <w:rPr>
                <w:lang w:val="en-GB"/>
              </w:rPr>
              <w:t xml:space="preserve"> and second order characteristics validation have shown that enhanced 2-state models should be more quite more realistic (see </w:t>
            </w:r>
            <w:r w:rsidR="0018782D">
              <w:fldChar w:fldCharType="begin"/>
            </w:r>
            <w:r w:rsidR="0018782D">
              <w:instrText xml:space="preserve"> REF _Ref302737361 \n \h  \* MERGEFORMAT</w:instrText>
            </w:r>
            <w:r w:rsidR="0018782D">
              <w:instrText xml:space="preserve"> </w:instrText>
            </w:r>
            <w:r w:rsidR="0018782D">
              <w:fldChar w:fldCharType="separate"/>
            </w:r>
            <w:r w:rsidRPr="00105913">
              <w:rPr>
                <w:lang w:val="en-GB"/>
              </w:rPr>
              <w:t>[13]</w:t>
            </w:r>
            <w:r w:rsidR="0018782D">
              <w:fldChar w:fldCharType="end"/>
            </w:r>
            <w:r w:rsidRPr="00081023">
              <w:rPr>
                <w:sz w:val="20"/>
                <w:szCs w:val="20"/>
                <w:lang w:val="en-GB"/>
              </w:rPr>
              <w:t>)</w:t>
            </w:r>
          </w:p>
        </w:tc>
      </w:tr>
      <w:tr w:rsidR="0004708E" w:rsidRPr="00514B6E" w:rsidTr="00081023">
        <w:trPr>
          <w:cantSplit/>
          <w:trHeight w:val="1134"/>
        </w:trPr>
        <w:tc>
          <w:tcPr>
            <w:tcW w:w="0" w:type="auto"/>
            <w:textDirection w:val="btLr"/>
          </w:tcPr>
          <w:p w:rsidR="0004708E" w:rsidRPr="00081023" w:rsidRDefault="0004708E" w:rsidP="00081023">
            <w:pPr>
              <w:ind w:left="113" w:right="113"/>
              <w:jc w:val="center"/>
              <w:rPr>
                <w:b/>
                <w:lang w:val="en-GB"/>
              </w:rPr>
            </w:pPr>
            <w:r w:rsidRPr="00081023">
              <w:rPr>
                <w:b/>
                <w:lang w:val="en-GB"/>
              </w:rPr>
              <w:t>ESA 2-state model(s)</w:t>
            </w:r>
          </w:p>
        </w:tc>
        <w:tc>
          <w:tcPr>
            <w:tcW w:w="4679" w:type="dxa"/>
          </w:tcPr>
          <w:p w:rsidR="0004708E" w:rsidRPr="00081023" w:rsidRDefault="0004708E" w:rsidP="00081023">
            <w:pPr>
              <w:numPr>
                <w:ilvl w:val="0"/>
                <w:numId w:val="26"/>
              </w:numPr>
              <w:rPr>
                <w:lang w:val="en-GB"/>
              </w:rPr>
            </w:pPr>
            <w:r w:rsidRPr="00081023">
              <w:rPr>
                <w:lang w:val="en-GB"/>
              </w:rPr>
              <w:t>Model quite new but proposed to and accepted by DVB-NGH working group</w:t>
            </w:r>
          </w:p>
          <w:p w:rsidR="0004708E" w:rsidRPr="00081023" w:rsidRDefault="0004708E" w:rsidP="00081023">
            <w:pPr>
              <w:numPr>
                <w:ilvl w:val="0"/>
                <w:numId w:val="26"/>
              </w:numPr>
              <w:rPr>
                <w:lang w:val="en-GB"/>
              </w:rPr>
            </w:pPr>
            <w:r w:rsidRPr="00081023">
              <w:rPr>
                <w:lang w:val="en-GB"/>
              </w:rPr>
              <w:t>Model published in reference journal</w:t>
            </w:r>
          </w:p>
          <w:p w:rsidR="0004708E" w:rsidRPr="00081023" w:rsidRDefault="0004708E" w:rsidP="00081023">
            <w:pPr>
              <w:numPr>
                <w:ilvl w:val="0"/>
                <w:numId w:val="26"/>
              </w:numPr>
              <w:rPr>
                <w:lang w:val="en-GB"/>
              </w:rPr>
            </w:pPr>
            <w:r w:rsidRPr="00081023">
              <w:rPr>
                <w:lang w:val="en-GB"/>
              </w:rPr>
              <w:t>Variety of environments</w:t>
            </w:r>
          </w:p>
          <w:p w:rsidR="0004708E" w:rsidRPr="00081023" w:rsidRDefault="0004708E" w:rsidP="00081023">
            <w:pPr>
              <w:numPr>
                <w:ilvl w:val="0"/>
                <w:numId w:val="26"/>
              </w:numPr>
              <w:rPr>
                <w:lang w:val="en-GB"/>
              </w:rPr>
            </w:pPr>
            <w:r w:rsidRPr="00081023">
              <w:rPr>
                <w:lang w:val="en-GB"/>
              </w:rPr>
              <w:t>Compatible with the MIMO extension described in §</w:t>
            </w:r>
            <w:r w:rsidR="0018782D">
              <w:fldChar w:fldCharType="begin"/>
            </w:r>
            <w:r w:rsidR="0018782D">
              <w:instrText xml:space="preserve"> REF _Ref302765463 \n \h  \* MERGEFORMAT </w:instrText>
            </w:r>
            <w:r w:rsidR="0018782D">
              <w:fldChar w:fldCharType="separate"/>
            </w:r>
            <w:r w:rsidRPr="00105913">
              <w:rPr>
                <w:lang w:val="en-GB"/>
              </w:rPr>
              <w:t>4.3.3.2</w:t>
            </w:r>
            <w:r w:rsidR="0018782D">
              <w:fldChar w:fldCharType="end"/>
            </w:r>
            <w:r w:rsidRPr="00081023">
              <w:rPr>
                <w:sz w:val="20"/>
                <w:szCs w:val="20"/>
                <w:lang w:val="en-GB"/>
              </w:rPr>
              <w:t xml:space="preserve"> (it is already included within the MIMO model accepted by the DVB-NGH working group </w:t>
            </w:r>
            <w:r w:rsidR="0018782D">
              <w:fldChar w:fldCharType="begin"/>
            </w:r>
            <w:r w:rsidR="0018782D">
              <w:instrText xml:space="preserve"> REF _Ref300065967 \n \h  \* </w:instrText>
            </w:r>
            <w:r w:rsidR="0018782D">
              <w:instrText xml:space="preserve">MERGEFORMAT </w:instrText>
            </w:r>
            <w:r w:rsidR="0018782D">
              <w:fldChar w:fldCharType="separate"/>
            </w:r>
            <w:r w:rsidRPr="00105913">
              <w:rPr>
                <w:lang w:val="en-GB"/>
              </w:rPr>
              <w:t>[16]</w:t>
            </w:r>
            <w:r w:rsidR="0018782D">
              <w:fldChar w:fldCharType="end"/>
            </w:r>
          </w:p>
          <w:p w:rsidR="0004708E" w:rsidRPr="00081023" w:rsidRDefault="0004708E" w:rsidP="00081023">
            <w:pPr>
              <w:numPr>
                <w:ilvl w:val="0"/>
                <w:numId w:val="26"/>
              </w:numPr>
              <w:rPr>
                <w:lang w:val="en-GB"/>
              </w:rPr>
            </w:pPr>
            <w:r w:rsidRPr="00081023">
              <w:rPr>
                <w:lang w:val="en-GB"/>
              </w:rPr>
              <w:t>Better performances in terms of 1</w:t>
            </w:r>
            <w:r w:rsidRPr="00081023">
              <w:rPr>
                <w:vertAlign w:val="superscript"/>
                <w:lang w:val="en-GB"/>
              </w:rPr>
              <w:t>st</w:t>
            </w:r>
            <w:r w:rsidRPr="00081023">
              <w:rPr>
                <w:lang w:val="en-GB"/>
              </w:rPr>
              <w:t xml:space="preserve"> and 2</w:t>
            </w:r>
            <w:r w:rsidRPr="00081023">
              <w:rPr>
                <w:vertAlign w:val="superscript"/>
                <w:lang w:val="en-GB"/>
              </w:rPr>
              <w:t>nd</w:t>
            </w:r>
            <w:r w:rsidRPr="00081023">
              <w:rPr>
                <w:lang w:val="en-GB"/>
              </w:rPr>
              <w:t xml:space="preserve"> order statistics than the 3-state Markov model</w:t>
            </w:r>
          </w:p>
          <w:p w:rsidR="0004708E" w:rsidRPr="00081023" w:rsidRDefault="0004708E" w:rsidP="0049470E">
            <w:pPr>
              <w:rPr>
                <w:lang w:val="en-GB"/>
              </w:rPr>
            </w:pPr>
          </w:p>
          <w:p w:rsidR="0004708E" w:rsidRPr="00081023" w:rsidRDefault="0004708E" w:rsidP="00E70DF5">
            <w:pPr>
              <w:rPr>
                <w:lang w:val="en-GB"/>
              </w:rPr>
            </w:pPr>
          </w:p>
        </w:tc>
        <w:tc>
          <w:tcPr>
            <w:tcW w:w="4679" w:type="dxa"/>
          </w:tcPr>
          <w:p w:rsidR="0004708E" w:rsidRPr="00081023" w:rsidRDefault="0004708E" w:rsidP="00081023">
            <w:pPr>
              <w:numPr>
                <w:ilvl w:val="0"/>
                <w:numId w:val="26"/>
              </w:numPr>
              <w:rPr>
                <w:lang w:val="en-GB"/>
              </w:rPr>
            </w:pPr>
            <w:r w:rsidRPr="00081023">
              <w:rPr>
                <w:lang w:val="en-GB"/>
              </w:rPr>
              <w:t xml:space="preserve">Currently available for partners carrying out activity in the framework of DVB-NGH </w:t>
            </w:r>
            <w:r w:rsidRPr="00081023">
              <w:rPr>
                <w:u w:val="single"/>
                <w:lang w:val="en-GB"/>
              </w:rPr>
              <w:t>only</w:t>
            </w:r>
          </w:p>
          <w:p w:rsidR="0004708E" w:rsidRPr="00081023" w:rsidRDefault="0004708E" w:rsidP="00081023">
            <w:pPr>
              <w:numPr>
                <w:ilvl w:val="0"/>
                <w:numId w:val="26"/>
              </w:numPr>
              <w:rPr>
                <w:lang w:val="en-GB"/>
              </w:rPr>
            </w:pPr>
            <w:r w:rsidRPr="00081023">
              <w:rPr>
                <w:lang w:val="en-GB"/>
              </w:rPr>
              <w:t>Same defaults as the 3-state model concerning the original measurements since they are similar</w:t>
            </w:r>
          </w:p>
          <w:p w:rsidR="0004708E" w:rsidRPr="00081023" w:rsidRDefault="0004708E" w:rsidP="00081023">
            <w:pPr>
              <w:numPr>
                <w:ilvl w:val="0"/>
                <w:numId w:val="26"/>
              </w:numPr>
              <w:rPr>
                <w:lang w:val="en-GB"/>
              </w:rPr>
            </w:pPr>
            <w:r w:rsidRPr="00081023">
              <w:rPr>
                <w:lang w:val="en-GB"/>
              </w:rPr>
              <w:t>Executable software implementation:</w:t>
            </w:r>
          </w:p>
          <w:p w:rsidR="0004708E" w:rsidRPr="00081023" w:rsidRDefault="0004708E" w:rsidP="00081023">
            <w:pPr>
              <w:numPr>
                <w:ilvl w:val="1"/>
                <w:numId w:val="26"/>
              </w:numPr>
              <w:rPr>
                <w:lang w:val="en-GB"/>
              </w:rPr>
            </w:pPr>
            <w:r w:rsidRPr="00081023">
              <w:rPr>
                <w:lang w:val="en-GB"/>
              </w:rPr>
              <w:t xml:space="preserve">Requires an “off-line” synthesis of propagation channel time series (which can be problematic </w:t>
            </w:r>
            <w:proofErr w:type="spellStart"/>
            <w:r w:rsidRPr="00081023">
              <w:rPr>
                <w:lang w:val="en-GB"/>
              </w:rPr>
              <w:t>fro</w:t>
            </w:r>
            <w:proofErr w:type="spellEnd"/>
            <w:r w:rsidRPr="00081023">
              <w:rPr>
                <w:lang w:val="en-GB"/>
              </w:rPr>
              <w:t xml:space="preserve"> large simulations)</w:t>
            </w:r>
          </w:p>
          <w:p w:rsidR="0004708E" w:rsidRPr="00081023" w:rsidRDefault="0004708E" w:rsidP="00081023">
            <w:pPr>
              <w:numPr>
                <w:ilvl w:val="1"/>
                <w:numId w:val="26"/>
              </w:numPr>
              <w:rPr>
                <w:lang w:val="en-GB"/>
              </w:rPr>
            </w:pPr>
            <w:r w:rsidRPr="00081023">
              <w:rPr>
                <w:lang w:val="en-GB"/>
              </w:rPr>
              <w:t xml:space="preserve">The current software seems not to guarantee the input sampling time or simulation time according to first tests (To be confirmed, bug to be solved by ESA if </w:t>
            </w:r>
            <w:proofErr w:type="gramStart"/>
            <w:r w:rsidRPr="00081023">
              <w:rPr>
                <w:lang w:val="en-GB"/>
              </w:rPr>
              <w:t>required ?)</w:t>
            </w:r>
            <w:proofErr w:type="gramEnd"/>
          </w:p>
          <w:p w:rsidR="0004708E" w:rsidRPr="00081023" w:rsidRDefault="0004708E" w:rsidP="00081023">
            <w:pPr>
              <w:numPr>
                <w:ilvl w:val="0"/>
                <w:numId w:val="26"/>
              </w:numPr>
              <w:rPr>
                <w:lang w:val="en-GB"/>
              </w:rPr>
            </w:pPr>
            <w:r w:rsidRPr="00081023">
              <w:rPr>
                <w:lang w:val="en-GB"/>
              </w:rPr>
              <w:t>Input terminal speed is constant</w:t>
            </w:r>
          </w:p>
          <w:p w:rsidR="0004708E" w:rsidRPr="00081023" w:rsidRDefault="0004708E" w:rsidP="00081023">
            <w:pPr>
              <w:numPr>
                <w:ilvl w:val="0"/>
                <w:numId w:val="26"/>
              </w:numPr>
              <w:rPr>
                <w:lang w:val="en-GB"/>
              </w:rPr>
            </w:pPr>
            <w:r w:rsidRPr="00081023">
              <w:rPr>
                <w:lang w:val="en-GB"/>
              </w:rPr>
              <w:t>Not implemented by an ENGINES partner so no possibility to tune the input parameters unless upon request to ESA</w:t>
            </w:r>
          </w:p>
          <w:p w:rsidR="0004708E" w:rsidRPr="00081023" w:rsidRDefault="0004708E" w:rsidP="00081023">
            <w:pPr>
              <w:numPr>
                <w:ilvl w:val="0"/>
                <w:numId w:val="26"/>
              </w:numPr>
              <w:rPr>
                <w:lang w:val="en-GB"/>
              </w:rPr>
            </w:pPr>
            <w:r w:rsidRPr="00081023">
              <w:rPr>
                <w:lang w:val="en-GB"/>
              </w:rPr>
              <w:t>Only the Markov model seems included in the ESA implemented software whereas semi-Markov approach has been shown to perform better</w:t>
            </w:r>
          </w:p>
          <w:p w:rsidR="0004708E" w:rsidRPr="00081023" w:rsidRDefault="0004708E" w:rsidP="00E70DF5">
            <w:pPr>
              <w:rPr>
                <w:lang w:val="en-GB"/>
              </w:rPr>
            </w:pPr>
          </w:p>
        </w:tc>
      </w:tr>
      <w:tr w:rsidR="0004708E" w:rsidRPr="00514B6E" w:rsidTr="00081023">
        <w:trPr>
          <w:cantSplit/>
          <w:trHeight w:val="1134"/>
        </w:trPr>
        <w:tc>
          <w:tcPr>
            <w:tcW w:w="0" w:type="auto"/>
            <w:textDirection w:val="btLr"/>
          </w:tcPr>
          <w:p w:rsidR="0004708E" w:rsidRPr="00081023" w:rsidRDefault="0004708E" w:rsidP="00081023">
            <w:pPr>
              <w:ind w:left="113" w:right="113"/>
              <w:jc w:val="center"/>
              <w:rPr>
                <w:b/>
                <w:lang w:val="en-GB"/>
              </w:rPr>
            </w:pPr>
            <w:r w:rsidRPr="00081023">
              <w:rPr>
                <w:b/>
                <w:lang w:val="en-GB"/>
              </w:rPr>
              <w:lastRenderedPageBreak/>
              <w:t>CNES 2-state models</w:t>
            </w:r>
          </w:p>
        </w:tc>
        <w:tc>
          <w:tcPr>
            <w:tcW w:w="4679" w:type="dxa"/>
          </w:tcPr>
          <w:p w:rsidR="0004708E" w:rsidRPr="00081023" w:rsidRDefault="0004708E" w:rsidP="00081023">
            <w:pPr>
              <w:numPr>
                <w:ilvl w:val="0"/>
                <w:numId w:val="26"/>
              </w:numPr>
              <w:rPr>
                <w:lang w:val="en-GB"/>
              </w:rPr>
            </w:pPr>
            <w:r w:rsidRPr="00081023">
              <w:rPr>
                <w:u w:val="single"/>
                <w:lang w:val="en-GB"/>
              </w:rPr>
              <w:t>Large</w:t>
            </w:r>
            <w:r w:rsidRPr="00081023">
              <w:rPr>
                <w:lang w:val="en-GB"/>
              </w:rPr>
              <w:t xml:space="preserve"> variety of environments</w:t>
            </w:r>
          </w:p>
          <w:p w:rsidR="0004708E" w:rsidRPr="00081023" w:rsidRDefault="0004708E" w:rsidP="00081023">
            <w:pPr>
              <w:numPr>
                <w:ilvl w:val="0"/>
                <w:numId w:val="26"/>
              </w:numPr>
              <w:rPr>
                <w:lang w:val="en-GB"/>
              </w:rPr>
            </w:pPr>
            <w:r w:rsidRPr="00081023">
              <w:rPr>
                <w:lang w:val="en-GB"/>
              </w:rPr>
              <w:t>Compatible with the MIMO extension described in §</w:t>
            </w:r>
            <w:r w:rsidR="0018782D">
              <w:fldChar w:fldCharType="begin"/>
            </w:r>
            <w:r w:rsidR="0018782D">
              <w:instrText xml:space="preserve"> REF _Ref302765463 \n \h  \* MERGEFORMAT </w:instrText>
            </w:r>
            <w:r w:rsidR="0018782D">
              <w:fldChar w:fldCharType="separate"/>
            </w:r>
            <w:r w:rsidRPr="00105913">
              <w:rPr>
                <w:lang w:val="en-GB"/>
              </w:rPr>
              <w:t>4.3.3.2</w:t>
            </w:r>
            <w:r w:rsidR="0018782D">
              <w:fldChar w:fldCharType="end"/>
            </w:r>
          </w:p>
          <w:p w:rsidR="0004708E" w:rsidRPr="00081023" w:rsidRDefault="0004708E" w:rsidP="00081023">
            <w:pPr>
              <w:numPr>
                <w:ilvl w:val="0"/>
                <w:numId w:val="26"/>
              </w:numPr>
              <w:rPr>
                <w:lang w:val="en-GB"/>
              </w:rPr>
            </w:pPr>
            <w:r w:rsidRPr="00081023">
              <w:rPr>
                <w:lang w:val="en-GB"/>
              </w:rPr>
              <w:t>DLL implementation that enables its integration within global air interface simulators (same interface as 3-state model so compatible with the same existing air interface simulators)</w:t>
            </w:r>
          </w:p>
          <w:p w:rsidR="0004708E" w:rsidRPr="00081023" w:rsidRDefault="0004708E" w:rsidP="00081023">
            <w:pPr>
              <w:numPr>
                <w:ilvl w:val="0"/>
                <w:numId w:val="26"/>
              </w:numPr>
              <w:rPr>
                <w:lang w:val="en-GB"/>
              </w:rPr>
            </w:pPr>
            <w:r w:rsidRPr="00081023">
              <w:rPr>
                <w:lang w:val="en-GB"/>
              </w:rPr>
              <w:t>Possibility to consider time-varying Rx speed if required</w:t>
            </w:r>
          </w:p>
          <w:p w:rsidR="0004708E" w:rsidRPr="00081023" w:rsidRDefault="0004708E" w:rsidP="00081023">
            <w:pPr>
              <w:numPr>
                <w:ilvl w:val="0"/>
                <w:numId w:val="26"/>
              </w:numPr>
              <w:rPr>
                <w:lang w:val="en-GB"/>
              </w:rPr>
            </w:pPr>
            <w:r w:rsidRPr="00081023">
              <w:rPr>
                <w:lang w:val="en-GB"/>
              </w:rPr>
              <w:t>CNES implementation so possibility to tune input parameters (from other experiment or to solve LOS calibration problems for example)</w:t>
            </w:r>
          </w:p>
          <w:p w:rsidR="0004708E" w:rsidRPr="00081023" w:rsidRDefault="0004708E" w:rsidP="00081023">
            <w:pPr>
              <w:numPr>
                <w:ilvl w:val="0"/>
                <w:numId w:val="26"/>
              </w:numPr>
              <w:rPr>
                <w:lang w:val="en-GB"/>
              </w:rPr>
            </w:pPr>
            <w:r w:rsidRPr="00081023">
              <w:rPr>
                <w:lang w:val="en-GB"/>
              </w:rPr>
              <w:t>Good knowledge of experimental environments and measurement routes. In particular, distances large enough to be representative of larger distances</w:t>
            </w:r>
          </w:p>
          <w:p w:rsidR="0004708E" w:rsidRPr="00081023" w:rsidRDefault="0004708E" w:rsidP="00081023">
            <w:pPr>
              <w:numPr>
                <w:ilvl w:val="0"/>
                <w:numId w:val="26"/>
              </w:numPr>
              <w:rPr>
                <w:lang w:val="en-GB"/>
              </w:rPr>
            </w:pPr>
            <w:r w:rsidRPr="00081023">
              <w:rPr>
                <w:lang w:val="en-GB"/>
              </w:rPr>
              <w:t>Available for partners carrying out activity in the framework of ENGINES</w:t>
            </w:r>
          </w:p>
          <w:p w:rsidR="0004708E" w:rsidRPr="00081023" w:rsidRDefault="0004708E" w:rsidP="00081023">
            <w:pPr>
              <w:numPr>
                <w:ilvl w:val="0"/>
                <w:numId w:val="26"/>
              </w:numPr>
              <w:rPr>
                <w:lang w:val="en-GB"/>
              </w:rPr>
            </w:pPr>
            <w:r w:rsidRPr="00081023">
              <w:rPr>
                <w:lang w:val="en-GB"/>
              </w:rPr>
              <w:t xml:space="preserve">Both the Markov and the semi-Markov approaches are included in the DLL software. </w:t>
            </w:r>
            <w:proofErr w:type="spellStart"/>
            <w:r w:rsidRPr="00081023">
              <w:rPr>
                <w:lang w:val="en-GB"/>
              </w:rPr>
              <w:t>Semi_Markov</w:t>
            </w:r>
            <w:proofErr w:type="spellEnd"/>
            <w:r w:rsidRPr="00081023">
              <w:rPr>
                <w:lang w:val="en-GB"/>
              </w:rPr>
              <w:t xml:space="preserve"> model should be preferred when possible.</w:t>
            </w:r>
          </w:p>
        </w:tc>
        <w:tc>
          <w:tcPr>
            <w:tcW w:w="4679" w:type="dxa"/>
          </w:tcPr>
          <w:p w:rsidR="0004708E" w:rsidRPr="00081023" w:rsidRDefault="0004708E" w:rsidP="00081023">
            <w:pPr>
              <w:numPr>
                <w:ilvl w:val="0"/>
                <w:numId w:val="26"/>
              </w:numPr>
              <w:rPr>
                <w:lang w:val="en-GB"/>
              </w:rPr>
            </w:pPr>
            <w:r w:rsidRPr="00081023">
              <w:rPr>
                <w:lang w:val="en-GB"/>
              </w:rPr>
              <w:t>Model quite new, not proposed to any standardization working group</w:t>
            </w:r>
          </w:p>
          <w:p w:rsidR="0004708E" w:rsidRPr="00081023" w:rsidRDefault="0004708E" w:rsidP="00081023">
            <w:pPr>
              <w:numPr>
                <w:ilvl w:val="0"/>
                <w:numId w:val="26"/>
              </w:numPr>
              <w:rPr>
                <w:lang w:val="en-GB"/>
              </w:rPr>
            </w:pPr>
            <w:r w:rsidRPr="00081023">
              <w:rPr>
                <w:lang w:val="en-GB"/>
              </w:rPr>
              <w:t>Model not published in a reference journal (should be done quite rapidly)</w:t>
            </w:r>
          </w:p>
          <w:p w:rsidR="0004708E" w:rsidRPr="00081023" w:rsidRDefault="0004708E" w:rsidP="00081023">
            <w:pPr>
              <w:numPr>
                <w:ilvl w:val="0"/>
                <w:numId w:val="26"/>
              </w:numPr>
              <w:rPr>
                <w:lang w:val="en-GB"/>
              </w:rPr>
            </w:pPr>
            <w:r w:rsidRPr="00081023">
              <w:rPr>
                <w:lang w:val="en-GB"/>
              </w:rPr>
              <w:t>Not compared yet with the 3-state and the ESA 2-state models (should be done quite rapidly)</w:t>
            </w:r>
          </w:p>
          <w:p w:rsidR="0004708E" w:rsidRPr="00081023" w:rsidRDefault="0004708E" w:rsidP="00E70DF5">
            <w:pPr>
              <w:rPr>
                <w:lang w:val="en-GB"/>
              </w:rPr>
            </w:pPr>
          </w:p>
        </w:tc>
      </w:tr>
    </w:tbl>
    <w:p w:rsidR="0004708E" w:rsidRPr="0057331E" w:rsidRDefault="0004708E" w:rsidP="00C9219C">
      <w:pPr>
        <w:pStyle w:val="Caption"/>
        <w:spacing w:before="120" w:after="0"/>
        <w:jc w:val="center"/>
        <w:rPr>
          <w:lang w:val="en-GB"/>
        </w:rPr>
      </w:pPr>
      <w:bookmarkStart w:id="136" w:name="_Ref302777574"/>
      <w:r w:rsidRPr="00C92F91">
        <w:rPr>
          <w:lang w:val="en-US"/>
        </w:rPr>
        <w:t xml:space="preserve">Table </w:t>
      </w:r>
      <w:r w:rsidR="00BB64B6">
        <w:fldChar w:fldCharType="begin"/>
      </w:r>
      <w:r w:rsidR="00832E95" w:rsidRPr="00C92F91">
        <w:rPr>
          <w:lang w:val="en-US"/>
        </w:rPr>
        <w:instrText xml:space="preserve"> SEQ Table \* ARABIC </w:instrText>
      </w:r>
      <w:r w:rsidR="00BB64B6">
        <w:fldChar w:fldCharType="separate"/>
      </w:r>
      <w:r w:rsidRPr="00C92F91">
        <w:rPr>
          <w:noProof/>
          <w:lang w:val="en-US"/>
        </w:rPr>
        <w:t>15</w:t>
      </w:r>
      <w:r w:rsidR="00BB64B6">
        <w:fldChar w:fldCharType="end"/>
      </w:r>
      <w:bookmarkEnd w:id="136"/>
      <w:r w:rsidRPr="00C92F91">
        <w:rPr>
          <w:lang w:val="en-US"/>
        </w:rPr>
        <w:t xml:space="preserve">: Comparative analysis of the 3-state, ESA 2-state and CNES 2-state SISO propagation channel </w:t>
      </w:r>
      <w:proofErr w:type="spellStart"/>
      <w:r w:rsidRPr="00C92F91">
        <w:rPr>
          <w:lang w:val="en-US"/>
        </w:rPr>
        <w:t>softwares</w:t>
      </w:r>
      <w:proofErr w:type="spellEnd"/>
    </w:p>
    <w:p w:rsidR="0004708E" w:rsidRDefault="0004708E" w:rsidP="00105913">
      <w:pPr>
        <w:jc w:val="both"/>
        <w:rPr>
          <w:lang w:val="en-GB"/>
        </w:rPr>
      </w:pPr>
    </w:p>
    <w:p w:rsidR="0004708E" w:rsidRPr="00E85053" w:rsidRDefault="0004708E" w:rsidP="00105913">
      <w:pPr>
        <w:jc w:val="both"/>
        <w:rPr>
          <w:u w:val="single"/>
          <w:lang w:val="en-GB"/>
        </w:rPr>
      </w:pPr>
      <w:r w:rsidRPr="00E85053">
        <w:rPr>
          <w:u w:val="single"/>
          <w:lang w:val="en-GB"/>
        </w:rPr>
        <w:t>Suggestions of use</w:t>
      </w:r>
    </w:p>
    <w:p w:rsidR="0004708E" w:rsidRDefault="0004708E" w:rsidP="00105913">
      <w:pPr>
        <w:numPr>
          <w:ilvl w:val="0"/>
          <w:numId w:val="27"/>
        </w:numPr>
        <w:jc w:val="both"/>
        <w:rPr>
          <w:lang w:val="en-GB"/>
        </w:rPr>
      </w:pPr>
      <w:r>
        <w:rPr>
          <w:lang w:val="en-GB"/>
        </w:rPr>
        <w:t>If consistency with past air interface assessments (such as comparison with DVB-SH for example) is required, the 3-state Markov model should be used if new simulations cannot be done for these reference air interfaces.</w:t>
      </w:r>
    </w:p>
    <w:p w:rsidR="0004708E" w:rsidRDefault="0004708E" w:rsidP="00105913">
      <w:pPr>
        <w:numPr>
          <w:ilvl w:val="0"/>
          <w:numId w:val="27"/>
        </w:numPr>
        <w:jc w:val="both"/>
        <w:rPr>
          <w:lang w:val="en-GB"/>
        </w:rPr>
      </w:pPr>
      <w:r>
        <w:rPr>
          <w:lang w:val="en-GB"/>
        </w:rPr>
        <w:t xml:space="preserve">For direct contribution to DVB-NGH, the ESA 2-state model must be preferred </w:t>
      </w:r>
      <w:r w:rsidRPr="00C9219C">
        <w:rPr>
          <w:u w:val="single"/>
          <w:lang w:val="en-GB"/>
        </w:rPr>
        <w:t xml:space="preserve">if the probable </w:t>
      </w:r>
      <w:r>
        <w:rPr>
          <w:u w:val="single"/>
          <w:lang w:val="en-GB"/>
        </w:rPr>
        <w:t xml:space="preserve">current </w:t>
      </w:r>
      <w:r w:rsidRPr="00C9219C">
        <w:rPr>
          <w:u w:val="single"/>
          <w:lang w:val="en-GB"/>
        </w:rPr>
        <w:t>bugs are solved by ESA</w:t>
      </w:r>
      <w:r w:rsidRPr="00C9219C">
        <w:rPr>
          <w:lang w:val="en-GB"/>
        </w:rPr>
        <w:t xml:space="preserve"> and if </w:t>
      </w:r>
      <w:r>
        <w:rPr>
          <w:lang w:val="en-GB"/>
        </w:rPr>
        <w:t>executable software form is not forbidden (typically could be problematic for very large simulations).</w:t>
      </w:r>
    </w:p>
    <w:p w:rsidR="0004708E" w:rsidRDefault="0004708E" w:rsidP="00105913">
      <w:pPr>
        <w:numPr>
          <w:ilvl w:val="0"/>
          <w:numId w:val="27"/>
        </w:numPr>
        <w:jc w:val="both"/>
        <w:rPr>
          <w:lang w:val="en-GB"/>
        </w:rPr>
      </w:pPr>
      <w:r>
        <w:rPr>
          <w:lang w:val="en-GB"/>
        </w:rPr>
        <w:t>For analyses within ENGINES but not within the framework of DVB-NGH referenced activity, the CNES 2-state semi-Markov model must be preferred.</w:t>
      </w:r>
    </w:p>
    <w:p w:rsidR="0004708E" w:rsidRDefault="0004708E" w:rsidP="00105913">
      <w:pPr>
        <w:jc w:val="both"/>
        <w:rPr>
          <w:lang w:val="en-GB"/>
        </w:rPr>
      </w:pPr>
    </w:p>
    <w:p w:rsidR="0004708E" w:rsidRDefault="0004708E" w:rsidP="00105913">
      <w:pPr>
        <w:jc w:val="both"/>
        <w:rPr>
          <w:lang w:val="en-GB"/>
        </w:rPr>
      </w:pPr>
      <w:r>
        <w:rPr>
          <w:lang w:val="en-GB"/>
        </w:rPr>
        <w:t>Suggested terminal speed are similar to the one proposed within DVB-SH working group: 3 km/s, 50 km/h and 120 km/h.</w:t>
      </w:r>
    </w:p>
    <w:p w:rsidR="0004708E" w:rsidRPr="002C7598" w:rsidRDefault="0004708E" w:rsidP="0049470E">
      <w:pPr>
        <w:pStyle w:val="Heading3"/>
        <w:numPr>
          <w:ilvl w:val="3"/>
          <w:numId w:val="1"/>
        </w:numPr>
        <w:rPr>
          <w:lang w:val="en-GB"/>
        </w:rPr>
      </w:pPr>
      <w:bookmarkStart w:id="137" w:name="_Ref302765463"/>
      <w:bookmarkStart w:id="138" w:name="_Toc303603109"/>
      <w:r w:rsidRPr="002C7598">
        <w:rPr>
          <w:lang w:val="en-GB"/>
        </w:rPr>
        <w:t>MIMO extension</w:t>
      </w:r>
      <w:bookmarkEnd w:id="137"/>
      <w:bookmarkEnd w:id="138"/>
    </w:p>
    <w:p w:rsidR="0004708E" w:rsidRDefault="0004708E" w:rsidP="00BB2138">
      <w:pPr>
        <w:rPr>
          <w:lang w:val="en-GB"/>
        </w:rPr>
      </w:pPr>
    </w:p>
    <w:p w:rsidR="0004708E" w:rsidRDefault="0004708E" w:rsidP="00105913">
      <w:pPr>
        <w:jc w:val="both"/>
        <w:rPr>
          <w:lang w:val="en-GB"/>
        </w:rPr>
      </w:pPr>
      <w:r>
        <w:rPr>
          <w:lang w:val="en-GB"/>
        </w:rPr>
        <w:t>The MIMO_LMS software provided by ESA to DVB-NGH working group implements a MIMO extension of the SISO model presented in §</w:t>
      </w:r>
      <w:r w:rsidR="0018782D">
        <w:fldChar w:fldCharType="begin"/>
      </w:r>
      <w:r w:rsidR="0018782D">
        <w:instrText xml:space="preserve"> REF _Re</w:instrText>
      </w:r>
      <w:r w:rsidR="0018782D">
        <w:instrText xml:space="preserve">f302770255 \r \h  \* MERGEFORMAT </w:instrText>
      </w:r>
      <w:r w:rsidR="0018782D">
        <w:fldChar w:fldCharType="separate"/>
      </w:r>
      <w:r>
        <w:rPr>
          <w:lang w:val="en-GB"/>
        </w:rPr>
        <w:t>4.3.3.1.2</w:t>
      </w:r>
      <w:r w:rsidR="0018782D">
        <w:fldChar w:fldCharType="end"/>
      </w:r>
      <w:r>
        <w:rPr>
          <w:lang w:val="en-GB"/>
        </w:rPr>
        <w:t xml:space="preserve">. The principle of such a MIMO model derived from a specific SISO one is described in </w:t>
      </w:r>
      <w:r w:rsidR="0018782D">
        <w:fldChar w:fldCharType="begin"/>
      </w:r>
      <w:r w:rsidR="0018782D">
        <w:instrText xml:space="preserve"> REF _Ref300065967 \r \h  \* MERGEFORMAT </w:instrText>
      </w:r>
      <w:r w:rsidR="0018782D">
        <w:fldChar w:fldCharType="separate"/>
      </w:r>
      <w:r>
        <w:rPr>
          <w:lang w:val="en-GB"/>
        </w:rPr>
        <w:t>[16]</w:t>
      </w:r>
      <w:r w:rsidR="0018782D">
        <w:fldChar w:fldCharType="end"/>
      </w:r>
      <w:r>
        <w:rPr>
          <w:lang w:val="en-GB"/>
        </w:rPr>
        <w:t xml:space="preserve">. It relies on the computation and the use of correlation matrices for both the large scale fading, </w:t>
      </w:r>
      <w:proofErr w:type="spellStart"/>
      <w:r w:rsidRPr="00FF209A">
        <w:rPr>
          <w:i/>
          <w:lang w:val="en-GB"/>
        </w:rPr>
        <w:t>C</w:t>
      </w:r>
      <w:r w:rsidRPr="00FF209A">
        <w:rPr>
          <w:i/>
          <w:vertAlign w:val="subscript"/>
          <w:lang w:val="en-GB"/>
        </w:rPr>
        <w:t>l</w:t>
      </w:r>
      <w:proofErr w:type="spellEnd"/>
      <w:r>
        <w:rPr>
          <w:lang w:val="en-GB"/>
        </w:rPr>
        <w:t xml:space="preserve">, and the small scale fading, </w:t>
      </w:r>
      <w:r w:rsidRPr="00FF209A">
        <w:rPr>
          <w:i/>
          <w:lang w:val="en-GB"/>
        </w:rPr>
        <w:t>C</w:t>
      </w:r>
      <w:r>
        <w:rPr>
          <w:i/>
          <w:vertAlign w:val="subscript"/>
          <w:lang w:val="en-GB"/>
        </w:rPr>
        <w:t>s</w:t>
      </w:r>
      <w:r>
        <w:rPr>
          <w:lang w:val="en-GB"/>
        </w:rPr>
        <w:t xml:space="preserve"> similarly to the approach presented in §</w:t>
      </w:r>
      <w:r w:rsidR="0018782D">
        <w:fldChar w:fldCharType="begin"/>
      </w:r>
      <w:r w:rsidR="0018782D">
        <w:instrText xml:space="preserve"> REF _Ref302770587 \r \h  \* </w:instrText>
      </w:r>
      <w:r w:rsidR="0018782D">
        <w:instrText xml:space="preserve">MERGEFORMAT </w:instrText>
      </w:r>
      <w:r w:rsidR="0018782D">
        <w:fldChar w:fldCharType="separate"/>
      </w:r>
      <w:r>
        <w:rPr>
          <w:lang w:val="en-GB"/>
        </w:rPr>
        <w:t>4.3.2.2</w:t>
      </w:r>
      <w:r w:rsidR="0018782D">
        <w:fldChar w:fldCharType="end"/>
      </w:r>
      <w:r>
        <w:rPr>
          <w:lang w:val="en-GB"/>
        </w:rPr>
        <w:t xml:space="preserve">. In </w:t>
      </w:r>
      <w:r w:rsidR="0018782D">
        <w:fldChar w:fldCharType="begin"/>
      </w:r>
      <w:r w:rsidR="0018782D">
        <w:instrText xml:space="preserve"> REF _Ref300065967 \r \h  \* MERGEFORMAT </w:instrText>
      </w:r>
      <w:r w:rsidR="0018782D">
        <w:fldChar w:fldCharType="separate"/>
      </w:r>
      <w:r>
        <w:rPr>
          <w:lang w:val="en-GB"/>
        </w:rPr>
        <w:t>[16]</w:t>
      </w:r>
      <w:r w:rsidR="0018782D">
        <w:fldChar w:fldCharType="end"/>
      </w:r>
      <w:r>
        <w:rPr>
          <w:lang w:val="en-GB"/>
        </w:rPr>
        <w:t xml:space="preserve">, </w:t>
      </w:r>
      <w:proofErr w:type="spellStart"/>
      <w:r w:rsidRPr="00FF209A">
        <w:rPr>
          <w:i/>
          <w:lang w:val="en-GB"/>
        </w:rPr>
        <w:t>C</w:t>
      </w:r>
      <w:r w:rsidRPr="00FF209A">
        <w:rPr>
          <w:i/>
          <w:vertAlign w:val="subscript"/>
          <w:lang w:val="en-GB"/>
        </w:rPr>
        <w:t>l</w:t>
      </w:r>
      <w:proofErr w:type="spellEnd"/>
      <w:r>
        <w:rPr>
          <w:lang w:val="en-GB"/>
        </w:rPr>
        <w:t xml:space="preserve"> is inferred from experimental results for open rural, suburban and urban environments (see </w:t>
      </w:r>
      <w:r w:rsidR="0018782D">
        <w:fldChar w:fldCharType="begin"/>
      </w:r>
      <w:r w:rsidR="0018782D">
        <w:instrText xml:space="preserve"> REF _Ref302773241 \h  \* MERGEFORMAT </w:instrText>
      </w:r>
      <w:r w:rsidR="0018782D">
        <w:fldChar w:fldCharType="separate"/>
      </w:r>
      <w:r w:rsidRPr="00C92F91">
        <w:rPr>
          <w:lang w:val="en-US"/>
        </w:rPr>
        <w:t xml:space="preserve">Table </w:t>
      </w:r>
      <w:r w:rsidRPr="00C92F91">
        <w:rPr>
          <w:noProof/>
          <w:lang w:val="en-US"/>
        </w:rPr>
        <w:t>16</w:t>
      </w:r>
      <w:r w:rsidR="0018782D">
        <w:fldChar w:fldCharType="end"/>
      </w:r>
      <w:r>
        <w:rPr>
          <w:lang w:val="en-GB"/>
        </w:rPr>
        <w:t xml:space="preserve">). These experimental results were published in </w:t>
      </w:r>
      <w:r w:rsidR="0018782D">
        <w:fldChar w:fldCharType="begin"/>
      </w:r>
      <w:r w:rsidR="0018782D">
        <w:instrText xml:space="preserve"> REF _Ref302678895 \r \h  \* MERGEFORMAT </w:instrText>
      </w:r>
      <w:r w:rsidR="0018782D">
        <w:fldChar w:fldCharType="separate"/>
      </w:r>
      <w:r>
        <w:rPr>
          <w:lang w:val="en-GB"/>
        </w:rPr>
        <w:t>[10]</w:t>
      </w:r>
      <w:r w:rsidR="0018782D">
        <w:fldChar w:fldCharType="end"/>
      </w:r>
      <w:r>
        <w:rPr>
          <w:lang w:val="en-GB"/>
        </w:rPr>
        <w:t xml:space="preserve">. The matrix considered for open rural in </w:t>
      </w:r>
      <w:r w:rsidR="0018782D">
        <w:fldChar w:fldCharType="begin"/>
      </w:r>
      <w:r w:rsidR="0018782D">
        <w:instrText xml:space="preserve"> REF _Ref300065967 \r \h  \* MERGEFORMAT </w:instrText>
      </w:r>
      <w:r w:rsidR="0018782D">
        <w:fldChar w:fldCharType="separate"/>
      </w:r>
      <w:r>
        <w:rPr>
          <w:lang w:val="en-GB"/>
        </w:rPr>
        <w:t>[16]</w:t>
      </w:r>
      <w:r w:rsidR="0018782D">
        <w:fldChar w:fldCharType="end"/>
      </w:r>
      <w:r>
        <w:rPr>
          <w:lang w:val="en-GB"/>
        </w:rPr>
        <w:t xml:space="preserve"> must more probably be affected to a tree-lined road scenery (“main road” environment in </w:t>
      </w:r>
      <w:r w:rsidR="0018782D">
        <w:fldChar w:fldCharType="begin"/>
      </w:r>
      <w:r w:rsidR="0018782D">
        <w:instrText xml:space="preserve"> REF _Ref302678895 \r \h  \* MERGEFORMAT </w:instrText>
      </w:r>
      <w:r w:rsidR="0018782D">
        <w:fldChar w:fldCharType="separate"/>
      </w:r>
      <w:r>
        <w:rPr>
          <w:lang w:val="en-GB"/>
        </w:rPr>
        <w:t>[10]</w:t>
      </w:r>
      <w:r w:rsidR="0018782D">
        <w:fldChar w:fldCharType="end"/>
      </w:r>
      <w:r>
        <w:rPr>
          <w:lang w:val="en-GB"/>
        </w:rPr>
        <w:t>), so it may also be used at least for the Intermediate Tree Shadowed environment of the SISO model described in §</w:t>
      </w:r>
      <w:r w:rsidR="0018782D">
        <w:fldChar w:fldCharType="begin"/>
      </w:r>
      <w:r w:rsidR="0018782D">
        <w:instrText xml:space="preserve"> REF _Ref302770255 \r \h  \* MERGEFORMAT </w:instrText>
      </w:r>
      <w:r w:rsidR="0018782D">
        <w:fldChar w:fldCharType="separate"/>
      </w:r>
      <w:r>
        <w:rPr>
          <w:lang w:val="en-GB"/>
        </w:rPr>
        <w:t>4.3.3.1.2</w:t>
      </w:r>
      <w:r w:rsidR="0018782D">
        <w:fldChar w:fldCharType="end"/>
      </w:r>
      <w:r>
        <w:rPr>
          <w:lang w:val="en-GB"/>
        </w:rPr>
        <w:t>.</w:t>
      </w:r>
    </w:p>
    <w:p w:rsidR="0004708E" w:rsidRDefault="0004708E" w:rsidP="00BB2138">
      <w:pPr>
        <w:rPr>
          <w:lang w:val="en-GB"/>
        </w:rPr>
      </w:pPr>
      <w:r>
        <w:rPr>
          <w:lang w:val="en-GB"/>
        </w:rPr>
        <w:br w:type="page"/>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4"/>
        <w:gridCol w:w="3225"/>
        <w:gridCol w:w="3225"/>
      </w:tblGrid>
      <w:tr w:rsidR="0004708E" w:rsidTr="008648FA">
        <w:tc>
          <w:tcPr>
            <w:tcW w:w="0" w:type="auto"/>
            <w:vAlign w:val="center"/>
          </w:tcPr>
          <w:p w:rsidR="0004708E" w:rsidRPr="008648FA" w:rsidRDefault="0004708E" w:rsidP="008648FA">
            <w:pPr>
              <w:jc w:val="center"/>
              <w:rPr>
                <w:b/>
                <w:lang w:val="en-GB"/>
              </w:rPr>
            </w:pPr>
            <w:r w:rsidRPr="008648FA">
              <w:rPr>
                <w:b/>
                <w:lang w:val="en-GB"/>
              </w:rPr>
              <w:lastRenderedPageBreak/>
              <w:t>Open rural/Intermediate tree shadowed</w:t>
            </w:r>
          </w:p>
        </w:tc>
        <w:tc>
          <w:tcPr>
            <w:tcW w:w="0" w:type="auto"/>
            <w:vAlign w:val="center"/>
          </w:tcPr>
          <w:p w:rsidR="0004708E" w:rsidRPr="008648FA" w:rsidRDefault="0004708E" w:rsidP="008648FA">
            <w:pPr>
              <w:jc w:val="center"/>
              <w:rPr>
                <w:b/>
                <w:lang w:val="en-GB"/>
              </w:rPr>
            </w:pPr>
            <w:r w:rsidRPr="008648FA">
              <w:rPr>
                <w:b/>
                <w:lang w:val="en-GB"/>
              </w:rPr>
              <w:t>Suburban</w:t>
            </w:r>
          </w:p>
        </w:tc>
        <w:tc>
          <w:tcPr>
            <w:tcW w:w="0" w:type="auto"/>
            <w:vAlign w:val="center"/>
          </w:tcPr>
          <w:p w:rsidR="0004708E" w:rsidRPr="008648FA" w:rsidRDefault="0004708E" w:rsidP="008648FA">
            <w:pPr>
              <w:jc w:val="center"/>
              <w:rPr>
                <w:b/>
                <w:lang w:val="en-GB"/>
              </w:rPr>
            </w:pPr>
            <w:r w:rsidRPr="008648FA">
              <w:rPr>
                <w:b/>
                <w:lang w:val="en-GB"/>
              </w:rPr>
              <w:t>Urban</w:t>
            </w:r>
          </w:p>
        </w:tc>
      </w:tr>
      <w:tr w:rsidR="0004708E" w:rsidTr="008648FA">
        <w:tc>
          <w:tcPr>
            <w:tcW w:w="0" w:type="auto"/>
          </w:tcPr>
          <w:p w:rsidR="0004708E" w:rsidRPr="008648FA" w:rsidRDefault="0004708E" w:rsidP="008648FA">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601"/>
              <w:gridCol w:w="601"/>
              <w:gridCol w:w="601"/>
              <w:gridCol w:w="601"/>
            </w:tblGrid>
            <w:tr w:rsidR="0004708E" w:rsidRPr="009E4F40" w:rsidTr="00E463B1">
              <w:tc>
                <w:tcPr>
                  <w:tcW w:w="595"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lang w:val="en-GB"/>
                    </w:rPr>
                  </w:pP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R/R</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L/L</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R/L</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L/R</w:t>
                  </w:r>
                </w:p>
              </w:tc>
            </w:tr>
            <w:tr w:rsidR="0004708E" w:rsidRPr="009E4F40" w:rsidTr="00E463B1">
              <w:tc>
                <w:tcPr>
                  <w:tcW w:w="595"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R/R</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1</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86</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85</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.90</w:t>
                  </w:r>
                </w:p>
              </w:tc>
            </w:tr>
            <w:tr w:rsidR="0004708E" w:rsidRPr="009E4F40" w:rsidTr="00E463B1">
              <w:tc>
                <w:tcPr>
                  <w:tcW w:w="595"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L/L</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86</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1</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91</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87</w:t>
                  </w:r>
                </w:p>
              </w:tc>
            </w:tr>
            <w:tr w:rsidR="0004708E" w:rsidRPr="009E4F40" w:rsidTr="00E463B1">
              <w:tc>
                <w:tcPr>
                  <w:tcW w:w="595"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R/L</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85</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91</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1</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88</w:t>
                  </w:r>
                </w:p>
              </w:tc>
            </w:tr>
            <w:tr w:rsidR="0004708E" w:rsidRPr="009E4F40" w:rsidTr="00E463B1">
              <w:tc>
                <w:tcPr>
                  <w:tcW w:w="595"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L/R</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90</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87</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88</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1</w:t>
                  </w:r>
                </w:p>
              </w:tc>
            </w:tr>
          </w:tbl>
          <w:p w:rsidR="0004708E" w:rsidRPr="008648FA" w:rsidRDefault="0004708E" w:rsidP="008648FA">
            <w:pPr>
              <w:rPr>
                <w:lang w:val="en-GB"/>
              </w:rPr>
            </w:pPr>
          </w:p>
          <w:p w:rsidR="0004708E" w:rsidRPr="008648FA" w:rsidRDefault="0004708E" w:rsidP="008648FA">
            <w:pPr>
              <w:rPr>
                <w:lang w:val="en-GB"/>
              </w:rPr>
            </w:pPr>
          </w:p>
        </w:tc>
        <w:tc>
          <w:tcPr>
            <w:tcW w:w="0" w:type="auto"/>
          </w:tcPr>
          <w:p w:rsidR="0004708E" w:rsidRPr="008648FA" w:rsidRDefault="0004708E" w:rsidP="008648FA">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601"/>
              <w:gridCol w:w="601"/>
              <w:gridCol w:w="601"/>
              <w:gridCol w:w="601"/>
            </w:tblGrid>
            <w:tr w:rsidR="0004708E" w:rsidRPr="009E4F40" w:rsidTr="00E463B1">
              <w:tc>
                <w:tcPr>
                  <w:tcW w:w="595"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lang w:val="en-GB"/>
                    </w:rPr>
                  </w:pP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R/R</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L/L</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R/L</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L/R</w:t>
                  </w:r>
                </w:p>
              </w:tc>
            </w:tr>
            <w:tr w:rsidR="0004708E" w:rsidRPr="009E4F40" w:rsidTr="00E463B1">
              <w:tc>
                <w:tcPr>
                  <w:tcW w:w="595"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R/R</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1</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76</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76</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.83</w:t>
                  </w:r>
                </w:p>
              </w:tc>
            </w:tr>
            <w:tr w:rsidR="0004708E" w:rsidRPr="009E4F40" w:rsidTr="00E463B1">
              <w:tc>
                <w:tcPr>
                  <w:tcW w:w="595"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L/L</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76</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1</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83</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75</w:t>
                  </w:r>
                </w:p>
              </w:tc>
            </w:tr>
            <w:tr w:rsidR="0004708E" w:rsidRPr="009E4F40" w:rsidTr="00E463B1">
              <w:tc>
                <w:tcPr>
                  <w:tcW w:w="595"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R/L</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76</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83</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1</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78</w:t>
                  </w:r>
                </w:p>
              </w:tc>
            </w:tr>
            <w:tr w:rsidR="0004708E" w:rsidRPr="009E4F40" w:rsidTr="00E463B1">
              <w:tc>
                <w:tcPr>
                  <w:tcW w:w="595"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L/R</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83</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75</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78</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1</w:t>
                  </w:r>
                </w:p>
              </w:tc>
            </w:tr>
          </w:tbl>
          <w:p w:rsidR="0004708E" w:rsidRPr="008648FA" w:rsidRDefault="0004708E" w:rsidP="008648FA">
            <w:pPr>
              <w:rPr>
                <w:lang w:val="en-GB"/>
              </w:rPr>
            </w:pPr>
          </w:p>
        </w:tc>
        <w:tc>
          <w:tcPr>
            <w:tcW w:w="0" w:type="auto"/>
          </w:tcPr>
          <w:p w:rsidR="0004708E" w:rsidRPr="008648FA" w:rsidRDefault="0004708E" w:rsidP="008648FA">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601"/>
              <w:gridCol w:w="601"/>
              <w:gridCol w:w="601"/>
              <w:gridCol w:w="601"/>
            </w:tblGrid>
            <w:tr w:rsidR="0004708E" w:rsidRPr="009E4F40" w:rsidTr="00C02E17">
              <w:tc>
                <w:tcPr>
                  <w:tcW w:w="595"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lang w:val="en-GB"/>
                    </w:rPr>
                  </w:pP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R/R</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L/L</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R/L</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L/R</w:t>
                  </w:r>
                </w:p>
              </w:tc>
            </w:tr>
            <w:tr w:rsidR="0004708E" w:rsidRPr="009E4F40" w:rsidTr="00C02E17">
              <w:tc>
                <w:tcPr>
                  <w:tcW w:w="595"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R/R</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1</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86</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86</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.92</w:t>
                  </w:r>
                </w:p>
              </w:tc>
            </w:tr>
            <w:tr w:rsidR="0004708E" w:rsidRPr="009E4F40" w:rsidTr="00C02E17">
              <w:tc>
                <w:tcPr>
                  <w:tcW w:w="595"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L/L</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86</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1</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89</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85</w:t>
                  </w:r>
                </w:p>
              </w:tc>
            </w:tr>
            <w:tr w:rsidR="0004708E" w:rsidRPr="009E4F40" w:rsidTr="00C02E17">
              <w:tc>
                <w:tcPr>
                  <w:tcW w:w="595"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R/L</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86</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89</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1</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93</w:t>
                  </w:r>
                </w:p>
              </w:tc>
            </w:tr>
            <w:tr w:rsidR="0004708E" w:rsidRPr="009E4F40" w:rsidTr="00C02E17">
              <w:tc>
                <w:tcPr>
                  <w:tcW w:w="595"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L/R</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92</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85</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93</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1</w:t>
                  </w:r>
                </w:p>
              </w:tc>
            </w:tr>
          </w:tbl>
          <w:p w:rsidR="0004708E" w:rsidRPr="008648FA" w:rsidRDefault="0004708E" w:rsidP="008648FA">
            <w:pPr>
              <w:rPr>
                <w:lang w:val="en-GB"/>
              </w:rPr>
            </w:pPr>
          </w:p>
        </w:tc>
      </w:tr>
    </w:tbl>
    <w:p w:rsidR="0004708E" w:rsidRPr="0057331E" w:rsidRDefault="0004708E" w:rsidP="00E463B1">
      <w:pPr>
        <w:pStyle w:val="Caption"/>
        <w:spacing w:before="120" w:after="0"/>
        <w:jc w:val="center"/>
        <w:rPr>
          <w:lang w:val="en-GB"/>
        </w:rPr>
      </w:pPr>
      <w:bookmarkStart w:id="139" w:name="_Ref302773241"/>
      <w:r w:rsidRPr="00C92F91">
        <w:rPr>
          <w:lang w:val="en-US"/>
        </w:rPr>
        <w:t xml:space="preserve">Table </w:t>
      </w:r>
      <w:r w:rsidR="00BB64B6">
        <w:fldChar w:fldCharType="begin"/>
      </w:r>
      <w:r w:rsidR="00832E95" w:rsidRPr="00C92F91">
        <w:rPr>
          <w:lang w:val="en-US"/>
        </w:rPr>
        <w:instrText xml:space="preserve"> SEQ Table \* ARABIC </w:instrText>
      </w:r>
      <w:r w:rsidR="00BB64B6">
        <w:fldChar w:fldCharType="separate"/>
      </w:r>
      <w:r w:rsidRPr="00C92F91">
        <w:rPr>
          <w:noProof/>
          <w:lang w:val="en-US"/>
        </w:rPr>
        <w:t>16</w:t>
      </w:r>
      <w:r w:rsidR="00BB64B6">
        <w:fldChar w:fldCharType="end"/>
      </w:r>
      <w:bookmarkEnd w:id="139"/>
      <w:r w:rsidRPr="00C92F91">
        <w:rPr>
          <w:lang w:val="en-US"/>
        </w:rPr>
        <w:t>: Large scale fading correlation matrices for the MIMO empirical model</w:t>
      </w:r>
    </w:p>
    <w:p w:rsidR="0004708E" w:rsidRDefault="0004708E" w:rsidP="00BB2138">
      <w:pPr>
        <w:rPr>
          <w:lang w:val="en-GB"/>
        </w:rPr>
      </w:pPr>
    </w:p>
    <w:p w:rsidR="0004708E" w:rsidRDefault="0004708E" w:rsidP="00105913">
      <w:pPr>
        <w:jc w:val="both"/>
        <w:rPr>
          <w:lang w:val="en-GB"/>
        </w:rPr>
      </w:pPr>
      <w:r>
        <w:rPr>
          <w:lang w:val="en-GB"/>
        </w:rPr>
        <w:t xml:space="preserve">In </w:t>
      </w:r>
      <w:r w:rsidR="0018782D">
        <w:fldChar w:fldCharType="begin"/>
      </w:r>
      <w:r w:rsidR="0018782D">
        <w:instrText xml:space="preserve"> REF _Ref300065967 \r \h  \* MERGEFORMAT </w:instrText>
      </w:r>
      <w:r w:rsidR="0018782D">
        <w:fldChar w:fldCharType="separate"/>
      </w:r>
      <w:r>
        <w:rPr>
          <w:lang w:val="en-GB"/>
        </w:rPr>
        <w:t>[16]</w:t>
      </w:r>
      <w:r w:rsidR="0018782D">
        <w:fldChar w:fldCharType="end"/>
      </w:r>
      <w:r>
        <w:rPr>
          <w:lang w:val="en-GB"/>
        </w:rPr>
        <w:t xml:space="preserve">, </w:t>
      </w:r>
      <w:r w:rsidRPr="00FF209A">
        <w:rPr>
          <w:i/>
          <w:lang w:val="en-GB"/>
        </w:rPr>
        <w:t>C</w:t>
      </w:r>
      <w:r>
        <w:rPr>
          <w:i/>
          <w:vertAlign w:val="subscript"/>
          <w:lang w:val="en-GB"/>
        </w:rPr>
        <w:t>s</w:t>
      </w:r>
      <w:r>
        <w:rPr>
          <w:lang w:val="en-GB"/>
        </w:rPr>
        <w:t xml:space="preserve"> is defined as follows:</w:t>
      </w:r>
    </w:p>
    <w:p w:rsidR="0004708E" w:rsidRDefault="0004708E" w:rsidP="00BB2138">
      <w:pPr>
        <w:rPr>
          <w:lang w:val="en-GB"/>
        </w:rPr>
      </w:pPr>
    </w:p>
    <w:p w:rsidR="0004708E" w:rsidRDefault="0004708E" w:rsidP="00C4184B">
      <w:pPr>
        <w:jc w:val="center"/>
        <w:rPr>
          <w:lang w:val="en-GB"/>
        </w:rPr>
      </w:pPr>
      <w:r w:rsidRPr="00731640">
        <w:rPr>
          <w:position w:val="-12"/>
          <w:lang w:val="en-GB"/>
        </w:rPr>
        <w:object w:dxaOrig="1500" w:dyaOrig="380">
          <v:shape id="_x0000_i1099" type="#_x0000_t75" style="width:75pt;height:18.75pt" o:ole="">
            <v:imagedata r:id="rId178" o:title=""/>
          </v:shape>
          <o:OLEObject Type="Embed" ProgID="Equation.3" ShapeID="_x0000_i1099" DrawAspect="Content" ObjectID="_1416656271" r:id="rId179"/>
        </w:object>
      </w:r>
    </w:p>
    <w:p w:rsidR="0004708E" w:rsidRDefault="0004708E" w:rsidP="00C4184B">
      <w:pPr>
        <w:jc w:val="center"/>
        <w:rPr>
          <w:lang w:val="en-GB"/>
        </w:rPr>
      </w:pPr>
    </w:p>
    <w:p w:rsidR="0004708E" w:rsidRDefault="0004708E" w:rsidP="00BB2138">
      <w:pPr>
        <w:rPr>
          <w:lang w:val="en-GB"/>
        </w:rPr>
      </w:pPr>
      <w:proofErr w:type="gramStart"/>
      <w:r>
        <w:rPr>
          <w:lang w:val="en-GB"/>
        </w:rPr>
        <w:t>with</w:t>
      </w:r>
      <w:proofErr w:type="gramEnd"/>
      <w:r>
        <w:rPr>
          <w:lang w:val="en-GB"/>
        </w:rPr>
        <w:t xml:space="preserve"> </w:t>
      </w:r>
      <w:r w:rsidRPr="00C4184B">
        <w:rPr>
          <w:position w:val="-78"/>
          <w:lang w:val="en-GB"/>
        </w:rPr>
        <w:object w:dxaOrig="3940" w:dyaOrig="1680">
          <v:shape id="_x0000_i1100" type="#_x0000_t75" style="width:197.25pt;height:84pt" o:ole="">
            <v:imagedata r:id="rId180" o:title=""/>
          </v:shape>
          <o:OLEObject Type="Embed" ProgID="Equation.3" ShapeID="_x0000_i1100" DrawAspect="Content" ObjectID="_1416656272" r:id="rId181"/>
        </w:object>
      </w:r>
      <w:r>
        <w:rPr>
          <w:lang w:val="en-GB"/>
        </w:rPr>
        <w:t xml:space="preserve"> where </w:t>
      </w:r>
      <w:r w:rsidRPr="00C4184B">
        <w:rPr>
          <w:position w:val="-28"/>
          <w:lang w:val="en-GB"/>
        </w:rPr>
        <w:object w:dxaOrig="2120" w:dyaOrig="660">
          <v:shape id="_x0000_i1101" type="#_x0000_t75" style="width:105pt;height:33pt" o:ole="">
            <v:imagedata r:id="rId182" o:title=""/>
          </v:shape>
          <o:OLEObject Type="Embed" ProgID="Equation.3" ShapeID="_x0000_i1101" DrawAspect="Content" ObjectID="_1416656273" r:id="rId183"/>
        </w:object>
      </w:r>
    </w:p>
    <w:p w:rsidR="0004708E" w:rsidRDefault="0004708E" w:rsidP="00BB2138">
      <w:pPr>
        <w:rPr>
          <w:lang w:val="en-GB"/>
        </w:rPr>
      </w:pPr>
    </w:p>
    <w:p w:rsidR="0004708E" w:rsidRDefault="0004708E" w:rsidP="00105913">
      <w:pPr>
        <w:jc w:val="both"/>
        <w:rPr>
          <w:lang w:val="en-GB"/>
        </w:rPr>
      </w:pPr>
      <w:r>
        <w:rPr>
          <w:lang w:val="en-GB"/>
        </w:rPr>
        <w:t>Where</w:t>
      </w:r>
    </w:p>
    <w:p w:rsidR="0004708E" w:rsidRDefault="0004708E" w:rsidP="00105913">
      <w:pPr>
        <w:tabs>
          <w:tab w:val="left" w:pos="720"/>
        </w:tabs>
        <w:jc w:val="both"/>
        <w:rPr>
          <w:lang w:val="en-GB"/>
        </w:rPr>
      </w:pPr>
      <w:r>
        <w:rPr>
          <w:lang w:val="en-GB"/>
        </w:rPr>
        <w:tab/>
      </w:r>
      <w:r>
        <w:rPr>
          <w:lang w:val="en-GB"/>
        </w:rPr>
        <w:sym w:font="Symbol" w:char="F0C4"/>
      </w:r>
      <w:r>
        <w:rPr>
          <w:lang w:val="en-GB"/>
        </w:rPr>
        <w:t xml:space="preserve"> </w:t>
      </w:r>
      <w:proofErr w:type="gramStart"/>
      <w:r>
        <w:rPr>
          <w:lang w:val="en-GB"/>
        </w:rPr>
        <w:t>denotes</w:t>
      </w:r>
      <w:proofErr w:type="gramEnd"/>
      <w:r>
        <w:rPr>
          <w:lang w:val="en-GB"/>
        </w:rPr>
        <w:t xml:space="preserve"> the </w:t>
      </w:r>
      <w:proofErr w:type="spellStart"/>
      <w:r>
        <w:rPr>
          <w:lang w:val="en-GB"/>
        </w:rPr>
        <w:t>Kronecker</w:t>
      </w:r>
      <w:proofErr w:type="spellEnd"/>
      <w:r>
        <w:rPr>
          <w:lang w:val="en-GB"/>
        </w:rPr>
        <w:t xml:space="preserve"> product</w:t>
      </w:r>
    </w:p>
    <w:p w:rsidR="0004708E" w:rsidRDefault="0004708E" w:rsidP="00105913">
      <w:pPr>
        <w:tabs>
          <w:tab w:val="left" w:pos="720"/>
        </w:tabs>
        <w:ind w:left="576"/>
        <w:jc w:val="both"/>
        <w:rPr>
          <w:lang w:val="en-GB"/>
        </w:rPr>
      </w:pPr>
      <w:r>
        <w:rPr>
          <w:lang w:val="en-GB"/>
        </w:rPr>
        <w:tab/>
      </w:r>
      <w:r w:rsidRPr="00C4184B">
        <w:rPr>
          <w:i/>
          <w:lang w:val="en-GB"/>
        </w:rPr>
        <w:sym w:font="Symbol" w:char="F072"/>
      </w:r>
      <w:r w:rsidRPr="00C4184B">
        <w:rPr>
          <w:i/>
          <w:vertAlign w:val="subscript"/>
          <w:lang w:val="en-GB"/>
        </w:rPr>
        <w:t>Rx</w:t>
      </w:r>
      <w:r>
        <w:rPr>
          <w:lang w:val="en-GB"/>
        </w:rPr>
        <w:t xml:space="preserve"> and </w:t>
      </w:r>
      <w:r w:rsidRPr="00C4184B">
        <w:rPr>
          <w:i/>
          <w:lang w:val="en-GB"/>
        </w:rPr>
        <w:sym w:font="Symbol" w:char="F072"/>
      </w:r>
      <w:proofErr w:type="spellStart"/>
      <w:proofErr w:type="gramStart"/>
      <w:r>
        <w:rPr>
          <w:i/>
          <w:vertAlign w:val="subscript"/>
          <w:lang w:val="en-GB"/>
        </w:rPr>
        <w:t>T</w:t>
      </w:r>
      <w:r w:rsidRPr="00C4184B">
        <w:rPr>
          <w:i/>
          <w:vertAlign w:val="subscript"/>
          <w:lang w:val="en-GB"/>
        </w:rPr>
        <w:t>x</w:t>
      </w:r>
      <w:proofErr w:type="spellEnd"/>
      <w:proofErr w:type="gramEnd"/>
      <w:r>
        <w:rPr>
          <w:lang w:val="en-GB"/>
        </w:rPr>
        <w:t xml:space="preserve"> are respectively the small scale fading component of the correlation coefficients at Rx and </w:t>
      </w:r>
      <w:proofErr w:type="spellStart"/>
      <w:r>
        <w:rPr>
          <w:lang w:val="en-GB"/>
        </w:rPr>
        <w:t>Tx</w:t>
      </w:r>
      <w:proofErr w:type="spellEnd"/>
      <w:r>
        <w:rPr>
          <w:lang w:val="en-GB"/>
        </w:rPr>
        <w:t xml:space="preserve"> sides</w:t>
      </w:r>
    </w:p>
    <w:p w:rsidR="0004708E" w:rsidRDefault="0004708E" w:rsidP="00105913">
      <w:pPr>
        <w:tabs>
          <w:tab w:val="left" w:pos="720"/>
        </w:tabs>
        <w:ind w:left="576"/>
        <w:jc w:val="both"/>
        <w:rPr>
          <w:lang w:val="en-GB"/>
        </w:rPr>
      </w:pPr>
      <w:r>
        <w:rPr>
          <w:i/>
          <w:lang w:val="en-GB"/>
        </w:rPr>
        <w:tab/>
      </w:r>
      <w:r w:rsidRPr="00D02985">
        <w:rPr>
          <w:i/>
          <w:position w:val="-10"/>
          <w:lang w:val="en-GB"/>
        </w:rPr>
        <w:object w:dxaOrig="1540" w:dyaOrig="360">
          <v:shape id="_x0000_i1102" type="#_x0000_t75" style="width:77.25pt;height:18pt" o:ole="">
            <v:imagedata r:id="rId184" o:title=""/>
          </v:shape>
          <o:OLEObject Type="Embed" ProgID="Equation.3" ShapeID="_x0000_i1102" DrawAspect="Content" ObjectID="_1416656274" r:id="rId185"/>
        </w:object>
      </w:r>
      <w:r>
        <w:rPr>
          <w:lang w:val="en-GB"/>
        </w:rPr>
        <w:t xml:space="preserve">, </w:t>
      </w:r>
      <w:proofErr w:type="spellStart"/>
      <w:r w:rsidRPr="00D02985">
        <w:rPr>
          <w:i/>
          <w:lang w:val="en-GB"/>
        </w:rPr>
        <w:t>XPC</w:t>
      </w:r>
      <w:r w:rsidRPr="00D02985">
        <w:rPr>
          <w:i/>
          <w:vertAlign w:val="subscript"/>
          <w:lang w:val="en-GB"/>
        </w:rPr>
        <w:t>env</w:t>
      </w:r>
      <w:proofErr w:type="spellEnd"/>
      <w:r>
        <w:rPr>
          <w:lang w:val="en-GB"/>
        </w:rPr>
        <w:t xml:space="preserve"> being the cross polar coupling of the propagation environment</w:t>
      </w:r>
    </w:p>
    <w:p w:rsidR="0004708E" w:rsidRDefault="0004708E" w:rsidP="00105913">
      <w:pPr>
        <w:tabs>
          <w:tab w:val="left" w:pos="720"/>
        </w:tabs>
        <w:ind w:left="576"/>
        <w:jc w:val="both"/>
        <w:rPr>
          <w:lang w:val="en-GB"/>
        </w:rPr>
      </w:pPr>
      <w:r>
        <w:rPr>
          <w:i/>
          <w:lang w:val="en-GB"/>
        </w:rPr>
        <w:tab/>
      </w:r>
      <w:r w:rsidRPr="00D02985">
        <w:rPr>
          <w:i/>
          <w:position w:val="-10"/>
          <w:lang w:val="en-GB"/>
        </w:rPr>
        <w:object w:dxaOrig="1560" w:dyaOrig="360">
          <v:shape id="_x0000_i1103" type="#_x0000_t75" style="width:78pt;height:18pt" o:ole="">
            <v:imagedata r:id="rId186" o:title=""/>
          </v:shape>
          <o:OLEObject Type="Embed" ProgID="Equation.3" ShapeID="_x0000_i1103" DrawAspect="Content" ObjectID="_1416656275" r:id="rId187"/>
        </w:object>
      </w:r>
      <w:r>
        <w:rPr>
          <w:lang w:val="en-GB"/>
        </w:rPr>
        <w:t xml:space="preserve">, </w:t>
      </w:r>
      <w:proofErr w:type="spellStart"/>
      <w:r w:rsidRPr="00D02985">
        <w:rPr>
          <w:i/>
          <w:lang w:val="en-GB"/>
        </w:rPr>
        <w:t>XP</w:t>
      </w:r>
      <w:r>
        <w:rPr>
          <w:i/>
          <w:lang w:val="en-GB"/>
        </w:rPr>
        <w:t>D</w:t>
      </w:r>
      <w:r>
        <w:rPr>
          <w:i/>
          <w:vertAlign w:val="subscript"/>
          <w:lang w:val="en-GB"/>
        </w:rPr>
        <w:t>ant</w:t>
      </w:r>
      <w:proofErr w:type="spellEnd"/>
      <w:r>
        <w:rPr>
          <w:lang w:val="en-GB"/>
        </w:rPr>
        <w:t xml:space="preserve"> being the cross polar discrimination of antennas</w:t>
      </w:r>
    </w:p>
    <w:p w:rsidR="0004708E" w:rsidRDefault="0004708E" w:rsidP="00105913">
      <w:pPr>
        <w:tabs>
          <w:tab w:val="left" w:pos="720"/>
        </w:tabs>
        <w:jc w:val="both"/>
        <w:rPr>
          <w:lang w:val="en-GB"/>
        </w:rPr>
      </w:pPr>
    </w:p>
    <w:p w:rsidR="0004708E" w:rsidRDefault="0004708E" w:rsidP="00105913">
      <w:pPr>
        <w:tabs>
          <w:tab w:val="left" w:pos="720"/>
        </w:tabs>
        <w:jc w:val="both"/>
        <w:rPr>
          <w:lang w:val="en-GB"/>
        </w:rPr>
      </w:pPr>
      <w:r>
        <w:rPr>
          <w:lang w:val="en-GB"/>
        </w:rPr>
        <w:t xml:space="preserve">The values of these input parameters of the MIMO model presented in </w:t>
      </w:r>
      <w:r w:rsidR="0018782D">
        <w:fldChar w:fldCharType="begin"/>
      </w:r>
      <w:r w:rsidR="0018782D">
        <w:instrText xml:space="preserve"> REF _Ref300065967 \r \h  \* MERGEFORMAT </w:instrText>
      </w:r>
      <w:r w:rsidR="0018782D">
        <w:fldChar w:fldCharType="separate"/>
      </w:r>
      <w:r>
        <w:rPr>
          <w:lang w:val="en-GB"/>
        </w:rPr>
        <w:t>[16]</w:t>
      </w:r>
      <w:r w:rsidR="0018782D">
        <w:fldChar w:fldCharType="end"/>
      </w:r>
      <w:r>
        <w:rPr>
          <w:lang w:val="en-GB"/>
        </w:rPr>
        <w:t xml:space="preserve"> are shown on </w:t>
      </w:r>
      <w:r w:rsidR="0018782D">
        <w:fldChar w:fldCharType="begin"/>
      </w:r>
      <w:r w:rsidR="0018782D">
        <w:instrText xml:space="preserve"> REF _Ref302773041 \h  \* MERGEFORMAT </w:instrText>
      </w:r>
      <w:r w:rsidR="0018782D">
        <w:fldChar w:fldCharType="separate"/>
      </w:r>
      <w:r w:rsidRPr="00C92F91">
        <w:rPr>
          <w:lang w:val="en-US"/>
        </w:rPr>
        <w:t xml:space="preserve">Table </w:t>
      </w:r>
      <w:r w:rsidRPr="00C92F91">
        <w:rPr>
          <w:noProof/>
          <w:lang w:val="en-US"/>
        </w:rPr>
        <w:t>17</w:t>
      </w:r>
      <w:r w:rsidR="0018782D">
        <w:fldChar w:fldCharType="end"/>
      </w:r>
      <w:r>
        <w:rPr>
          <w:lang w:val="en-GB"/>
        </w:rPr>
        <w:t xml:space="preserve">. The tree shadowed environments are not addressed in </w:t>
      </w:r>
      <w:r w:rsidR="0018782D">
        <w:fldChar w:fldCharType="begin"/>
      </w:r>
      <w:r w:rsidR="0018782D">
        <w:instrText xml:space="preserve"> REF _Re</w:instrText>
      </w:r>
      <w:r w:rsidR="0018782D">
        <w:instrText xml:space="preserve">f300065967 \r \h  \* MERGEFORMAT </w:instrText>
      </w:r>
      <w:r w:rsidR="0018782D">
        <w:fldChar w:fldCharType="separate"/>
      </w:r>
      <w:r>
        <w:rPr>
          <w:lang w:val="en-GB"/>
        </w:rPr>
        <w:t>[16]</w:t>
      </w:r>
      <w:r w:rsidR="0018782D">
        <w:fldChar w:fldCharType="end"/>
      </w:r>
      <w:r>
        <w:rPr>
          <w:lang w:val="en-GB"/>
        </w:rPr>
        <w:t>.</w:t>
      </w:r>
    </w:p>
    <w:p w:rsidR="0004708E" w:rsidRDefault="0004708E" w:rsidP="00D02985">
      <w:pPr>
        <w:tabs>
          <w:tab w:val="left" w:pos="720"/>
        </w:tabs>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1274"/>
        <w:gridCol w:w="1158"/>
        <w:gridCol w:w="828"/>
      </w:tblGrid>
      <w:tr w:rsidR="0004708E" w:rsidTr="008648FA">
        <w:trPr>
          <w:jc w:val="center"/>
        </w:trPr>
        <w:tc>
          <w:tcPr>
            <w:tcW w:w="0" w:type="auto"/>
            <w:vAlign w:val="center"/>
          </w:tcPr>
          <w:p w:rsidR="0004708E" w:rsidRPr="008648FA" w:rsidRDefault="0004708E" w:rsidP="008648FA">
            <w:pPr>
              <w:jc w:val="center"/>
              <w:rPr>
                <w:b/>
                <w:lang w:val="en-GB"/>
              </w:rPr>
            </w:pPr>
          </w:p>
        </w:tc>
        <w:tc>
          <w:tcPr>
            <w:tcW w:w="0" w:type="auto"/>
            <w:vAlign w:val="center"/>
          </w:tcPr>
          <w:p w:rsidR="0004708E" w:rsidRPr="008648FA" w:rsidRDefault="0004708E" w:rsidP="008648FA">
            <w:pPr>
              <w:jc w:val="center"/>
              <w:rPr>
                <w:b/>
                <w:lang w:val="en-GB"/>
              </w:rPr>
            </w:pPr>
            <w:r w:rsidRPr="008648FA">
              <w:rPr>
                <w:b/>
                <w:lang w:val="en-GB"/>
              </w:rPr>
              <w:t>Open rural</w:t>
            </w:r>
          </w:p>
        </w:tc>
        <w:tc>
          <w:tcPr>
            <w:tcW w:w="0" w:type="auto"/>
            <w:vAlign w:val="center"/>
          </w:tcPr>
          <w:p w:rsidR="0004708E" w:rsidRPr="008648FA" w:rsidRDefault="0004708E" w:rsidP="008648FA">
            <w:pPr>
              <w:jc w:val="center"/>
              <w:rPr>
                <w:b/>
                <w:lang w:val="en-GB"/>
              </w:rPr>
            </w:pPr>
            <w:r w:rsidRPr="008648FA">
              <w:rPr>
                <w:b/>
                <w:lang w:val="en-GB"/>
              </w:rPr>
              <w:t>Suburban</w:t>
            </w:r>
          </w:p>
        </w:tc>
        <w:tc>
          <w:tcPr>
            <w:tcW w:w="0" w:type="auto"/>
            <w:vAlign w:val="center"/>
          </w:tcPr>
          <w:p w:rsidR="0004708E" w:rsidRPr="008648FA" w:rsidRDefault="0004708E" w:rsidP="008648FA">
            <w:pPr>
              <w:jc w:val="center"/>
              <w:rPr>
                <w:b/>
                <w:lang w:val="en-GB"/>
              </w:rPr>
            </w:pPr>
            <w:r w:rsidRPr="008648FA">
              <w:rPr>
                <w:b/>
                <w:lang w:val="en-GB"/>
              </w:rPr>
              <w:t>Urban</w:t>
            </w:r>
          </w:p>
        </w:tc>
      </w:tr>
      <w:tr w:rsidR="0004708E" w:rsidTr="008648FA">
        <w:trPr>
          <w:jc w:val="center"/>
        </w:trPr>
        <w:tc>
          <w:tcPr>
            <w:tcW w:w="0" w:type="auto"/>
            <w:vAlign w:val="center"/>
          </w:tcPr>
          <w:p w:rsidR="0004708E" w:rsidRPr="008648FA" w:rsidRDefault="0004708E" w:rsidP="008648FA">
            <w:pPr>
              <w:jc w:val="center"/>
              <w:rPr>
                <w:b/>
                <w:lang w:val="en-GB"/>
              </w:rPr>
            </w:pPr>
            <w:proofErr w:type="spellStart"/>
            <w:r w:rsidRPr="008648FA">
              <w:rPr>
                <w:b/>
                <w:i/>
                <w:lang w:val="en-GB"/>
              </w:rPr>
              <w:t>XPC</w:t>
            </w:r>
            <w:r w:rsidRPr="008648FA">
              <w:rPr>
                <w:b/>
                <w:i/>
                <w:vertAlign w:val="subscript"/>
                <w:lang w:val="en-GB"/>
              </w:rPr>
              <w:t>env</w:t>
            </w:r>
            <w:proofErr w:type="spellEnd"/>
            <w:r w:rsidRPr="008648FA">
              <w:rPr>
                <w:b/>
                <w:lang w:val="en-GB"/>
              </w:rPr>
              <w:t xml:space="preserve"> (dB)</w:t>
            </w:r>
          </w:p>
        </w:tc>
        <w:tc>
          <w:tcPr>
            <w:tcW w:w="0" w:type="auto"/>
            <w:vAlign w:val="center"/>
          </w:tcPr>
          <w:p w:rsidR="0004708E" w:rsidRPr="008648FA" w:rsidRDefault="0004708E" w:rsidP="008648FA">
            <w:pPr>
              <w:jc w:val="center"/>
              <w:rPr>
                <w:lang w:val="en-GB"/>
              </w:rPr>
            </w:pPr>
            <w:r w:rsidRPr="008648FA">
              <w:rPr>
                <w:lang w:val="en-GB"/>
              </w:rPr>
              <w:t>15</w:t>
            </w:r>
          </w:p>
        </w:tc>
        <w:tc>
          <w:tcPr>
            <w:tcW w:w="0" w:type="auto"/>
            <w:vAlign w:val="center"/>
          </w:tcPr>
          <w:p w:rsidR="0004708E" w:rsidRPr="008648FA" w:rsidRDefault="0004708E" w:rsidP="008648FA">
            <w:pPr>
              <w:jc w:val="center"/>
              <w:rPr>
                <w:b/>
                <w:lang w:val="en-GB"/>
              </w:rPr>
            </w:pPr>
            <w:r w:rsidRPr="008648FA">
              <w:rPr>
                <w:b/>
                <w:lang w:val="en-GB"/>
              </w:rPr>
              <w:t>6</w:t>
            </w:r>
          </w:p>
        </w:tc>
        <w:tc>
          <w:tcPr>
            <w:tcW w:w="0" w:type="auto"/>
            <w:vAlign w:val="center"/>
          </w:tcPr>
          <w:p w:rsidR="0004708E" w:rsidRPr="008648FA" w:rsidRDefault="0004708E" w:rsidP="008648FA">
            <w:pPr>
              <w:jc w:val="center"/>
              <w:rPr>
                <w:b/>
                <w:lang w:val="en-GB"/>
              </w:rPr>
            </w:pPr>
            <w:r w:rsidRPr="008648FA">
              <w:rPr>
                <w:b/>
                <w:lang w:val="en-GB"/>
              </w:rPr>
              <w:t>5</w:t>
            </w:r>
          </w:p>
        </w:tc>
      </w:tr>
      <w:tr w:rsidR="0004708E" w:rsidTr="008648FA">
        <w:trPr>
          <w:jc w:val="center"/>
        </w:trPr>
        <w:tc>
          <w:tcPr>
            <w:tcW w:w="0" w:type="auto"/>
            <w:vAlign w:val="center"/>
          </w:tcPr>
          <w:p w:rsidR="0004708E" w:rsidRPr="008648FA" w:rsidRDefault="0004708E" w:rsidP="008648FA">
            <w:pPr>
              <w:jc w:val="center"/>
              <w:rPr>
                <w:b/>
                <w:lang w:val="en-GB"/>
              </w:rPr>
            </w:pPr>
            <w:proofErr w:type="spellStart"/>
            <w:r w:rsidRPr="008648FA">
              <w:rPr>
                <w:b/>
                <w:i/>
                <w:lang w:val="en-GB"/>
              </w:rPr>
              <w:t>XPD</w:t>
            </w:r>
            <w:r w:rsidRPr="008648FA">
              <w:rPr>
                <w:b/>
                <w:i/>
                <w:vertAlign w:val="subscript"/>
                <w:lang w:val="en-GB"/>
              </w:rPr>
              <w:t>ant</w:t>
            </w:r>
            <w:proofErr w:type="spellEnd"/>
            <w:r w:rsidRPr="008648FA">
              <w:rPr>
                <w:b/>
                <w:lang w:val="en-GB"/>
              </w:rPr>
              <w:t xml:space="preserve"> (dB)</w:t>
            </w:r>
          </w:p>
        </w:tc>
        <w:tc>
          <w:tcPr>
            <w:tcW w:w="0" w:type="auto"/>
            <w:vAlign w:val="center"/>
          </w:tcPr>
          <w:p w:rsidR="0004708E" w:rsidRPr="008648FA" w:rsidRDefault="0004708E" w:rsidP="008648FA">
            <w:pPr>
              <w:jc w:val="center"/>
              <w:rPr>
                <w:lang w:val="en-GB"/>
              </w:rPr>
            </w:pPr>
            <w:r w:rsidRPr="008648FA">
              <w:rPr>
                <w:lang w:val="en-GB"/>
              </w:rPr>
              <w:t>15</w:t>
            </w:r>
          </w:p>
        </w:tc>
        <w:tc>
          <w:tcPr>
            <w:tcW w:w="0" w:type="auto"/>
            <w:vAlign w:val="center"/>
          </w:tcPr>
          <w:p w:rsidR="0004708E" w:rsidRPr="008648FA" w:rsidRDefault="0004708E" w:rsidP="008648FA">
            <w:pPr>
              <w:jc w:val="center"/>
              <w:rPr>
                <w:b/>
                <w:lang w:val="en-GB"/>
              </w:rPr>
            </w:pPr>
            <w:r w:rsidRPr="008648FA">
              <w:rPr>
                <w:b/>
                <w:lang w:val="en-GB"/>
              </w:rPr>
              <w:t>15</w:t>
            </w:r>
          </w:p>
        </w:tc>
        <w:tc>
          <w:tcPr>
            <w:tcW w:w="0" w:type="auto"/>
            <w:vAlign w:val="center"/>
          </w:tcPr>
          <w:p w:rsidR="0004708E" w:rsidRPr="008648FA" w:rsidRDefault="0004708E" w:rsidP="008648FA">
            <w:pPr>
              <w:jc w:val="center"/>
              <w:rPr>
                <w:b/>
                <w:lang w:val="en-GB"/>
              </w:rPr>
            </w:pPr>
            <w:r w:rsidRPr="008648FA">
              <w:rPr>
                <w:b/>
                <w:lang w:val="en-GB"/>
              </w:rPr>
              <w:t>15</w:t>
            </w:r>
          </w:p>
        </w:tc>
      </w:tr>
      <w:tr w:rsidR="0004708E" w:rsidTr="008648FA">
        <w:trPr>
          <w:jc w:val="center"/>
        </w:trPr>
        <w:tc>
          <w:tcPr>
            <w:tcW w:w="0" w:type="auto"/>
            <w:vAlign w:val="center"/>
          </w:tcPr>
          <w:p w:rsidR="0004708E" w:rsidRPr="008648FA" w:rsidRDefault="0004708E" w:rsidP="008648FA">
            <w:pPr>
              <w:jc w:val="center"/>
              <w:rPr>
                <w:b/>
                <w:lang w:val="en-GB"/>
              </w:rPr>
            </w:pPr>
            <w:r w:rsidRPr="008648FA">
              <w:rPr>
                <w:b/>
                <w:i/>
                <w:lang w:val="en-GB"/>
              </w:rPr>
              <w:sym w:font="Symbol" w:char="F072"/>
            </w:r>
            <w:r w:rsidRPr="008648FA">
              <w:rPr>
                <w:b/>
                <w:i/>
                <w:vertAlign w:val="subscript"/>
                <w:lang w:val="en-GB"/>
              </w:rPr>
              <w:t>Rx</w:t>
            </w:r>
          </w:p>
        </w:tc>
        <w:tc>
          <w:tcPr>
            <w:tcW w:w="0" w:type="auto"/>
            <w:vAlign w:val="center"/>
          </w:tcPr>
          <w:p w:rsidR="0004708E" w:rsidRPr="008648FA" w:rsidRDefault="0004708E" w:rsidP="008648FA">
            <w:pPr>
              <w:jc w:val="center"/>
              <w:rPr>
                <w:lang w:val="en-GB"/>
              </w:rPr>
            </w:pPr>
            <w:r w:rsidRPr="008648FA">
              <w:rPr>
                <w:lang w:val="en-GB"/>
              </w:rPr>
              <w:t>0.5</w:t>
            </w:r>
          </w:p>
        </w:tc>
        <w:tc>
          <w:tcPr>
            <w:tcW w:w="0" w:type="auto"/>
            <w:vAlign w:val="center"/>
          </w:tcPr>
          <w:p w:rsidR="0004708E" w:rsidRPr="008648FA" w:rsidRDefault="0004708E" w:rsidP="008648FA">
            <w:pPr>
              <w:jc w:val="center"/>
              <w:rPr>
                <w:b/>
                <w:lang w:val="en-GB"/>
              </w:rPr>
            </w:pPr>
            <w:r w:rsidRPr="008648FA">
              <w:rPr>
                <w:b/>
                <w:lang w:val="en-GB"/>
              </w:rPr>
              <w:t>0.5</w:t>
            </w:r>
          </w:p>
        </w:tc>
        <w:tc>
          <w:tcPr>
            <w:tcW w:w="0" w:type="auto"/>
            <w:vAlign w:val="center"/>
          </w:tcPr>
          <w:p w:rsidR="0004708E" w:rsidRPr="008648FA" w:rsidRDefault="0004708E" w:rsidP="008648FA">
            <w:pPr>
              <w:jc w:val="center"/>
              <w:rPr>
                <w:b/>
                <w:lang w:val="en-GB"/>
              </w:rPr>
            </w:pPr>
            <w:r w:rsidRPr="008648FA">
              <w:rPr>
                <w:b/>
                <w:lang w:val="en-GB"/>
              </w:rPr>
              <w:t>0.5</w:t>
            </w:r>
          </w:p>
        </w:tc>
      </w:tr>
      <w:tr w:rsidR="0004708E" w:rsidTr="008648FA">
        <w:trPr>
          <w:jc w:val="center"/>
        </w:trPr>
        <w:tc>
          <w:tcPr>
            <w:tcW w:w="0" w:type="auto"/>
            <w:vAlign w:val="center"/>
          </w:tcPr>
          <w:p w:rsidR="0004708E" w:rsidRPr="008648FA" w:rsidRDefault="0004708E" w:rsidP="008648FA">
            <w:pPr>
              <w:jc w:val="center"/>
              <w:rPr>
                <w:b/>
                <w:lang w:val="en-GB"/>
              </w:rPr>
            </w:pPr>
            <w:r w:rsidRPr="008648FA">
              <w:rPr>
                <w:b/>
                <w:i/>
                <w:lang w:val="en-GB"/>
              </w:rPr>
              <w:sym w:font="Symbol" w:char="F072"/>
            </w:r>
            <w:proofErr w:type="spellStart"/>
            <w:r w:rsidRPr="008648FA">
              <w:rPr>
                <w:b/>
                <w:i/>
                <w:vertAlign w:val="subscript"/>
                <w:lang w:val="en-GB"/>
              </w:rPr>
              <w:t>Tx</w:t>
            </w:r>
            <w:proofErr w:type="spellEnd"/>
          </w:p>
        </w:tc>
        <w:tc>
          <w:tcPr>
            <w:tcW w:w="0" w:type="auto"/>
            <w:vAlign w:val="center"/>
          </w:tcPr>
          <w:p w:rsidR="0004708E" w:rsidRPr="008648FA" w:rsidRDefault="0004708E" w:rsidP="008648FA">
            <w:pPr>
              <w:jc w:val="center"/>
              <w:rPr>
                <w:lang w:val="en-GB"/>
              </w:rPr>
            </w:pPr>
            <w:r w:rsidRPr="008648FA">
              <w:rPr>
                <w:lang w:val="en-GB"/>
              </w:rPr>
              <w:t>0.4</w:t>
            </w:r>
          </w:p>
        </w:tc>
        <w:tc>
          <w:tcPr>
            <w:tcW w:w="0" w:type="auto"/>
            <w:vAlign w:val="center"/>
          </w:tcPr>
          <w:p w:rsidR="0004708E" w:rsidRPr="008648FA" w:rsidRDefault="0004708E" w:rsidP="008648FA">
            <w:pPr>
              <w:jc w:val="center"/>
              <w:rPr>
                <w:b/>
                <w:lang w:val="en-GB"/>
              </w:rPr>
            </w:pPr>
            <w:r w:rsidRPr="008648FA">
              <w:rPr>
                <w:b/>
                <w:lang w:val="en-GB"/>
              </w:rPr>
              <w:t>0.5</w:t>
            </w:r>
          </w:p>
        </w:tc>
        <w:tc>
          <w:tcPr>
            <w:tcW w:w="0" w:type="auto"/>
            <w:vAlign w:val="center"/>
          </w:tcPr>
          <w:p w:rsidR="0004708E" w:rsidRPr="008648FA" w:rsidRDefault="0004708E" w:rsidP="008648FA">
            <w:pPr>
              <w:jc w:val="center"/>
              <w:rPr>
                <w:b/>
                <w:lang w:val="en-GB"/>
              </w:rPr>
            </w:pPr>
            <w:r w:rsidRPr="008648FA">
              <w:rPr>
                <w:b/>
                <w:lang w:val="en-GB"/>
              </w:rPr>
              <w:t>0.5</w:t>
            </w:r>
          </w:p>
        </w:tc>
      </w:tr>
    </w:tbl>
    <w:p w:rsidR="0004708E" w:rsidRPr="0057331E" w:rsidRDefault="0004708E" w:rsidP="00D6252E">
      <w:pPr>
        <w:pStyle w:val="Caption"/>
        <w:spacing w:before="120" w:after="0"/>
        <w:jc w:val="center"/>
        <w:rPr>
          <w:lang w:val="en-GB"/>
        </w:rPr>
      </w:pPr>
      <w:bookmarkStart w:id="140" w:name="_Ref302773041"/>
      <w:r>
        <w:t xml:space="preserve">Table </w:t>
      </w:r>
      <w:r w:rsidR="00BB64B6">
        <w:fldChar w:fldCharType="begin"/>
      </w:r>
      <w:r w:rsidR="00832E95">
        <w:instrText xml:space="preserve"> SEQ Table \* ARABIC </w:instrText>
      </w:r>
      <w:r w:rsidR="00BB64B6">
        <w:fldChar w:fldCharType="separate"/>
      </w:r>
      <w:r>
        <w:rPr>
          <w:noProof/>
        </w:rPr>
        <w:t>17</w:t>
      </w:r>
      <w:r w:rsidR="00BB64B6">
        <w:fldChar w:fldCharType="end"/>
      </w:r>
      <w:bookmarkEnd w:id="140"/>
      <w:r>
        <w:t>: MIMO extension input parameters</w:t>
      </w:r>
    </w:p>
    <w:p w:rsidR="0004708E" w:rsidRDefault="0004708E" w:rsidP="00D02985">
      <w:pPr>
        <w:tabs>
          <w:tab w:val="left" w:pos="720"/>
        </w:tabs>
        <w:rPr>
          <w:lang w:val="en-GB"/>
        </w:rPr>
      </w:pPr>
    </w:p>
    <w:p w:rsidR="0004708E" w:rsidRDefault="0004708E" w:rsidP="00105913">
      <w:pPr>
        <w:tabs>
          <w:tab w:val="left" w:pos="720"/>
        </w:tabs>
        <w:jc w:val="both"/>
        <w:rPr>
          <w:lang w:val="en-GB"/>
        </w:rPr>
      </w:pPr>
      <w:r>
        <w:rPr>
          <w:lang w:val="en-GB"/>
        </w:rPr>
        <w:t xml:space="preserve">From these input parameters, it is possible to derive the small scale correlation matrix, </w:t>
      </w:r>
      <w:proofErr w:type="spellStart"/>
      <w:r w:rsidRPr="00FF209A">
        <w:rPr>
          <w:i/>
          <w:lang w:val="en-GB"/>
        </w:rPr>
        <w:t>C</w:t>
      </w:r>
      <w:r w:rsidRPr="00FF209A">
        <w:rPr>
          <w:i/>
          <w:vertAlign w:val="subscript"/>
          <w:lang w:val="en-GB"/>
        </w:rPr>
        <w:t>l</w:t>
      </w:r>
      <w:proofErr w:type="spellEnd"/>
      <w:r>
        <w:rPr>
          <w:lang w:val="en-GB"/>
        </w:rPr>
        <w:t xml:space="preserve">, for these three environments (see </w:t>
      </w:r>
      <w:r w:rsidR="0018782D">
        <w:fldChar w:fldCharType="begin"/>
      </w:r>
      <w:r w:rsidR="0018782D">
        <w:instrText xml:space="preserve"> REF _Ref302773275 \h  \* MERGEFORMAT </w:instrText>
      </w:r>
      <w:r w:rsidR="0018782D">
        <w:fldChar w:fldCharType="separate"/>
      </w:r>
      <w:r w:rsidRPr="00C92F91">
        <w:rPr>
          <w:lang w:val="en-US"/>
        </w:rPr>
        <w:t xml:space="preserve">Table </w:t>
      </w:r>
      <w:r w:rsidRPr="00C92F91">
        <w:rPr>
          <w:noProof/>
          <w:lang w:val="en-US"/>
        </w:rPr>
        <w:t>18</w:t>
      </w:r>
      <w:r w:rsidR="0018782D">
        <w:fldChar w:fldCharType="end"/>
      </w:r>
      <w:r>
        <w:rPr>
          <w:lang w:val="en-GB"/>
        </w:rPr>
        <w:t xml:space="preserve">). </w:t>
      </w:r>
      <w:r w:rsidRPr="00B452DC">
        <w:rPr>
          <w:b/>
          <w:lang w:val="en-GB"/>
        </w:rPr>
        <w:t xml:space="preserve">This </w:t>
      </w:r>
      <w:proofErr w:type="gramStart"/>
      <w:r w:rsidRPr="00B452DC">
        <w:rPr>
          <w:b/>
          <w:lang w:val="en-GB"/>
        </w:rPr>
        <w:t>results</w:t>
      </w:r>
      <w:proofErr w:type="gramEnd"/>
      <w:r w:rsidRPr="00B452DC">
        <w:rPr>
          <w:b/>
          <w:lang w:val="en-GB"/>
        </w:rPr>
        <w:t xml:space="preserve"> exhibits quite high correlation coefficients, but due to the current lack of experimental or alternative data for these environments, it is suggested to use them for LMS MIMO simulations.</w:t>
      </w:r>
    </w:p>
    <w:p w:rsidR="0004708E" w:rsidRDefault="0004708E" w:rsidP="00D02985">
      <w:pPr>
        <w:tabs>
          <w:tab w:val="left" w:pos="720"/>
        </w:tabs>
        <w:rPr>
          <w:lang w:val="en-GB"/>
        </w:rPr>
      </w:pPr>
      <w:r>
        <w:rPr>
          <w:lang w:val="en-GB"/>
        </w:rPr>
        <w:br w:type="page"/>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4"/>
        <w:gridCol w:w="3225"/>
        <w:gridCol w:w="3225"/>
      </w:tblGrid>
      <w:tr w:rsidR="0004708E" w:rsidTr="008648FA">
        <w:tc>
          <w:tcPr>
            <w:tcW w:w="0" w:type="auto"/>
            <w:vAlign w:val="center"/>
          </w:tcPr>
          <w:p w:rsidR="0004708E" w:rsidRPr="008648FA" w:rsidRDefault="0004708E" w:rsidP="008648FA">
            <w:pPr>
              <w:jc w:val="center"/>
              <w:rPr>
                <w:b/>
                <w:lang w:val="en-GB"/>
              </w:rPr>
            </w:pPr>
            <w:r w:rsidRPr="008648FA">
              <w:rPr>
                <w:b/>
                <w:lang w:val="en-GB"/>
              </w:rPr>
              <w:lastRenderedPageBreak/>
              <w:t>Open rural/Intermediate tree shadowed</w:t>
            </w:r>
          </w:p>
        </w:tc>
        <w:tc>
          <w:tcPr>
            <w:tcW w:w="0" w:type="auto"/>
            <w:vAlign w:val="center"/>
          </w:tcPr>
          <w:p w:rsidR="0004708E" w:rsidRPr="008648FA" w:rsidRDefault="0004708E" w:rsidP="008648FA">
            <w:pPr>
              <w:jc w:val="center"/>
              <w:rPr>
                <w:b/>
                <w:lang w:val="en-GB"/>
              </w:rPr>
            </w:pPr>
            <w:r w:rsidRPr="008648FA">
              <w:rPr>
                <w:b/>
                <w:lang w:val="en-GB"/>
              </w:rPr>
              <w:t>Suburban</w:t>
            </w:r>
          </w:p>
        </w:tc>
        <w:tc>
          <w:tcPr>
            <w:tcW w:w="0" w:type="auto"/>
            <w:vAlign w:val="center"/>
          </w:tcPr>
          <w:p w:rsidR="0004708E" w:rsidRPr="008648FA" w:rsidRDefault="0004708E" w:rsidP="008648FA">
            <w:pPr>
              <w:jc w:val="center"/>
              <w:rPr>
                <w:b/>
                <w:lang w:val="en-GB"/>
              </w:rPr>
            </w:pPr>
            <w:r w:rsidRPr="008648FA">
              <w:rPr>
                <w:b/>
                <w:lang w:val="en-GB"/>
              </w:rPr>
              <w:t>Urban</w:t>
            </w:r>
          </w:p>
        </w:tc>
      </w:tr>
      <w:tr w:rsidR="0004708E" w:rsidTr="008648FA">
        <w:tc>
          <w:tcPr>
            <w:tcW w:w="0" w:type="auto"/>
          </w:tcPr>
          <w:p w:rsidR="0004708E" w:rsidRPr="008648FA" w:rsidRDefault="0004708E" w:rsidP="008648FA">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601"/>
              <w:gridCol w:w="601"/>
              <w:gridCol w:w="601"/>
              <w:gridCol w:w="601"/>
            </w:tblGrid>
            <w:tr w:rsidR="0004708E" w:rsidRPr="009E4F40" w:rsidTr="00C02E17">
              <w:tc>
                <w:tcPr>
                  <w:tcW w:w="595"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lang w:val="en-GB"/>
                    </w:rPr>
                  </w:pP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R/R</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L/L</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R/L</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L/R</w:t>
                  </w:r>
                </w:p>
              </w:tc>
            </w:tr>
            <w:tr w:rsidR="0004708E" w:rsidRPr="009E4F40" w:rsidTr="00C02E17">
              <w:tc>
                <w:tcPr>
                  <w:tcW w:w="595"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R/R</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1</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24</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19</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.04</w:t>
                  </w:r>
                </w:p>
              </w:tc>
            </w:tr>
            <w:tr w:rsidR="0004708E" w:rsidRPr="009E4F40" w:rsidTr="00C02E17">
              <w:tc>
                <w:tcPr>
                  <w:tcW w:w="595"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L/L</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24</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1</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04</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19</w:t>
                  </w:r>
                </w:p>
              </w:tc>
            </w:tr>
            <w:tr w:rsidR="0004708E" w:rsidRPr="009E4F40" w:rsidTr="00C02E17">
              <w:tc>
                <w:tcPr>
                  <w:tcW w:w="595"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R/L</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19</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04</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1</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24</w:t>
                  </w:r>
                </w:p>
              </w:tc>
            </w:tr>
            <w:tr w:rsidR="0004708E" w:rsidRPr="009E4F40" w:rsidTr="00C02E17">
              <w:tc>
                <w:tcPr>
                  <w:tcW w:w="595"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L/R</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04</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19</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24</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1</w:t>
                  </w:r>
                </w:p>
              </w:tc>
            </w:tr>
          </w:tbl>
          <w:p w:rsidR="0004708E" w:rsidRPr="008648FA" w:rsidRDefault="0004708E" w:rsidP="008648FA">
            <w:pPr>
              <w:rPr>
                <w:lang w:val="en-GB"/>
              </w:rPr>
            </w:pPr>
          </w:p>
          <w:p w:rsidR="0004708E" w:rsidRPr="008648FA" w:rsidRDefault="0004708E" w:rsidP="008648FA">
            <w:pPr>
              <w:rPr>
                <w:lang w:val="en-GB"/>
              </w:rPr>
            </w:pPr>
          </w:p>
        </w:tc>
        <w:tc>
          <w:tcPr>
            <w:tcW w:w="0" w:type="auto"/>
          </w:tcPr>
          <w:p w:rsidR="0004708E" w:rsidRPr="008648FA" w:rsidRDefault="0004708E" w:rsidP="008648FA">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601"/>
              <w:gridCol w:w="601"/>
              <w:gridCol w:w="601"/>
              <w:gridCol w:w="601"/>
            </w:tblGrid>
            <w:tr w:rsidR="0004708E" w:rsidRPr="009E4F40" w:rsidTr="00C02E17">
              <w:tc>
                <w:tcPr>
                  <w:tcW w:w="595"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lang w:val="en-GB"/>
                    </w:rPr>
                  </w:pP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R/R</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L/L</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R/L</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L/R</w:t>
                  </w:r>
                </w:p>
              </w:tc>
            </w:tr>
            <w:tr w:rsidR="0004708E" w:rsidRPr="009E4F40" w:rsidTr="00C02E17">
              <w:tc>
                <w:tcPr>
                  <w:tcW w:w="595"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R/R</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1</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41</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41</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.17</w:t>
                  </w:r>
                </w:p>
              </w:tc>
            </w:tr>
            <w:tr w:rsidR="0004708E" w:rsidRPr="009E4F40" w:rsidTr="00C02E17">
              <w:tc>
                <w:tcPr>
                  <w:tcW w:w="595"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L/L</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41</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1</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17</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41</w:t>
                  </w:r>
                </w:p>
              </w:tc>
            </w:tr>
            <w:tr w:rsidR="0004708E" w:rsidRPr="009E4F40" w:rsidTr="00C02E17">
              <w:tc>
                <w:tcPr>
                  <w:tcW w:w="595"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R/L</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41</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17</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1</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41</w:t>
                  </w:r>
                </w:p>
              </w:tc>
            </w:tr>
            <w:tr w:rsidR="0004708E" w:rsidRPr="009E4F40" w:rsidTr="00C02E17">
              <w:tc>
                <w:tcPr>
                  <w:tcW w:w="595"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L/R</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17</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41</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41</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1</w:t>
                  </w:r>
                </w:p>
              </w:tc>
            </w:tr>
          </w:tbl>
          <w:p w:rsidR="0004708E" w:rsidRPr="008648FA" w:rsidRDefault="0004708E" w:rsidP="008648FA">
            <w:pPr>
              <w:rPr>
                <w:lang w:val="en-GB"/>
              </w:rPr>
            </w:pPr>
          </w:p>
        </w:tc>
        <w:tc>
          <w:tcPr>
            <w:tcW w:w="0" w:type="auto"/>
          </w:tcPr>
          <w:p w:rsidR="0004708E" w:rsidRPr="008648FA" w:rsidRDefault="0004708E" w:rsidP="008648FA">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601"/>
              <w:gridCol w:w="601"/>
              <w:gridCol w:w="601"/>
              <w:gridCol w:w="601"/>
            </w:tblGrid>
            <w:tr w:rsidR="0004708E" w:rsidRPr="009E4F40" w:rsidTr="00C02E17">
              <w:tc>
                <w:tcPr>
                  <w:tcW w:w="595"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lang w:val="en-GB"/>
                    </w:rPr>
                  </w:pP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R/R</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L/L</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R/L</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L/R</w:t>
                  </w:r>
                </w:p>
              </w:tc>
            </w:tr>
            <w:tr w:rsidR="0004708E" w:rsidRPr="009E4F40" w:rsidTr="00C02E17">
              <w:tc>
                <w:tcPr>
                  <w:tcW w:w="595"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R/R</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1</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44</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44</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.19</w:t>
                  </w:r>
                </w:p>
              </w:tc>
            </w:tr>
            <w:tr w:rsidR="0004708E" w:rsidRPr="009E4F40" w:rsidTr="00C02E17">
              <w:tc>
                <w:tcPr>
                  <w:tcW w:w="595"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L/L</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44</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1</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19</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44</w:t>
                  </w:r>
                </w:p>
              </w:tc>
            </w:tr>
            <w:tr w:rsidR="0004708E" w:rsidRPr="009E4F40" w:rsidTr="00C02E17">
              <w:tc>
                <w:tcPr>
                  <w:tcW w:w="595"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R/L</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44</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19</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1</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44</w:t>
                  </w:r>
                </w:p>
              </w:tc>
            </w:tr>
            <w:tr w:rsidR="0004708E" w:rsidRPr="009E4F40" w:rsidTr="00C02E17">
              <w:tc>
                <w:tcPr>
                  <w:tcW w:w="595"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b/>
                      <w:lang w:val="en-GB"/>
                    </w:rPr>
                  </w:pPr>
                  <w:r w:rsidRPr="00CF4F4E">
                    <w:rPr>
                      <w:b/>
                      <w:lang w:val="en-GB"/>
                    </w:rPr>
                    <w:t>L/R</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19</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44</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0.</w:t>
                  </w:r>
                  <w:r>
                    <w:rPr>
                      <w:rFonts w:eastAsia="Times New Roman" w:hAnsi="Arial"/>
                    </w:rPr>
                    <w:t>44</w:t>
                  </w:r>
                </w:p>
              </w:tc>
              <w:tc>
                <w:tcPr>
                  <w:tcW w:w="601" w:type="dxa"/>
                  <w:tcBorders>
                    <w:top w:val="single" w:sz="4" w:space="0" w:color="auto"/>
                    <w:left w:val="single" w:sz="4" w:space="0" w:color="auto"/>
                    <w:bottom w:val="single" w:sz="4" w:space="0" w:color="auto"/>
                    <w:right w:val="single" w:sz="4" w:space="0" w:color="auto"/>
                  </w:tcBorders>
                  <w:vAlign w:val="center"/>
                </w:tcPr>
                <w:p w:rsidR="0004708E" w:rsidRPr="00CF4F4E" w:rsidRDefault="0004708E" w:rsidP="004D3B54">
                  <w:pPr>
                    <w:framePr w:hSpace="141" w:wrap="around" w:vAnchor="text" w:hAnchor="text" w:y="1"/>
                    <w:spacing w:before="60" w:after="60"/>
                    <w:suppressOverlap/>
                    <w:jc w:val="center"/>
                    <w:rPr>
                      <w:sz w:val="24"/>
                      <w:szCs w:val="24"/>
                    </w:rPr>
                  </w:pPr>
                  <w:r w:rsidRPr="00CF4F4E">
                    <w:rPr>
                      <w:rFonts w:eastAsia="Times New Roman" w:hAnsi="Arial"/>
                    </w:rPr>
                    <w:t>1</w:t>
                  </w:r>
                </w:p>
              </w:tc>
            </w:tr>
          </w:tbl>
          <w:p w:rsidR="0004708E" w:rsidRPr="008648FA" w:rsidRDefault="0004708E" w:rsidP="008648FA">
            <w:pPr>
              <w:rPr>
                <w:lang w:val="en-GB"/>
              </w:rPr>
            </w:pPr>
          </w:p>
        </w:tc>
      </w:tr>
    </w:tbl>
    <w:p w:rsidR="0004708E" w:rsidRPr="0057331E" w:rsidRDefault="0004708E" w:rsidP="00885901">
      <w:pPr>
        <w:pStyle w:val="Caption"/>
        <w:spacing w:before="120" w:after="0"/>
        <w:jc w:val="center"/>
        <w:rPr>
          <w:lang w:val="en-GB"/>
        </w:rPr>
      </w:pPr>
      <w:bookmarkStart w:id="141" w:name="_Ref302773275"/>
      <w:r w:rsidRPr="00C92F91">
        <w:rPr>
          <w:lang w:val="en-US"/>
        </w:rPr>
        <w:t xml:space="preserve">Table </w:t>
      </w:r>
      <w:r w:rsidR="00BB64B6">
        <w:fldChar w:fldCharType="begin"/>
      </w:r>
      <w:r w:rsidR="00832E95" w:rsidRPr="00C92F91">
        <w:rPr>
          <w:lang w:val="en-US"/>
        </w:rPr>
        <w:instrText xml:space="preserve"> SEQ Table \* ARABIC </w:instrText>
      </w:r>
      <w:r w:rsidR="00BB64B6">
        <w:fldChar w:fldCharType="separate"/>
      </w:r>
      <w:r w:rsidRPr="00C92F91">
        <w:rPr>
          <w:noProof/>
          <w:lang w:val="en-US"/>
        </w:rPr>
        <w:t>18</w:t>
      </w:r>
      <w:r w:rsidR="00BB64B6">
        <w:fldChar w:fldCharType="end"/>
      </w:r>
      <w:bookmarkEnd w:id="141"/>
      <w:r w:rsidRPr="00C92F91">
        <w:rPr>
          <w:lang w:val="en-US"/>
        </w:rPr>
        <w:t>: Small scale fading correlation matrices for the MIMO empirical model</w:t>
      </w:r>
    </w:p>
    <w:p w:rsidR="0004708E" w:rsidRDefault="0004708E" w:rsidP="00105913">
      <w:pPr>
        <w:tabs>
          <w:tab w:val="left" w:pos="720"/>
        </w:tabs>
        <w:jc w:val="both"/>
        <w:rPr>
          <w:lang w:val="en-GB"/>
        </w:rPr>
      </w:pPr>
    </w:p>
    <w:p w:rsidR="0004708E" w:rsidRPr="00767237" w:rsidRDefault="0004708E" w:rsidP="00105913">
      <w:pPr>
        <w:tabs>
          <w:tab w:val="left" w:pos="720"/>
        </w:tabs>
        <w:jc w:val="both"/>
        <w:rPr>
          <w:lang w:val="en-GB"/>
        </w:rPr>
      </w:pPr>
      <w:r>
        <w:rPr>
          <w:lang w:val="en-GB"/>
        </w:rPr>
        <w:t xml:space="preserve">Then starting from both correlation matrices and </w:t>
      </w:r>
      <w:proofErr w:type="gramStart"/>
      <w:r>
        <w:rPr>
          <w:lang w:val="en-GB"/>
        </w:rPr>
        <w:t xml:space="preserve">the </w:t>
      </w:r>
      <w:r w:rsidRPr="00C02E17">
        <w:rPr>
          <w:i/>
          <w:lang w:val="en-GB"/>
        </w:rPr>
        <w:sym w:font="Symbol" w:char="F067"/>
      </w:r>
      <w:r>
        <w:rPr>
          <w:lang w:val="en-GB"/>
        </w:rPr>
        <w:t xml:space="preserve"> and</w:t>
      </w:r>
      <w:proofErr w:type="gramEnd"/>
      <w:r>
        <w:rPr>
          <w:lang w:val="en-GB"/>
        </w:rPr>
        <w:t xml:space="preserve"> </w:t>
      </w:r>
      <w:proofErr w:type="spellStart"/>
      <w:r w:rsidRPr="00C02E17">
        <w:rPr>
          <w:i/>
          <w:lang w:val="en-GB"/>
        </w:rPr>
        <w:t>XPD</w:t>
      </w:r>
      <w:r w:rsidRPr="00C02E17">
        <w:rPr>
          <w:i/>
          <w:vertAlign w:val="subscript"/>
          <w:lang w:val="en-GB"/>
        </w:rPr>
        <w:t>ant</w:t>
      </w:r>
      <w:proofErr w:type="spellEnd"/>
      <w:r>
        <w:rPr>
          <w:lang w:val="en-GB"/>
        </w:rPr>
        <w:t xml:space="preserve"> parameters, the general principle to extend the SISO channel model into a MIMO one is basically shown on </w:t>
      </w:r>
      <w:r w:rsidR="0018782D">
        <w:fldChar w:fldCharType="begin"/>
      </w:r>
      <w:r w:rsidR="0018782D">
        <w:instrText xml:space="preserve"> REF _Ref302776454 \h  \* MERGEFORMAT </w:instrText>
      </w:r>
      <w:r w:rsidR="0018782D">
        <w:fldChar w:fldCharType="separate"/>
      </w:r>
      <w:r w:rsidRPr="00C92F91">
        <w:rPr>
          <w:lang w:val="en-US"/>
        </w:rPr>
        <w:t xml:space="preserve">Figure </w:t>
      </w:r>
      <w:r w:rsidRPr="00C92F91">
        <w:rPr>
          <w:noProof/>
          <w:lang w:val="en-US"/>
        </w:rPr>
        <w:t>17</w:t>
      </w:r>
      <w:r w:rsidR="0018782D">
        <w:fldChar w:fldCharType="end"/>
      </w:r>
      <w:r>
        <w:rPr>
          <w:lang w:val="en-GB"/>
        </w:rPr>
        <w:t>. The processes {</w:t>
      </w:r>
      <w:proofErr w:type="spellStart"/>
      <w:proofErr w:type="gramStart"/>
      <w:r w:rsidRPr="001826B0">
        <w:rPr>
          <w:i/>
          <w:lang w:val="en-GB"/>
        </w:rPr>
        <w:t>n</w:t>
      </w:r>
      <w:r w:rsidRPr="001826B0">
        <w:rPr>
          <w:i/>
          <w:vertAlign w:val="subscript"/>
          <w:lang w:val="en-GB"/>
        </w:rPr>
        <w:t>sk</w:t>
      </w:r>
      <w:proofErr w:type="spellEnd"/>
      <w:r w:rsidRPr="001826B0">
        <w:rPr>
          <w:sz w:val="24"/>
          <w:szCs w:val="24"/>
          <w:lang w:val="en-GB"/>
        </w:rPr>
        <w:t>(</w:t>
      </w:r>
      <w:proofErr w:type="gramEnd"/>
      <w:r w:rsidRPr="001826B0">
        <w:rPr>
          <w:i/>
          <w:lang w:val="en-GB"/>
        </w:rPr>
        <w:t>t</w:t>
      </w:r>
      <w:r w:rsidRPr="001826B0">
        <w:rPr>
          <w:sz w:val="24"/>
          <w:szCs w:val="24"/>
          <w:lang w:val="en-GB"/>
        </w:rPr>
        <w:t>)</w:t>
      </w:r>
      <w:r>
        <w:rPr>
          <w:lang w:val="en-GB"/>
        </w:rPr>
        <w:t>}</w:t>
      </w:r>
      <w:r w:rsidRPr="001826B0">
        <w:rPr>
          <w:vertAlign w:val="subscript"/>
          <w:lang w:val="en-GB"/>
        </w:rPr>
        <w:t>1</w:t>
      </w:r>
      <w:r w:rsidRPr="001826B0">
        <w:rPr>
          <w:vertAlign w:val="subscript"/>
          <w:lang w:val="en-GB"/>
        </w:rPr>
        <w:sym w:font="Symbol" w:char="F0A3"/>
      </w:r>
      <w:r w:rsidRPr="001826B0">
        <w:rPr>
          <w:i/>
          <w:vertAlign w:val="subscript"/>
          <w:lang w:val="en-GB"/>
        </w:rPr>
        <w:t>k</w:t>
      </w:r>
      <w:r w:rsidRPr="001826B0">
        <w:rPr>
          <w:vertAlign w:val="subscript"/>
          <w:lang w:val="en-GB"/>
        </w:rPr>
        <w:sym w:font="Symbol" w:char="F0A3"/>
      </w:r>
      <w:r w:rsidRPr="001826B0">
        <w:rPr>
          <w:vertAlign w:val="subscript"/>
          <w:lang w:val="en-GB"/>
        </w:rPr>
        <w:t>4</w:t>
      </w:r>
      <w:r>
        <w:rPr>
          <w:lang w:val="en-GB"/>
        </w:rPr>
        <w:t xml:space="preserve"> are complex normalised Gaussian processes generated with a specific Doppler spectrum shaping (see SISO models). The processes {</w:t>
      </w:r>
      <w:proofErr w:type="spellStart"/>
      <w:proofErr w:type="gramStart"/>
      <w:r w:rsidRPr="001826B0">
        <w:rPr>
          <w:i/>
          <w:lang w:val="en-GB"/>
        </w:rPr>
        <w:t>n</w:t>
      </w:r>
      <w:r>
        <w:rPr>
          <w:i/>
          <w:vertAlign w:val="subscript"/>
          <w:lang w:val="en-GB"/>
        </w:rPr>
        <w:t>l</w:t>
      </w:r>
      <w:r w:rsidRPr="001826B0">
        <w:rPr>
          <w:i/>
          <w:vertAlign w:val="subscript"/>
          <w:lang w:val="en-GB"/>
        </w:rPr>
        <w:t>k</w:t>
      </w:r>
      <w:proofErr w:type="spellEnd"/>
      <w:r w:rsidRPr="001826B0">
        <w:rPr>
          <w:sz w:val="24"/>
          <w:szCs w:val="24"/>
          <w:lang w:val="en-GB"/>
        </w:rPr>
        <w:t>(</w:t>
      </w:r>
      <w:proofErr w:type="gramEnd"/>
      <w:r w:rsidRPr="001826B0">
        <w:rPr>
          <w:i/>
          <w:lang w:val="en-GB"/>
        </w:rPr>
        <w:t>t</w:t>
      </w:r>
      <w:r w:rsidRPr="001826B0">
        <w:rPr>
          <w:sz w:val="24"/>
          <w:szCs w:val="24"/>
          <w:lang w:val="en-GB"/>
        </w:rPr>
        <w:t>)</w:t>
      </w:r>
      <w:r>
        <w:rPr>
          <w:lang w:val="en-GB"/>
        </w:rPr>
        <w:t>}</w:t>
      </w:r>
      <w:r w:rsidRPr="001826B0">
        <w:rPr>
          <w:vertAlign w:val="subscript"/>
          <w:lang w:val="en-GB"/>
        </w:rPr>
        <w:t>1</w:t>
      </w:r>
      <w:r w:rsidRPr="001826B0">
        <w:rPr>
          <w:vertAlign w:val="subscript"/>
          <w:lang w:val="en-GB"/>
        </w:rPr>
        <w:sym w:font="Symbol" w:char="F0A3"/>
      </w:r>
      <w:r w:rsidRPr="001826B0">
        <w:rPr>
          <w:i/>
          <w:vertAlign w:val="subscript"/>
          <w:lang w:val="en-GB"/>
        </w:rPr>
        <w:t>k</w:t>
      </w:r>
      <w:r w:rsidRPr="001826B0">
        <w:rPr>
          <w:vertAlign w:val="subscript"/>
          <w:lang w:val="en-GB"/>
        </w:rPr>
        <w:sym w:font="Symbol" w:char="F0A3"/>
      </w:r>
      <w:r w:rsidRPr="001826B0">
        <w:rPr>
          <w:vertAlign w:val="subscript"/>
          <w:lang w:val="en-GB"/>
        </w:rPr>
        <w:t>4</w:t>
      </w:r>
      <w:r>
        <w:rPr>
          <w:lang w:val="en-GB"/>
        </w:rPr>
        <w:t xml:space="preserve"> are real normalised Gaussian processes generated with a 1</w:t>
      </w:r>
      <w:r w:rsidRPr="001826B0">
        <w:rPr>
          <w:vertAlign w:val="superscript"/>
          <w:lang w:val="en-GB"/>
        </w:rPr>
        <w:t>st</w:t>
      </w:r>
      <w:r>
        <w:rPr>
          <w:lang w:val="en-GB"/>
        </w:rPr>
        <w:t xml:space="preserve"> order filter characterised by its correlation length (see SISO models). The </w:t>
      </w:r>
      <w:r>
        <w:rPr>
          <w:i/>
          <w:lang w:val="en-GB"/>
        </w:rPr>
        <w:sym w:font="Symbol" w:char="F073"/>
      </w:r>
      <w:r w:rsidRPr="001826B0">
        <w:rPr>
          <w:sz w:val="24"/>
          <w:szCs w:val="24"/>
          <w:lang w:val="en-GB"/>
        </w:rPr>
        <w:t>(</w:t>
      </w:r>
      <w:r w:rsidRPr="001826B0">
        <w:rPr>
          <w:i/>
          <w:lang w:val="en-GB"/>
        </w:rPr>
        <w:t>t</w:t>
      </w:r>
      <w:r w:rsidRPr="001826B0">
        <w:rPr>
          <w:sz w:val="24"/>
          <w:szCs w:val="24"/>
          <w:lang w:val="en-GB"/>
        </w:rPr>
        <w:t>)</w:t>
      </w:r>
      <w:r w:rsidRPr="00767237">
        <w:rPr>
          <w:lang w:val="en-GB"/>
        </w:rPr>
        <w:t xml:space="preserve"> process corresponds to the multipath amplitude defined by MP = </w:t>
      </w:r>
      <w:proofErr w:type="gramStart"/>
      <w:r w:rsidRPr="00767237">
        <w:rPr>
          <w:lang w:val="en-GB"/>
        </w:rPr>
        <w:t>10</w:t>
      </w:r>
      <w:r w:rsidRPr="00767237">
        <w:rPr>
          <w:i/>
          <w:lang w:val="en-GB"/>
        </w:rPr>
        <w:t>log</w:t>
      </w:r>
      <w:r w:rsidRPr="00767237">
        <w:rPr>
          <w:vertAlign w:val="subscript"/>
          <w:lang w:val="en-GB"/>
        </w:rPr>
        <w:t>10</w:t>
      </w:r>
      <w:r w:rsidRPr="00767237">
        <w:rPr>
          <w:sz w:val="24"/>
          <w:szCs w:val="24"/>
          <w:lang w:val="en-GB"/>
        </w:rPr>
        <w:t>(</w:t>
      </w:r>
      <w:proofErr w:type="gramEnd"/>
      <w:r w:rsidRPr="00767237">
        <w:rPr>
          <w:lang w:val="en-GB"/>
        </w:rPr>
        <w:t>2</w:t>
      </w:r>
      <w:r w:rsidRPr="00767237">
        <w:rPr>
          <w:rFonts w:ascii="Symbol" w:hAnsi="Symbol"/>
          <w:i/>
          <w:lang w:val="en-GB"/>
        </w:rPr>
        <w:t></w:t>
      </w:r>
      <w:r w:rsidRPr="00767237">
        <w:rPr>
          <w:vertAlign w:val="superscript"/>
          <w:lang w:val="en-GB"/>
        </w:rPr>
        <w:t>2</w:t>
      </w:r>
      <w:r w:rsidRPr="00767237">
        <w:rPr>
          <w:sz w:val="24"/>
          <w:szCs w:val="24"/>
          <w:lang w:val="en-GB"/>
        </w:rPr>
        <w:t>)</w:t>
      </w:r>
      <w:r>
        <w:rPr>
          <w:sz w:val="24"/>
          <w:szCs w:val="24"/>
          <w:lang w:val="en-GB"/>
        </w:rPr>
        <w:t xml:space="preserve">. </w:t>
      </w:r>
      <w:proofErr w:type="gramStart"/>
      <w:r w:rsidRPr="00767237">
        <w:rPr>
          <w:lang w:val="en-GB"/>
        </w:rPr>
        <w:t>M</w:t>
      </w:r>
      <w:r w:rsidRPr="00767237">
        <w:rPr>
          <w:vertAlign w:val="subscript"/>
          <w:lang w:val="en-GB"/>
        </w:rPr>
        <w:t>A</w:t>
      </w:r>
      <w:r w:rsidRPr="001826B0">
        <w:rPr>
          <w:sz w:val="24"/>
          <w:szCs w:val="24"/>
          <w:lang w:val="en-GB"/>
        </w:rPr>
        <w:t>(</w:t>
      </w:r>
      <w:proofErr w:type="gramEnd"/>
      <w:r w:rsidRPr="001826B0">
        <w:rPr>
          <w:i/>
          <w:lang w:val="en-GB"/>
        </w:rPr>
        <w:t>t</w:t>
      </w:r>
      <w:r w:rsidRPr="001826B0">
        <w:rPr>
          <w:sz w:val="24"/>
          <w:szCs w:val="24"/>
          <w:lang w:val="en-GB"/>
        </w:rPr>
        <w:t>)</w:t>
      </w:r>
      <w:r w:rsidRPr="00767237">
        <w:rPr>
          <w:lang w:val="en-GB"/>
        </w:rPr>
        <w:t>,</w:t>
      </w:r>
      <w:r w:rsidRPr="00767237">
        <w:rPr>
          <w:lang w:val="en-GB"/>
        </w:rPr>
        <w:sym w:font="Symbol" w:char="F053"/>
      </w:r>
      <w:r w:rsidRPr="00767237">
        <w:rPr>
          <w:vertAlign w:val="subscript"/>
          <w:lang w:val="en-GB"/>
        </w:rPr>
        <w:t>A</w:t>
      </w:r>
      <w:r w:rsidRPr="001826B0">
        <w:rPr>
          <w:sz w:val="24"/>
          <w:szCs w:val="24"/>
          <w:lang w:val="en-GB"/>
        </w:rPr>
        <w:t>(</w:t>
      </w:r>
      <w:r w:rsidRPr="001826B0">
        <w:rPr>
          <w:i/>
          <w:lang w:val="en-GB"/>
        </w:rPr>
        <w:t>t</w:t>
      </w:r>
      <w:r w:rsidRPr="001826B0">
        <w:rPr>
          <w:sz w:val="24"/>
          <w:szCs w:val="24"/>
          <w:lang w:val="en-GB"/>
        </w:rPr>
        <w:t>)</w:t>
      </w:r>
      <w:r w:rsidRPr="00767237">
        <w:rPr>
          <w:lang w:val="en-GB"/>
        </w:rPr>
        <w:t xml:space="preserve"> are the </w:t>
      </w:r>
      <w:r>
        <w:rPr>
          <w:lang w:val="en-GB"/>
        </w:rPr>
        <w:t>instantaneous direct path parameters of the Loo distribution (see SISO models).</w:t>
      </w:r>
    </w:p>
    <w:p w:rsidR="0004708E" w:rsidRDefault="0004708E" w:rsidP="00105913">
      <w:pPr>
        <w:tabs>
          <w:tab w:val="left" w:pos="720"/>
        </w:tabs>
        <w:jc w:val="both"/>
        <w:rPr>
          <w:lang w:val="en-GB"/>
        </w:rPr>
      </w:pPr>
    </w:p>
    <w:p w:rsidR="0004708E" w:rsidRDefault="0004708E" w:rsidP="00D02985">
      <w:pPr>
        <w:tabs>
          <w:tab w:val="left" w:pos="720"/>
        </w:tabs>
        <w:rPr>
          <w:lang w:val="en-GB"/>
        </w:rPr>
      </w:pPr>
    </w:p>
    <w:p w:rsidR="0004708E" w:rsidRDefault="00C92F91" w:rsidP="00D02985">
      <w:pPr>
        <w:tabs>
          <w:tab w:val="left" w:pos="720"/>
        </w:tabs>
        <w:rPr>
          <w:lang w:val="en-GB"/>
        </w:rPr>
      </w:pPr>
      <w:r>
        <w:rPr>
          <w:noProof/>
          <w:lang w:val="en-US"/>
        </w:rPr>
        <w:drawing>
          <wp:inline distT="0" distB="0" distL="0" distR="0" wp14:anchorId="12DA9FEA" wp14:editId="68358289">
            <wp:extent cx="6238875" cy="3990975"/>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8"/>
                    <a:srcRect/>
                    <a:stretch>
                      <a:fillRect/>
                    </a:stretch>
                  </pic:blipFill>
                  <pic:spPr bwMode="auto">
                    <a:xfrm>
                      <a:off x="0" y="0"/>
                      <a:ext cx="6238875" cy="3990975"/>
                    </a:xfrm>
                    <a:prstGeom prst="rect">
                      <a:avLst/>
                    </a:prstGeom>
                    <a:noFill/>
                    <a:ln w="9525">
                      <a:noFill/>
                      <a:miter lim="800000"/>
                      <a:headEnd/>
                      <a:tailEnd/>
                    </a:ln>
                  </pic:spPr>
                </pic:pic>
              </a:graphicData>
            </a:graphic>
          </wp:inline>
        </w:drawing>
      </w:r>
    </w:p>
    <w:p w:rsidR="0004708E" w:rsidRPr="00C02E17" w:rsidRDefault="0004708E" w:rsidP="00C02E17">
      <w:pPr>
        <w:pStyle w:val="Caption"/>
        <w:jc w:val="center"/>
        <w:rPr>
          <w:lang w:val="it-IT"/>
        </w:rPr>
      </w:pPr>
      <w:bookmarkStart w:id="142" w:name="_Ref302776454"/>
      <w:r w:rsidRPr="00C92F91">
        <w:rPr>
          <w:lang w:val="en-US"/>
        </w:rPr>
        <w:t xml:space="preserve">Figure </w:t>
      </w:r>
      <w:r w:rsidR="00BB64B6">
        <w:fldChar w:fldCharType="begin"/>
      </w:r>
      <w:r w:rsidR="00832E95" w:rsidRPr="00C92F91">
        <w:rPr>
          <w:lang w:val="en-US"/>
        </w:rPr>
        <w:instrText xml:space="preserve"> SEQ Figure \* ARABIC </w:instrText>
      </w:r>
      <w:r w:rsidR="00BB64B6">
        <w:fldChar w:fldCharType="separate"/>
      </w:r>
      <w:r w:rsidRPr="00C92F91">
        <w:rPr>
          <w:noProof/>
          <w:lang w:val="en-US"/>
        </w:rPr>
        <w:t>17</w:t>
      </w:r>
      <w:r w:rsidR="00BB64B6">
        <w:fldChar w:fldCharType="end"/>
      </w:r>
      <w:bookmarkEnd w:id="142"/>
      <w:r w:rsidRPr="00C92F91">
        <w:rPr>
          <w:lang w:val="en-US"/>
        </w:rPr>
        <w:t xml:space="preserve">: MIMO empirical channel model described in </w:t>
      </w:r>
      <w:r w:rsidR="00BB64B6">
        <w:fldChar w:fldCharType="begin"/>
      </w:r>
      <w:r w:rsidRPr="00C92F91">
        <w:rPr>
          <w:lang w:val="en-US"/>
        </w:rPr>
        <w:instrText xml:space="preserve"> REF _Ref300065967 \n \h </w:instrText>
      </w:r>
      <w:r w:rsidR="00BB64B6">
        <w:fldChar w:fldCharType="separate"/>
      </w:r>
      <w:r w:rsidRPr="00C92F91">
        <w:rPr>
          <w:lang w:val="en-US"/>
        </w:rPr>
        <w:t>[16]</w:t>
      </w:r>
      <w:r w:rsidR="00BB64B6">
        <w:fldChar w:fldCharType="end"/>
      </w:r>
    </w:p>
    <w:p w:rsidR="0004708E" w:rsidRPr="00C02E17" w:rsidRDefault="0004708E" w:rsidP="00D02985">
      <w:pPr>
        <w:tabs>
          <w:tab w:val="left" w:pos="720"/>
        </w:tabs>
        <w:rPr>
          <w:lang w:val="it-IT"/>
        </w:rPr>
      </w:pPr>
    </w:p>
    <w:p w:rsidR="0004708E" w:rsidRDefault="0004708E" w:rsidP="00105913">
      <w:pPr>
        <w:tabs>
          <w:tab w:val="left" w:pos="720"/>
        </w:tabs>
        <w:jc w:val="both"/>
        <w:rPr>
          <w:lang w:val="en-GB"/>
        </w:rPr>
      </w:pPr>
      <w:r w:rsidRPr="005A5280">
        <w:rPr>
          <w:lang w:val="en-GB"/>
        </w:rPr>
        <w:t xml:space="preserve">In </w:t>
      </w:r>
      <w:r w:rsidR="0018782D">
        <w:fldChar w:fldCharType="begin"/>
      </w:r>
      <w:r w:rsidR="0018782D">
        <w:instrText xml:space="preserve"> REF </w:instrText>
      </w:r>
      <w:r w:rsidR="0018782D">
        <w:instrText xml:space="preserve">_Ref300065967 \n \h  \* MERGEFORMAT </w:instrText>
      </w:r>
      <w:r w:rsidR="0018782D">
        <w:fldChar w:fldCharType="separate"/>
      </w:r>
      <w:r>
        <w:rPr>
          <w:lang w:val="en-GB"/>
        </w:rPr>
        <w:t>[16]</w:t>
      </w:r>
      <w:r w:rsidR="0018782D">
        <w:fldChar w:fldCharType="end"/>
      </w:r>
      <w:r w:rsidRPr="005A5280">
        <w:rPr>
          <w:lang w:val="en-GB"/>
        </w:rPr>
        <w:t xml:space="preserve">, this analytical model is applied to </w:t>
      </w:r>
      <w:r>
        <w:rPr>
          <w:lang w:val="en-GB"/>
        </w:rPr>
        <w:t xml:space="preserve">the ESA 2-state Markov SISO model. The MIMO_LMS executable implements this full MIMO model. Nevertheless, applying this MIMO extension with the same </w:t>
      </w:r>
      <w:r>
        <w:rPr>
          <w:lang w:val="en-GB"/>
        </w:rPr>
        <w:lastRenderedPageBreak/>
        <w:t xml:space="preserve">input parameters to the 3-state and the CNES 2-state models is completely possible since they fit the analytical requirements (in particular, initial processes for both large scale and small scale </w:t>
      </w:r>
      <w:proofErr w:type="spellStart"/>
      <w:r>
        <w:rPr>
          <w:lang w:val="en-GB"/>
        </w:rPr>
        <w:t>fadings</w:t>
      </w:r>
      <w:proofErr w:type="spellEnd"/>
      <w:r>
        <w:rPr>
          <w:lang w:val="en-GB"/>
        </w:rPr>
        <w:t xml:space="preserve"> must be normalised Gaussian processes). Moreover, this MIMO extension is already implemented in the CNES 2-state DLL. Consequently, for the Suburban and Urban environments, two alternatives exist for MIMO empirical modelling between CNES and ESA </w:t>
      </w:r>
      <w:proofErr w:type="spellStart"/>
      <w:r>
        <w:rPr>
          <w:lang w:val="en-GB"/>
        </w:rPr>
        <w:t>softwares</w:t>
      </w:r>
      <w:proofErr w:type="spellEnd"/>
      <w:r>
        <w:rPr>
          <w:lang w:val="en-GB"/>
        </w:rPr>
        <w:t>. Consequently, the pros and cons detailed for SISO models (</w:t>
      </w:r>
      <w:r w:rsidR="0018782D">
        <w:fldChar w:fldCharType="begin"/>
      </w:r>
      <w:r w:rsidR="0018782D">
        <w:instrText xml:space="preserve"> REF _Ref302777574 \h  \* MERGEFORMAT </w:instrText>
      </w:r>
      <w:r w:rsidR="0018782D">
        <w:fldChar w:fldCharType="separate"/>
      </w:r>
      <w:r w:rsidRPr="00C92F91">
        <w:rPr>
          <w:lang w:val="en-US"/>
        </w:rPr>
        <w:t xml:space="preserve">Table </w:t>
      </w:r>
      <w:r w:rsidRPr="00C92F91">
        <w:rPr>
          <w:noProof/>
          <w:lang w:val="en-US"/>
        </w:rPr>
        <w:t>15</w:t>
      </w:r>
      <w:r w:rsidR="0018782D">
        <w:fldChar w:fldCharType="end"/>
      </w:r>
      <w:r>
        <w:rPr>
          <w:lang w:val="en-GB"/>
        </w:rPr>
        <w:t>) still holds for MIMO LMS simulations.</w:t>
      </w:r>
    </w:p>
    <w:p w:rsidR="0004708E" w:rsidRPr="00D127F9" w:rsidRDefault="0004708E" w:rsidP="00105913">
      <w:pPr>
        <w:tabs>
          <w:tab w:val="left" w:pos="720"/>
        </w:tabs>
        <w:jc w:val="both"/>
        <w:rPr>
          <w:b/>
          <w:lang w:val="en-GB"/>
        </w:rPr>
      </w:pPr>
      <w:r w:rsidRPr="00D127F9">
        <w:rPr>
          <w:b/>
          <w:lang w:val="en-GB"/>
        </w:rPr>
        <w:t xml:space="preserve">For roadside trees environments, it is suggested to use the physical-statistical MIMO model presented in </w:t>
      </w:r>
      <w:r w:rsidR="0018782D">
        <w:fldChar w:fldCharType="begin"/>
      </w:r>
      <w:r w:rsidR="0018782D">
        <w:instrText xml:space="preserve"> REF _Ref302770587 \n \h  \* MERGEFORMAT </w:instrText>
      </w:r>
      <w:r w:rsidR="0018782D">
        <w:fldChar w:fldCharType="separate"/>
      </w:r>
      <w:r w:rsidRPr="00D127F9">
        <w:rPr>
          <w:b/>
          <w:lang w:val="en-GB"/>
        </w:rPr>
        <w:t>4.3.2.2</w:t>
      </w:r>
      <w:r w:rsidR="0018782D">
        <w:fldChar w:fldCharType="end"/>
      </w:r>
      <w:r w:rsidRPr="00D127F9">
        <w:rPr>
          <w:b/>
          <w:lang w:val="en-GB"/>
        </w:rPr>
        <w:t xml:space="preserve"> since some information seem to be missing for this environment in the empirical approach.</w:t>
      </w:r>
    </w:p>
    <w:p w:rsidR="0004708E" w:rsidRPr="005A5280" w:rsidRDefault="0004708E" w:rsidP="00105913">
      <w:pPr>
        <w:tabs>
          <w:tab w:val="left" w:pos="720"/>
        </w:tabs>
        <w:jc w:val="both"/>
        <w:rPr>
          <w:lang w:val="en-GB"/>
        </w:rPr>
      </w:pPr>
    </w:p>
    <w:p w:rsidR="0004708E" w:rsidRPr="002C7598" w:rsidRDefault="0004708E" w:rsidP="00432BBA">
      <w:pPr>
        <w:pStyle w:val="Heading2"/>
        <w:rPr>
          <w:lang w:val="en-GB"/>
        </w:rPr>
      </w:pPr>
      <w:bookmarkStart w:id="143" w:name="_Toc303597504"/>
      <w:bookmarkStart w:id="144" w:name="_Toc303603110"/>
      <w:r w:rsidRPr="002C7598">
        <w:rPr>
          <w:lang w:val="en-GB"/>
        </w:rPr>
        <w:t>SISO, MISO and SIMO systems</w:t>
      </w:r>
      <w:bookmarkEnd w:id="143"/>
      <w:bookmarkEnd w:id="144"/>
    </w:p>
    <w:p w:rsidR="0004708E" w:rsidRPr="00125345" w:rsidRDefault="0004708E" w:rsidP="00105913">
      <w:pPr>
        <w:jc w:val="both"/>
        <w:rPr>
          <w:lang w:val="en-US"/>
        </w:rPr>
      </w:pPr>
      <w:r w:rsidRPr="00125345">
        <w:rPr>
          <w:lang w:val="en-US"/>
        </w:rPr>
        <w:t>Appropriate transmission paths of the MIMO model may be selected to provide SISO, MISO and SIMO models.</w:t>
      </w:r>
    </w:p>
    <w:p w:rsidR="0004708E" w:rsidRPr="00125345" w:rsidRDefault="0004708E" w:rsidP="00105913">
      <w:pPr>
        <w:jc w:val="both"/>
        <w:rPr>
          <w:lang w:val="en-US"/>
        </w:rPr>
      </w:pPr>
    </w:p>
    <w:p w:rsidR="0004708E" w:rsidRDefault="0004708E" w:rsidP="00670313">
      <w:pPr>
        <w:pStyle w:val="Heading1"/>
        <w:rPr>
          <w:lang w:val="en-GB"/>
        </w:rPr>
      </w:pPr>
      <w:bookmarkStart w:id="145" w:name="_Toc303597505"/>
      <w:bookmarkStart w:id="146" w:name="_Toc303603111"/>
      <w:r w:rsidRPr="002C7598">
        <w:rPr>
          <w:lang w:val="en-GB"/>
        </w:rPr>
        <w:t>References</w:t>
      </w:r>
      <w:bookmarkEnd w:id="145"/>
      <w:bookmarkEnd w:id="146"/>
    </w:p>
    <w:p w:rsidR="0004708E" w:rsidRPr="005B7F65" w:rsidRDefault="0004708E" w:rsidP="005B7F65">
      <w:pPr>
        <w:rPr>
          <w:lang w:val="en-GB"/>
        </w:rPr>
      </w:pPr>
    </w:p>
    <w:p w:rsidR="0004708E" w:rsidRDefault="0004708E" w:rsidP="0049470E">
      <w:pPr>
        <w:pStyle w:val="ListParagraph"/>
        <w:numPr>
          <w:ilvl w:val="0"/>
          <w:numId w:val="2"/>
        </w:numPr>
        <w:ind w:left="357" w:hanging="357"/>
        <w:jc w:val="both"/>
        <w:rPr>
          <w:lang w:val="en-US"/>
        </w:rPr>
      </w:pPr>
      <w:bookmarkStart w:id="147" w:name="_Ref293912696"/>
      <w:bookmarkStart w:id="148" w:name="_Ref302465497"/>
      <w:r w:rsidRPr="00F1070F">
        <w:rPr>
          <w:lang w:val="en-US"/>
        </w:rPr>
        <w:t>ETSI EN 300 744 V1.4.1 (2001-01) : Digital Video Broadcasting (DVB); Framing structure,</w:t>
      </w:r>
      <w:r>
        <w:rPr>
          <w:lang w:val="en-US"/>
        </w:rPr>
        <w:t xml:space="preserve"> </w:t>
      </w:r>
      <w:r w:rsidRPr="00F1070F">
        <w:rPr>
          <w:lang w:val="en-US"/>
        </w:rPr>
        <w:t>channel coding and modulation for digital terrestrial television</w:t>
      </w:r>
      <w:bookmarkEnd w:id="147"/>
    </w:p>
    <w:p w:rsidR="0004708E" w:rsidRPr="00D920DC" w:rsidRDefault="0004708E" w:rsidP="0049470E">
      <w:pPr>
        <w:pStyle w:val="ListParagraph"/>
        <w:numPr>
          <w:ilvl w:val="0"/>
          <w:numId w:val="2"/>
        </w:numPr>
        <w:ind w:left="357" w:hanging="357"/>
        <w:jc w:val="both"/>
        <w:rPr>
          <w:lang w:val="sv-SE"/>
        </w:rPr>
      </w:pPr>
      <w:bookmarkStart w:id="149" w:name="_Ref293922993"/>
      <w:r w:rsidRPr="00D920DC">
        <w:rPr>
          <w:lang w:val="sv-SE"/>
        </w:rPr>
        <w:t>TM-NGH063r5_DVB-NGH_Helsinki2_channel _models_1v5.pdf</w:t>
      </w:r>
      <w:bookmarkEnd w:id="149"/>
    </w:p>
    <w:p w:rsidR="0004708E" w:rsidRPr="002C7598" w:rsidRDefault="0004708E" w:rsidP="0049470E">
      <w:pPr>
        <w:pStyle w:val="ListParagraph"/>
        <w:numPr>
          <w:ilvl w:val="0"/>
          <w:numId w:val="2"/>
        </w:numPr>
        <w:ind w:left="357" w:hanging="357"/>
        <w:rPr>
          <w:lang w:val="en-GB"/>
        </w:rPr>
      </w:pPr>
      <w:bookmarkStart w:id="150" w:name="_Ref302719464"/>
      <w:r w:rsidRPr="002C7598">
        <w:rPr>
          <w:lang w:val="en-GB"/>
        </w:rPr>
        <w:t xml:space="preserve">Lacoste F., </w:t>
      </w:r>
      <w:proofErr w:type="spellStart"/>
      <w:r w:rsidRPr="002C7598">
        <w:rPr>
          <w:lang w:val="en-GB"/>
        </w:rPr>
        <w:t>Carvalho</w:t>
      </w:r>
      <w:proofErr w:type="spellEnd"/>
      <w:r w:rsidRPr="002C7598">
        <w:rPr>
          <w:lang w:val="en-GB"/>
        </w:rPr>
        <w:t xml:space="preserve"> F., Scot G., </w:t>
      </w:r>
      <w:proofErr w:type="spellStart"/>
      <w:r w:rsidRPr="002C7598">
        <w:rPr>
          <w:lang w:val="en-GB"/>
        </w:rPr>
        <w:t>Ros</w:t>
      </w:r>
      <w:proofErr w:type="spellEnd"/>
      <w:r w:rsidRPr="002C7598">
        <w:rPr>
          <w:lang w:val="en-GB"/>
        </w:rPr>
        <w:t xml:space="preserve"> B., “</w:t>
      </w:r>
      <w:r w:rsidRPr="002C7598">
        <w:rPr>
          <w:i/>
          <w:lang w:val="en-GB"/>
        </w:rPr>
        <w:t xml:space="preserve">Comparison of </w:t>
      </w:r>
      <w:proofErr w:type="spellStart"/>
      <w:r w:rsidRPr="002C7598">
        <w:rPr>
          <w:i/>
          <w:lang w:val="en-GB"/>
        </w:rPr>
        <w:t>Macrocell</w:t>
      </w:r>
      <w:proofErr w:type="spellEnd"/>
      <w:r w:rsidRPr="002C7598">
        <w:rPr>
          <w:i/>
          <w:lang w:val="en-GB"/>
        </w:rPr>
        <w:t xml:space="preserve"> Propagation Channels at 2.2 and 3.8 GHz</w:t>
      </w:r>
      <w:r w:rsidRPr="002C7598">
        <w:rPr>
          <w:lang w:val="en-GB"/>
        </w:rPr>
        <w:t xml:space="preserve">”, </w:t>
      </w:r>
      <w:proofErr w:type="spellStart"/>
      <w:r w:rsidRPr="002C7598">
        <w:rPr>
          <w:lang w:val="en-GB"/>
        </w:rPr>
        <w:t>Conférence</w:t>
      </w:r>
      <w:proofErr w:type="spellEnd"/>
      <w:r w:rsidRPr="002C7598">
        <w:rPr>
          <w:lang w:val="en-GB"/>
        </w:rPr>
        <w:t xml:space="preserve"> </w:t>
      </w:r>
      <w:proofErr w:type="spellStart"/>
      <w:r w:rsidRPr="002C7598">
        <w:rPr>
          <w:lang w:val="en-GB"/>
        </w:rPr>
        <w:t>EuCAP</w:t>
      </w:r>
      <w:proofErr w:type="spellEnd"/>
      <w:r w:rsidRPr="002C7598">
        <w:rPr>
          <w:lang w:val="en-GB"/>
        </w:rPr>
        <w:t xml:space="preserve">, </w:t>
      </w:r>
      <w:proofErr w:type="spellStart"/>
      <w:r w:rsidRPr="002C7598">
        <w:rPr>
          <w:lang w:val="en-GB"/>
        </w:rPr>
        <w:t>Barcelone</w:t>
      </w:r>
      <w:proofErr w:type="spellEnd"/>
      <w:r w:rsidRPr="002C7598">
        <w:rPr>
          <w:lang w:val="en-GB"/>
        </w:rPr>
        <w:t>, 2010</w:t>
      </w:r>
      <w:bookmarkEnd w:id="148"/>
      <w:bookmarkEnd w:id="150"/>
    </w:p>
    <w:p w:rsidR="0004708E" w:rsidRDefault="0004708E" w:rsidP="0049470E">
      <w:pPr>
        <w:pStyle w:val="ListParagraph"/>
        <w:numPr>
          <w:ilvl w:val="0"/>
          <w:numId w:val="2"/>
        </w:numPr>
        <w:ind w:left="357" w:hanging="357"/>
        <w:rPr>
          <w:lang w:val="en-GB"/>
        </w:rPr>
      </w:pPr>
      <w:bookmarkStart w:id="151" w:name="_Ref302465504"/>
      <w:r w:rsidRPr="002C7598">
        <w:rPr>
          <w:lang w:val="en-GB"/>
        </w:rPr>
        <w:t>Lacoste F.,</w:t>
      </w:r>
      <w:proofErr w:type="spellStart"/>
      <w:r w:rsidRPr="002C7598">
        <w:rPr>
          <w:lang w:val="en-GB"/>
        </w:rPr>
        <w:t>Carvalho</w:t>
      </w:r>
      <w:proofErr w:type="spellEnd"/>
      <w:r w:rsidRPr="002C7598">
        <w:rPr>
          <w:lang w:val="en-GB"/>
        </w:rPr>
        <w:t xml:space="preserve"> F, </w:t>
      </w:r>
      <w:proofErr w:type="spellStart"/>
      <w:r w:rsidRPr="002C7598">
        <w:rPr>
          <w:lang w:val="en-GB"/>
        </w:rPr>
        <w:t>Fontan</w:t>
      </w:r>
      <w:proofErr w:type="spellEnd"/>
      <w:r w:rsidRPr="002C7598">
        <w:rPr>
          <w:lang w:val="en-GB"/>
        </w:rPr>
        <w:t xml:space="preserve"> F.P, Nunez A., </w:t>
      </w:r>
      <w:proofErr w:type="spellStart"/>
      <w:r w:rsidRPr="002C7598">
        <w:rPr>
          <w:lang w:val="en-GB"/>
        </w:rPr>
        <w:t>Fabbro</w:t>
      </w:r>
      <w:proofErr w:type="spellEnd"/>
      <w:r w:rsidRPr="002C7598">
        <w:rPr>
          <w:lang w:val="en-GB"/>
        </w:rPr>
        <w:t>, V, Scot G., “</w:t>
      </w:r>
      <w:r w:rsidRPr="002C7598">
        <w:rPr>
          <w:i/>
          <w:lang w:val="en-GB"/>
        </w:rPr>
        <w:t>MISO and SIMO Measurements of the Land Mobile Satellite Propagation at S-Band</w:t>
      </w:r>
      <w:r w:rsidRPr="002C7598">
        <w:rPr>
          <w:lang w:val="en-GB"/>
        </w:rPr>
        <w:t xml:space="preserve">”, </w:t>
      </w:r>
      <w:proofErr w:type="spellStart"/>
      <w:r w:rsidRPr="002C7598">
        <w:rPr>
          <w:lang w:val="en-GB"/>
        </w:rPr>
        <w:t>Conférence</w:t>
      </w:r>
      <w:proofErr w:type="spellEnd"/>
      <w:r w:rsidRPr="002C7598">
        <w:rPr>
          <w:lang w:val="en-GB"/>
        </w:rPr>
        <w:t xml:space="preserve"> </w:t>
      </w:r>
      <w:proofErr w:type="spellStart"/>
      <w:r w:rsidRPr="002C7598">
        <w:rPr>
          <w:lang w:val="en-GB"/>
        </w:rPr>
        <w:t>EuCAP</w:t>
      </w:r>
      <w:proofErr w:type="spellEnd"/>
      <w:r w:rsidRPr="002C7598">
        <w:rPr>
          <w:lang w:val="en-GB"/>
        </w:rPr>
        <w:t xml:space="preserve">, </w:t>
      </w:r>
      <w:proofErr w:type="spellStart"/>
      <w:r w:rsidRPr="002C7598">
        <w:rPr>
          <w:lang w:val="en-GB"/>
        </w:rPr>
        <w:t>Barcelone</w:t>
      </w:r>
      <w:proofErr w:type="spellEnd"/>
      <w:r w:rsidRPr="002C7598">
        <w:rPr>
          <w:lang w:val="en-GB"/>
        </w:rPr>
        <w:t>, 2010</w:t>
      </w:r>
      <w:bookmarkEnd w:id="151"/>
    </w:p>
    <w:p w:rsidR="0004708E" w:rsidRDefault="0004708E" w:rsidP="0049470E">
      <w:pPr>
        <w:pStyle w:val="ListParagraph"/>
        <w:numPr>
          <w:ilvl w:val="0"/>
          <w:numId w:val="2"/>
        </w:numPr>
        <w:ind w:left="357" w:hanging="357"/>
        <w:rPr>
          <w:lang w:val="en-GB"/>
        </w:rPr>
      </w:pPr>
      <w:bookmarkStart w:id="152" w:name="_Ref272932380"/>
      <w:r w:rsidRPr="00511D20">
        <w:rPr>
          <w:lang w:val="en-GB"/>
        </w:rPr>
        <w:t xml:space="preserve">Y.R. </w:t>
      </w:r>
      <w:proofErr w:type="spellStart"/>
      <w:r w:rsidRPr="00511D20">
        <w:rPr>
          <w:lang w:val="en-GB"/>
        </w:rPr>
        <w:t>Zheng</w:t>
      </w:r>
      <w:proofErr w:type="spellEnd"/>
      <w:r w:rsidRPr="00511D20">
        <w:rPr>
          <w:lang w:val="en-GB"/>
        </w:rPr>
        <w:t xml:space="preserve">, C. Xiao, </w:t>
      </w:r>
      <w:r w:rsidRPr="002C7598">
        <w:rPr>
          <w:lang w:val="en-GB"/>
        </w:rPr>
        <w:t>“</w:t>
      </w:r>
      <w:r w:rsidRPr="00511D20">
        <w:rPr>
          <w:i/>
          <w:lang w:val="en-GB"/>
        </w:rPr>
        <w:t>Improved Models for the Generation of Multiple Uncorrelated Rayleigh Fading Waveforms</w:t>
      </w:r>
      <w:r>
        <w:rPr>
          <w:lang w:val="en-GB"/>
        </w:rPr>
        <w:t>”</w:t>
      </w:r>
      <w:r w:rsidRPr="00511D20">
        <w:rPr>
          <w:lang w:val="en-GB"/>
        </w:rPr>
        <w:t>, IEEE Com. letters, Vol. 6, N. 6, Ju</w:t>
      </w:r>
      <w:r>
        <w:rPr>
          <w:lang w:val="en-GB"/>
        </w:rPr>
        <w:t>ne</w:t>
      </w:r>
      <w:r w:rsidRPr="00511D20">
        <w:rPr>
          <w:lang w:val="en-GB"/>
        </w:rPr>
        <w:t xml:space="preserve"> 2002</w:t>
      </w:r>
      <w:bookmarkEnd w:id="152"/>
    </w:p>
    <w:p w:rsidR="0004708E" w:rsidRPr="00B23E0F" w:rsidRDefault="0004708E" w:rsidP="0049470E">
      <w:pPr>
        <w:pStyle w:val="ListParagraph"/>
        <w:numPr>
          <w:ilvl w:val="0"/>
          <w:numId w:val="2"/>
        </w:numPr>
        <w:ind w:left="357" w:hanging="357"/>
        <w:rPr>
          <w:lang w:val="en-GB"/>
        </w:rPr>
      </w:pPr>
      <w:bookmarkStart w:id="153" w:name="_Ref302572741"/>
      <w:r>
        <w:rPr>
          <w:lang w:val="en-GB"/>
        </w:rPr>
        <w:t xml:space="preserve">M. </w:t>
      </w:r>
      <w:proofErr w:type="spellStart"/>
      <w:r>
        <w:rPr>
          <w:lang w:val="en-GB"/>
        </w:rPr>
        <w:t>Cheffena</w:t>
      </w:r>
      <w:proofErr w:type="spellEnd"/>
      <w:r>
        <w:rPr>
          <w:lang w:val="en-GB"/>
        </w:rPr>
        <w:t>,</w:t>
      </w:r>
      <w:r w:rsidRPr="00236346">
        <w:rPr>
          <w:lang w:val="en-GB"/>
        </w:rPr>
        <w:t xml:space="preserve"> F. </w:t>
      </w:r>
      <w:r>
        <w:rPr>
          <w:lang w:val="en-GB"/>
        </w:rPr>
        <w:t>Perez-</w:t>
      </w:r>
      <w:proofErr w:type="spellStart"/>
      <w:r>
        <w:rPr>
          <w:lang w:val="en-GB"/>
        </w:rPr>
        <w:t>Fontan</w:t>
      </w:r>
      <w:proofErr w:type="spellEnd"/>
      <w:r>
        <w:rPr>
          <w:lang w:val="en-GB"/>
        </w:rPr>
        <w:t xml:space="preserve">, </w:t>
      </w:r>
      <w:r w:rsidRPr="00236346">
        <w:rPr>
          <w:lang w:val="en-GB"/>
        </w:rPr>
        <w:t>“</w:t>
      </w:r>
      <w:r w:rsidRPr="00236346">
        <w:rPr>
          <w:i/>
          <w:lang w:val="en-GB"/>
        </w:rPr>
        <w:t>Channel simulator for land mobile satellite channel along roadside trees</w:t>
      </w:r>
      <w:r w:rsidRPr="00236346">
        <w:rPr>
          <w:lang w:val="en-GB"/>
        </w:rPr>
        <w:t>”</w:t>
      </w:r>
      <w:r>
        <w:rPr>
          <w:lang w:val="en-GB"/>
        </w:rPr>
        <w:t>,</w:t>
      </w:r>
      <w:r w:rsidRPr="00236346">
        <w:rPr>
          <w:lang w:val="en-GB"/>
        </w:rPr>
        <w:t xml:space="preserve"> IEEE T</w:t>
      </w:r>
      <w:r>
        <w:rPr>
          <w:lang w:val="en-GB"/>
        </w:rPr>
        <w:t>rans.</w:t>
      </w:r>
      <w:r w:rsidRPr="00236346">
        <w:rPr>
          <w:lang w:val="en-GB"/>
        </w:rPr>
        <w:t xml:space="preserve"> </w:t>
      </w:r>
      <w:r>
        <w:rPr>
          <w:lang w:val="en-GB"/>
        </w:rPr>
        <w:t>on</w:t>
      </w:r>
      <w:r w:rsidRPr="00236346">
        <w:rPr>
          <w:lang w:val="en-GB"/>
        </w:rPr>
        <w:t xml:space="preserve"> </w:t>
      </w:r>
      <w:r>
        <w:rPr>
          <w:lang w:val="en-GB"/>
        </w:rPr>
        <w:t>Ant.</w:t>
      </w:r>
      <w:r w:rsidRPr="00236346">
        <w:rPr>
          <w:lang w:val="en-GB"/>
        </w:rPr>
        <w:t xml:space="preserve"> </w:t>
      </w:r>
      <w:r>
        <w:rPr>
          <w:lang w:val="en-GB"/>
        </w:rPr>
        <w:t>and</w:t>
      </w:r>
      <w:r w:rsidRPr="00236346">
        <w:rPr>
          <w:lang w:val="en-GB"/>
        </w:rPr>
        <w:t xml:space="preserve"> </w:t>
      </w:r>
      <w:r>
        <w:rPr>
          <w:lang w:val="en-GB"/>
        </w:rPr>
        <w:t>Prop.</w:t>
      </w:r>
      <w:r w:rsidRPr="00236346">
        <w:rPr>
          <w:lang w:val="en-GB"/>
        </w:rPr>
        <w:t>, V</w:t>
      </w:r>
      <w:r>
        <w:rPr>
          <w:lang w:val="en-GB"/>
        </w:rPr>
        <w:t>ol</w:t>
      </w:r>
      <w:r w:rsidRPr="00236346">
        <w:rPr>
          <w:lang w:val="en-GB"/>
        </w:rPr>
        <w:t>. 59, N</w:t>
      </w:r>
      <w:r>
        <w:rPr>
          <w:lang w:val="en-GB"/>
        </w:rPr>
        <w:t>o</w:t>
      </w:r>
      <w:r w:rsidRPr="00236346">
        <w:rPr>
          <w:lang w:val="en-GB"/>
        </w:rPr>
        <w:t xml:space="preserve">. 5, </w:t>
      </w:r>
      <w:r>
        <w:rPr>
          <w:lang w:val="en-GB"/>
        </w:rPr>
        <w:t>May</w:t>
      </w:r>
      <w:r w:rsidRPr="00236346">
        <w:rPr>
          <w:lang w:val="en-GB"/>
        </w:rPr>
        <w:t xml:space="preserve"> 2011</w:t>
      </w:r>
      <w:r w:rsidRPr="00236346">
        <w:rPr>
          <w:lang w:val="en-US"/>
        </w:rPr>
        <w:t>.</w:t>
      </w:r>
      <w:bookmarkEnd w:id="153"/>
    </w:p>
    <w:p w:rsidR="0004708E" w:rsidRDefault="0004708E" w:rsidP="0049470E">
      <w:pPr>
        <w:pStyle w:val="ListParagraph"/>
        <w:numPr>
          <w:ilvl w:val="0"/>
          <w:numId w:val="2"/>
        </w:numPr>
        <w:ind w:left="357" w:hanging="357"/>
        <w:rPr>
          <w:lang w:val="en-GB"/>
        </w:rPr>
      </w:pPr>
      <w:bookmarkStart w:id="154" w:name="_Ref302574173"/>
      <w:r>
        <w:rPr>
          <w:lang w:val="en-GB"/>
        </w:rPr>
        <w:t xml:space="preserve">Y. L. C. de Jong, </w:t>
      </w:r>
      <w:r w:rsidRPr="00B23E0F">
        <w:rPr>
          <w:lang w:val="en-GB"/>
        </w:rPr>
        <w:t xml:space="preserve">M. H. A. J. </w:t>
      </w:r>
      <w:proofErr w:type="spellStart"/>
      <w:r w:rsidRPr="00B23E0F">
        <w:rPr>
          <w:lang w:val="en-GB"/>
        </w:rPr>
        <w:t>Herben</w:t>
      </w:r>
      <w:proofErr w:type="spellEnd"/>
      <w:r w:rsidRPr="00B23E0F">
        <w:rPr>
          <w:lang w:val="en-GB"/>
        </w:rPr>
        <w:t xml:space="preserve">, </w:t>
      </w:r>
      <w:r>
        <w:rPr>
          <w:lang w:val="en-GB"/>
        </w:rPr>
        <w:t>“</w:t>
      </w:r>
      <w:r w:rsidRPr="00B23E0F">
        <w:rPr>
          <w:i/>
          <w:lang w:val="en-GB"/>
        </w:rPr>
        <w:t>A tree-scattering model for improved propagation prediction in urban microcells</w:t>
      </w:r>
      <w:r>
        <w:rPr>
          <w:lang w:val="en-GB"/>
        </w:rPr>
        <w:t>”</w:t>
      </w:r>
      <w:r w:rsidRPr="00B23E0F">
        <w:rPr>
          <w:lang w:val="en-GB"/>
        </w:rPr>
        <w:t>,</w:t>
      </w:r>
      <w:r>
        <w:rPr>
          <w:lang w:val="en-GB"/>
        </w:rPr>
        <w:t xml:space="preserve"> IEEE Trans. </w:t>
      </w:r>
      <w:proofErr w:type="spellStart"/>
      <w:r>
        <w:rPr>
          <w:lang w:val="en-GB"/>
        </w:rPr>
        <w:t>Veh</w:t>
      </w:r>
      <w:proofErr w:type="spellEnd"/>
      <w:r>
        <w:rPr>
          <w:lang w:val="en-GB"/>
        </w:rPr>
        <w:t xml:space="preserve">. </w:t>
      </w:r>
      <w:proofErr w:type="spellStart"/>
      <w:proofErr w:type="gramStart"/>
      <w:r>
        <w:rPr>
          <w:lang w:val="en-GB"/>
        </w:rPr>
        <w:t>Techn</w:t>
      </w:r>
      <w:proofErr w:type="spellEnd"/>
      <w:r>
        <w:rPr>
          <w:lang w:val="en-GB"/>
        </w:rPr>
        <w:t>.,</w:t>
      </w:r>
      <w:proofErr w:type="gramEnd"/>
      <w:r>
        <w:rPr>
          <w:lang w:val="en-GB"/>
        </w:rPr>
        <w:t xml:space="preserve"> Vol. </w:t>
      </w:r>
      <w:r w:rsidRPr="00B23E0F">
        <w:rPr>
          <w:lang w:val="en-GB"/>
        </w:rPr>
        <w:t>53, pp. 503-6513, March 2004.</w:t>
      </w:r>
      <w:bookmarkEnd w:id="154"/>
    </w:p>
    <w:p w:rsidR="0004708E" w:rsidRDefault="0004708E" w:rsidP="0049470E">
      <w:pPr>
        <w:pStyle w:val="ListParagraph"/>
        <w:numPr>
          <w:ilvl w:val="0"/>
          <w:numId w:val="2"/>
        </w:numPr>
        <w:ind w:left="357" w:hanging="357"/>
        <w:rPr>
          <w:lang w:val="en-GB"/>
        </w:rPr>
      </w:pPr>
      <w:bookmarkStart w:id="155" w:name="_Ref302661438"/>
      <w:r w:rsidRPr="00DE5C71">
        <w:rPr>
          <w:lang w:val="en-GB"/>
        </w:rPr>
        <w:t xml:space="preserve">T. </w:t>
      </w:r>
      <w:proofErr w:type="spellStart"/>
      <w:r w:rsidRPr="00DE5C71">
        <w:rPr>
          <w:lang w:val="en-GB"/>
        </w:rPr>
        <w:t>Aulin</w:t>
      </w:r>
      <w:proofErr w:type="spellEnd"/>
      <w:r w:rsidRPr="00DE5C71">
        <w:rPr>
          <w:lang w:val="en-GB"/>
        </w:rPr>
        <w:t>, “</w:t>
      </w:r>
      <w:r w:rsidRPr="00DE5C71">
        <w:rPr>
          <w:i/>
          <w:lang w:val="en-GB"/>
        </w:rPr>
        <w:t>A modified model for the fading signal at a mobile radio channel</w:t>
      </w:r>
      <w:r w:rsidRPr="00DE5C71">
        <w:rPr>
          <w:lang w:val="en-GB"/>
        </w:rPr>
        <w:t>”</w:t>
      </w:r>
      <w:r>
        <w:rPr>
          <w:lang w:val="en-GB"/>
        </w:rPr>
        <w:t>,</w:t>
      </w:r>
      <w:r w:rsidRPr="00DE5C71">
        <w:rPr>
          <w:lang w:val="en-GB"/>
        </w:rPr>
        <w:t xml:space="preserve"> IEEE Trans. </w:t>
      </w:r>
      <w:proofErr w:type="spellStart"/>
      <w:r w:rsidRPr="00DE5C71">
        <w:rPr>
          <w:lang w:val="en-GB"/>
        </w:rPr>
        <w:t>Veh</w:t>
      </w:r>
      <w:proofErr w:type="spellEnd"/>
      <w:r w:rsidRPr="00DE5C71">
        <w:rPr>
          <w:lang w:val="en-GB"/>
        </w:rPr>
        <w:t>. Technol., vol. VT-28, pp. 182–203, Aug.</w:t>
      </w:r>
      <w:r>
        <w:rPr>
          <w:lang w:val="en-GB"/>
        </w:rPr>
        <w:t xml:space="preserve"> </w:t>
      </w:r>
      <w:r w:rsidRPr="00DE5C71">
        <w:rPr>
          <w:lang w:val="en-GB"/>
        </w:rPr>
        <w:t>1979.</w:t>
      </w:r>
      <w:bookmarkStart w:id="156" w:name="_Ref302676283"/>
      <w:bookmarkEnd w:id="155"/>
    </w:p>
    <w:p w:rsidR="0004708E" w:rsidRDefault="0004708E" w:rsidP="0049470E">
      <w:pPr>
        <w:pStyle w:val="ListParagraph"/>
        <w:numPr>
          <w:ilvl w:val="0"/>
          <w:numId w:val="2"/>
        </w:numPr>
        <w:ind w:left="357" w:hanging="357"/>
        <w:rPr>
          <w:lang w:val="en-GB"/>
        </w:rPr>
      </w:pPr>
      <w:bookmarkStart w:id="157" w:name="_Ref302679342"/>
      <w:r w:rsidRPr="009D6A2B">
        <w:rPr>
          <w:lang w:val="en-GB"/>
        </w:rPr>
        <w:t xml:space="preserve">M. </w:t>
      </w:r>
      <w:proofErr w:type="spellStart"/>
      <w:r w:rsidRPr="009D6A2B">
        <w:rPr>
          <w:lang w:val="en-GB"/>
        </w:rPr>
        <w:t>Cheffena</w:t>
      </w:r>
      <w:proofErr w:type="spellEnd"/>
      <w:r w:rsidRPr="009D6A2B">
        <w:rPr>
          <w:lang w:val="en-GB"/>
        </w:rPr>
        <w:t>, F. Perez-</w:t>
      </w:r>
      <w:proofErr w:type="spellStart"/>
      <w:r w:rsidRPr="009D6A2B">
        <w:rPr>
          <w:lang w:val="en-GB"/>
        </w:rPr>
        <w:t>Fontan</w:t>
      </w:r>
      <w:proofErr w:type="spellEnd"/>
      <w:r w:rsidRPr="009D6A2B">
        <w:rPr>
          <w:lang w:val="en-GB"/>
        </w:rPr>
        <w:t xml:space="preserve">, F. Lacoste, E. Corbel, H.-Jose </w:t>
      </w:r>
      <w:proofErr w:type="spellStart"/>
      <w:r w:rsidRPr="009D6A2B">
        <w:rPr>
          <w:lang w:val="en-GB"/>
        </w:rPr>
        <w:t>Mametsan</w:t>
      </w:r>
      <w:proofErr w:type="spellEnd"/>
      <w:r w:rsidRPr="009D6A2B">
        <w:rPr>
          <w:lang w:val="en-GB"/>
        </w:rPr>
        <w:t xml:space="preserve"> G. Carrie</w:t>
      </w:r>
      <w:r>
        <w:rPr>
          <w:lang w:val="en-GB"/>
        </w:rPr>
        <w:t>,</w:t>
      </w:r>
      <w:r w:rsidRPr="009D6A2B">
        <w:rPr>
          <w:lang w:val="en-GB"/>
        </w:rPr>
        <w:t xml:space="preserve"> </w:t>
      </w:r>
      <w:r>
        <w:rPr>
          <w:lang w:val="en-GB"/>
        </w:rPr>
        <w:t>“</w:t>
      </w:r>
      <w:r w:rsidRPr="00D168E2">
        <w:rPr>
          <w:i/>
          <w:lang w:val="en-GB"/>
        </w:rPr>
        <w:t xml:space="preserve">Land Mobile Satellite Dual Polarized MIMO Channel along Roadside Trees: </w:t>
      </w:r>
      <w:proofErr w:type="spellStart"/>
      <w:r w:rsidRPr="00D168E2">
        <w:rPr>
          <w:i/>
          <w:lang w:val="en-GB"/>
        </w:rPr>
        <w:t>Modeling</w:t>
      </w:r>
      <w:proofErr w:type="spellEnd"/>
      <w:r w:rsidRPr="00D168E2">
        <w:rPr>
          <w:i/>
          <w:lang w:val="en-GB"/>
        </w:rPr>
        <w:t xml:space="preserve"> and Performance Evaluation</w:t>
      </w:r>
      <w:bookmarkEnd w:id="156"/>
      <w:r>
        <w:rPr>
          <w:lang w:val="en-GB"/>
        </w:rPr>
        <w:t>”, accepted for publication in IEEE Trans. on Ant. and Prop., 2011</w:t>
      </w:r>
      <w:bookmarkEnd w:id="157"/>
    </w:p>
    <w:p w:rsidR="0004708E" w:rsidRDefault="0004708E" w:rsidP="0049470E">
      <w:pPr>
        <w:pStyle w:val="ListParagraph"/>
        <w:numPr>
          <w:ilvl w:val="0"/>
          <w:numId w:val="2"/>
        </w:numPr>
        <w:tabs>
          <w:tab w:val="left" w:pos="540"/>
        </w:tabs>
        <w:ind w:left="357" w:hanging="357"/>
        <w:rPr>
          <w:lang w:val="en-GB"/>
        </w:rPr>
      </w:pPr>
      <w:bookmarkStart w:id="158" w:name="_Ref302678895"/>
      <w:r>
        <w:rPr>
          <w:lang w:val="en-GB"/>
        </w:rPr>
        <w:t>P.R. King, “</w:t>
      </w:r>
      <w:r w:rsidRPr="009836A1">
        <w:rPr>
          <w:i/>
          <w:lang w:val="en-GB"/>
        </w:rPr>
        <w:t>Modelling and Measurement of the Land Mobile Satellite MIMO Radio Propagation Channel</w:t>
      </w:r>
      <w:r>
        <w:rPr>
          <w:lang w:val="en-GB"/>
        </w:rPr>
        <w:t>”, PhD thesis, University of Surrey, UK, April 2007</w:t>
      </w:r>
      <w:bookmarkEnd w:id="158"/>
    </w:p>
    <w:p w:rsidR="0004708E" w:rsidRDefault="0004708E" w:rsidP="0049470E">
      <w:pPr>
        <w:pStyle w:val="ListParagraph"/>
        <w:numPr>
          <w:ilvl w:val="0"/>
          <w:numId w:val="2"/>
        </w:numPr>
        <w:tabs>
          <w:tab w:val="left" w:pos="540"/>
        </w:tabs>
        <w:ind w:left="357" w:hanging="357"/>
        <w:rPr>
          <w:lang w:val="en-GB"/>
        </w:rPr>
      </w:pPr>
      <w:bookmarkStart w:id="159" w:name="_Ref302727139"/>
      <w:r w:rsidRPr="00236903">
        <w:rPr>
          <w:lang w:val="en-GB"/>
        </w:rPr>
        <w:t xml:space="preserve">Perez </w:t>
      </w:r>
      <w:proofErr w:type="spellStart"/>
      <w:r w:rsidRPr="00236903">
        <w:rPr>
          <w:lang w:val="en-GB"/>
        </w:rPr>
        <w:t>Fontan</w:t>
      </w:r>
      <w:proofErr w:type="spellEnd"/>
      <w:r w:rsidRPr="00236903">
        <w:rPr>
          <w:lang w:val="en-GB"/>
        </w:rPr>
        <w:t xml:space="preserve"> and all , “</w:t>
      </w:r>
      <w:r w:rsidRPr="00236903">
        <w:rPr>
          <w:i/>
          <w:lang w:val="en-GB"/>
        </w:rPr>
        <w:t>S-Band LMS propagation channel behaviour for different environments, degrees of shadowing and elevation angles</w:t>
      </w:r>
      <w:r w:rsidRPr="00236903">
        <w:rPr>
          <w:lang w:val="en-GB"/>
        </w:rPr>
        <w:t>”, IEEE transactions on broadcasting, Vol. 44, N°1 March 1998</w:t>
      </w:r>
      <w:bookmarkEnd w:id="159"/>
    </w:p>
    <w:p w:rsidR="0004708E" w:rsidRPr="008F65C1" w:rsidRDefault="0004708E" w:rsidP="0049470E">
      <w:pPr>
        <w:pStyle w:val="ListParagraph"/>
        <w:numPr>
          <w:ilvl w:val="0"/>
          <w:numId w:val="2"/>
        </w:numPr>
        <w:tabs>
          <w:tab w:val="left" w:pos="540"/>
        </w:tabs>
        <w:ind w:left="357" w:hanging="357"/>
        <w:rPr>
          <w:rFonts w:ascii="Times-Roman" w:hAnsi="Times-Roman" w:cs="Times-Roman"/>
          <w:sz w:val="16"/>
          <w:szCs w:val="16"/>
          <w:lang w:val="en-GB" w:eastAsia="fr-FR"/>
        </w:rPr>
      </w:pPr>
      <w:bookmarkStart w:id="160" w:name="_Ref302727141"/>
      <w:r w:rsidRPr="00236903">
        <w:rPr>
          <w:lang w:val="en-GB"/>
        </w:rPr>
        <w:t>Pérez-</w:t>
      </w:r>
      <w:proofErr w:type="spellStart"/>
      <w:r w:rsidRPr="00236903">
        <w:rPr>
          <w:lang w:val="en-GB"/>
        </w:rPr>
        <w:t>Fontán</w:t>
      </w:r>
      <w:proofErr w:type="spellEnd"/>
      <w:r w:rsidRPr="00236903">
        <w:rPr>
          <w:lang w:val="en-GB"/>
        </w:rPr>
        <w:t xml:space="preserve">, F., </w:t>
      </w:r>
      <w:proofErr w:type="spellStart"/>
      <w:r w:rsidRPr="00236903">
        <w:rPr>
          <w:lang w:val="en-GB"/>
        </w:rPr>
        <w:t>Vázquez</w:t>
      </w:r>
      <w:proofErr w:type="spellEnd"/>
      <w:r w:rsidRPr="00236903">
        <w:rPr>
          <w:lang w:val="en-GB"/>
        </w:rPr>
        <w:t xml:space="preserve">-Castro, M., </w:t>
      </w:r>
      <w:proofErr w:type="spellStart"/>
      <w:r w:rsidRPr="00236903">
        <w:rPr>
          <w:lang w:val="en-GB"/>
        </w:rPr>
        <w:t>Cabado</w:t>
      </w:r>
      <w:proofErr w:type="spellEnd"/>
      <w:r w:rsidRPr="00236903">
        <w:rPr>
          <w:lang w:val="en-GB"/>
        </w:rPr>
        <w:t xml:space="preserve">, C.E., Pita </w:t>
      </w:r>
      <w:proofErr w:type="spellStart"/>
      <w:r w:rsidRPr="00236903">
        <w:rPr>
          <w:lang w:val="en-GB"/>
        </w:rPr>
        <w:t>García</w:t>
      </w:r>
      <w:proofErr w:type="spellEnd"/>
      <w:r w:rsidRPr="00236903">
        <w:rPr>
          <w:lang w:val="en-GB"/>
        </w:rPr>
        <w:t xml:space="preserve">, J., </w:t>
      </w:r>
      <w:proofErr w:type="spellStart"/>
      <w:r w:rsidRPr="00236903">
        <w:rPr>
          <w:lang w:val="en-GB"/>
        </w:rPr>
        <w:t>Kubista</w:t>
      </w:r>
      <w:proofErr w:type="spellEnd"/>
      <w:r w:rsidRPr="00236903">
        <w:rPr>
          <w:lang w:val="en-GB"/>
        </w:rPr>
        <w:t>, E., “</w:t>
      </w:r>
      <w:r w:rsidRPr="00236903">
        <w:rPr>
          <w:i/>
          <w:lang w:val="en-GB"/>
        </w:rPr>
        <w:t>Statistical Modelling of the LMS channel</w:t>
      </w:r>
      <w:r w:rsidRPr="00236903">
        <w:rPr>
          <w:lang w:val="en-GB"/>
        </w:rPr>
        <w:t>”, IEEE Transactions on Vehicular Technology, Vol. 50, No.6, Nov. 2001, pp. 1549-1567.</w:t>
      </w:r>
      <w:bookmarkEnd w:id="160"/>
    </w:p>
    <w:p w:rsidR="0004708E" w:rsidRPr="00E40D06" w:rsidRDefault="0004708E" w:rsidP="0049470E">
      <w:pPr>
        <w:pStyle w:val="ListParagraph"/>
        <w:numPr>
          <w:ilvl w:val="0"/>
          <w:numId w:val="2"/>
        </w:numPr>
        <w:tabs>
          <w:tab w:val="left" w:pos="540"/>
        </w:tabs>
        <w:ind w:left="357" w:hanging="357"/>
        <w:rPr>
          <w:lang w:val="fi-FI"/>
        </w:rPr>
      </w:pPr>
      <w:bookmarkStart w:id="161" w:name="_Ref302737361"/>
      <w:r w:rsidRPr="008F65C1">
        <w:rPr>
          <w:lang w:val="en-GB"/>
        </w:rPr>
        <w:t xml:space="preserve">R. P. </w:t>
      </w:r>
      <w:proofErr w:type="spellStart"/>
      <w:r w:rsidRPr="008F65C1">
        <w:rPr>
          <w:lang w:val="en-GB"/>
        </w:rPr>
        <w:t>Cerdeira</w:t>
      </w:r>
      <w:proofErr w:type="spellEnd"/>
      <w:r w:rsidRPr="008F65C1">
        <w:rPr>
          <w:lang w:val="en-GB"/>
        </w:rPr>
        <w:t xml:space="preserve">, F. Pérez </w:t>
      </w:r>
      <w:proofErr w:type="spellStart"/>
      <w:r w:rsidRPr="008F65C1">
        <w:rPr>
          <w:lang w:val="en-GB"/>
        </w:rPr>
        <w:t>Fontán</w:t>
      </w:r>
      <w:proofErr w:type="spellEnd"/>
      <w:r w:rsidRPr="008F65C1">
        <w:rPr>
          <w:lang w:val="en-GB"/>
        </w:rPr>
        <w:t xml:space="preserve">, P. </w:t>
      </w:r>
      <w:proofErr w:type="spellStart"/>
      <w:r w:rsidRPr="008F65C1">
        <w:rPr>
          <w:lang w:val="en-GB"/>
        </w:rPr>
        <w:t>Burzigotti</w:t>
      </w:r>
      <w:proofErr w:type="spellEnd"/>
      <w:r w:rsidRPr="008F65C1">
        <w:rPr>
          <w:lang w:val="en-GB"/>
        </w:rPr>
        <w:t xml:space="preserve">, A. </w:t>
      </w:r>
      <w:proofErr w:type="spellStart"/>
      <w:r w:rsidRPr="008F65C1">
        <w:rPr>
          <w:lang w:val="en-GB"/>
        </w:rPr>
        <w:t>Bolea</w:t>
      </w:r>
      <w:proofErr w:type="spellEnd"/>
      <w:r w:rsidRPr="008F65C1">
        <w:rPr>
          <w:lang w:val="en-GB"/>
        </w:rPr>
        <w:t xml:space="preserve"> </w:t>
      </w:r>
      <w:proofErr w:type="spellStart"/>
      <w:r w:rsidRPr="008F65C1">
        <w:rPr>
          <w:lang w:val="en-GB"/>
        </w:rPr>
        <w:t>Alamañac</w:t>
      </w:r>
      <w:proofErr w:type="spellEnd"/>
      <w:r w:rsidRPr="008F65C1">
        <w:rPr>
          <w:lang w:val="en-GB"/>
        </w:rPr>
        <w:t xml:space="preserve">, </w:t>
      </w:r>
      <w:proofErr w:type="spellStart"/>
      <w:r w:rsidRPr="008F65C1">
        <w:rPr>
          <w:lang w:val="en-GB"/>
        </w:rPr>
        <w:t>andI</w:t>
      </w:r>
      <w:proofErr w:type="spellEnd"/>
      <w:r w:rsidRPr="008F65C1">
        <w:rPr>
          <w:lang w:val="en-GB"/>
        </w:rPr>
        <w:t xml:space="preserve">. Sanchez </w:t>
      </w:r>
      <w:proofErr w:type="spellStart"/>
      <w:r w:rsidRPr="008F65C1">
        <w:rPr>
          <w:lang w:val="en-GB"/>
        </w:rPr>
        <w:t>Lago</w:t>
      </w:r>
      <w:proofErr w:type="spellEnd"/>
      <w:r w:rsidRPr="008F65C1">
        <w:rPr>
          <w:lang w:val="en-GB"/>
        </w:rPr>
        <w:t>, “</w:t>
      </w:r>
      <w:r w:rsidRPr="002C6CD8">
        <w:rPr>
          <w:i/>
          <w:lang w:val="en-GB"/>
        </w:rPr>
        <w:t>Versatile two-state land mobile satellite channel model with first application to DVB-SH analysis</w:t>
      </w:r>
      <w:r>
        <w:rPr>
          <w:i/>
          <w:lang w:val="en-GB"/>
        </w:rPr>
        <w:t>”,</w:t>
      </w:r>
      <w:r w:rsidRPr="008F65C1">
        <w:rPr>
          <w:lang w:val="en-GB"/>
        </w:rPr>
        <w:t xml:space="preserve"> </w:t>
      </w:r>
      <w:r w:rsidRPr="002C6CD8">
        <w:rPr>
          <w:lang w:val="en-GB"/>
        </w:rPr>
        <w:t xml:space="preserve">Int. J. </w:t>
      </w:r>
      <w:proofErr w:type="spellStart"/>
      <w:r w:rsidRPr="002C6CD8">
        <w:rPr>
          <w:lang w:val="en-GB"/>
        </w:rPr>
        <w:t>Satell</w:t>
      </w:r>
      <w:proofErr w:type="spellEnd"/>
      <w:r w:rsidRPr="002C6CD8">
        <w:rPr>
          <w:lang w:val="en-GB"/>
        </w:rPr>
        <w:t xml:space="preserve">. </w:t>
      </w:r>
      <w:proofErr w:type="spellStart"/>
      <w:proofErr w:type="gramStart"/>
      <w:r w:rsidRPr="002C6CD8">
        <w:rPr>
          <w:lang w:val="en-GB"/>
        </w:rPr>
        <w:t>Commun.Netw</w:t>
      </w:r>
      <w:proofErr w:type="spellEnd"/>
      <w:r w:rsidRPr="002C6CD8">
        <w:rPr>
          <w:lang w:val="en-GB"/>
        </w:rPr>
        <w:t>.,</w:t>
      </w:r>
      <w:proofErr w:type="gramEnd"/>
      <w:r w:rsidRPr="002C6CD8">
        <w:rPr>
          <w:lang w:val="en-GB"/>
        </w:rPr>
        <w:t xml:space="preserve"> DOI: 10.1002/sat.964, 2010.</w:t>
      </w:r>
      <w:bookmarkStart w:id="162" w:name="_Ref300065599"/>
      <w:bookmarkEnd w:id="161"/>
    </w:p>
    <w:p w:rsidR="0004708E" w:rsidRPr="00C92F91" w:rsidRDefault="0004708E" w:rsidP="0049470E">
      <w:pPr>
        <w:pStyle w:val="ListParagraph"/>
        <w:numPr>
          <w:ilvl w:val="0"/>
          <w:numId w:val="2"/>
        </w:numPr>
        <w:tabs>
          <w:tab w:val="left" w:pos="540"/>
        </w:tabs>
        <w:ind w:left="357" w:hanging="357"/>
        <w:rPr>
          <w:lang w:val="en-US"/>
        </w:rPr>
      </w:pPr>
      <w:bookmarkStart w:id="163" w:name="_Ref302744853"/>
      <w:r w:rsidRPr="00C92F91">
        <w:rPr>
          <w:lang w:val="en-US"/>
        </w:rPr>
        <w:t>TM-NGH 473,</w:t>
      </w:r>
      <w:r w:rsidRPr="00C92F91">
        <w:rPr>
          <w:i/>
          <w:lang w:val="en-US"/>
        </w:rPr>
        <w:t xml:space="preserve"> MIMO_LMS executable software</w:t>
      </w:r>
      <w:r w:rsidRPr="00C92F91">
        <w:rPr>
          <w:lang w:val="en-US"/>
        </w:rPr>
        <w:t>, ESA</w:t>
      </w:r>
      <w:bookmarkStart w:id="164" w:name="_Ref300065969"/>
      <w:bookmarkEnd w:id="162"/>
      <w:r w:rsidRPr="00C92F91">
        <w:rPr>
          <w:lang w:val="en-US"/>
        </w:rPr>
        <w:t>, 2010</w:t>
      </w:r>
      <w:bookmarkEnd w:id="163"/>
    </w:p>
    <w:p w:rsidR="0004708E" w:rsidRPr="00C92F91" w:rsidRDefault="0004708E" w:rsidP="0049470E">
      <w:pPr>
        <w:pStyle w:val="ListParagraph"/>
        <w:numPr>
          <w:ilvl w:val="0"/>
          <w:numId w:val="2"/>
        </w:numPr>
        <w:tabs>
          <w:tab w:val="left" w:pos="540"/>
        </w:tabs>
        <w:ind w:left="357" w:hanging="357"/>
        <w:rPr>
          <w:lang w:val="en-US"/>
        </w:rPr>
      </w:pPr>
      <w:bookmarkStart w:id="165" w:name="_Ref302744828"/>
      <w:r w:rsidRPr="00C92F91">
        <w:rPr>
          <w:lang w:val="en-US"/>
        </w:rPr>
        <w:t xml:space="preserve">TM-NGH 472, </w:t>
      </w:r>
      <w:r w:rsidRPr="00C92F91">
        <w:rPr>
          <w:i/>
          <w:lang w:val="en-US"/>
        </w:rPr>
        <w:t>Reference Document for Executable “MIMO_LMS.exe” of the Dual Polarization MIMO LMS Channel Model</w:t>
      </w:r>
      <w:r w:rsidRPr="00C92F91">
        <w:rPr>
          <w:lang w:val="en-US"/>
        </w:rPr>
        <w:t>, ESA</w:t>
      </w:r>
      <w:bookmarkEnd w:id="164"/>
      <w:r w:rsidRPr="00C92F91">
        <w:rPr>
          <w:lang w:val="en-US"/>
        </w:rPr>
        <w:t>, 2010</w:t>
      </w:r>
      <w:bookmarkEnd w:id="165"/>
    </w:p>
    <w:p w:rsidR="0004708E" w:rsidRPr="00C92F91" w:rsidRDefault="0004708E" w:rsidP="0049470E">
      <w:pPr>
        <w:pStyle w:val="ListParagraph"/>
        <w:numPr>
          <w:ilvl w:val="0"/>
          <w:numId w:val="2"/>
        </w:numPr>
        <w:tabs>
          <w:tab w:val="left" w:pos="540"/>
        </w:tabs>
        <w:ind w:left="357" w:hanging="357"/>
        <w:rPr>
          <w:lang w:val="en-US"/>
        </w:rPr>
      </w:pPr>
      <w:bookmarkStart w:id="166" w:name="_Ref300065967"/>
      <w:r w:rsidRPr="00C92F91">
        <w:rPr>
          <w:lang w:val="en-US"/>
        </w:rPr>
        <w:t xml:space="preserve">K. </w:t>
      </w:r>
      <w:proofErr w:type="spellStart"/>
      <w:r w:rsidRPr="00C92F91">
        <w:rPr>
          <w:lang w:val="en-US"/>
        </w:rPr>
        <w:t>Liolis</w:t>
      </w:r>
      <w:proofErr w:type="spellEnd"/>
      <w:r w:rsidRPr="00C92F91">
        <w:rPr>
          <w:lang w:val="en-US"/>
        </w:rPr>
        <w:t>, J. Gomez-</w:t>
      </w:r>
      <w:proofErr w:type="spellStart"/>
      <w:r w:rsidRPr="00C92F91">
        <w:rPr>
          <w:lang w:val="en-US"/>
        </w:rPr>
        <w:t>Vilardebo</w:t>
      </w:r>
      <w:proofErr w:type="spellEnd"/>
      <w:r w:rsidRPr="00C92F91">
        <w:rPr>
          <w:lang w:val="en-US"/>
        </w:rPr>
        <w:t xml:space="preserve">, E. </w:t>
      </w:r>
      <w:proofErr w:type="spellStart"/>
      <w:r w:rsidRPr="00C92F91">
        <w:rPr>
          <w:lang w:val="en-US"/>
        </w:rPr>
        <w:t>Casini</w:t>
      </w:r>
      <w:proofErr w:type="spellEnd"/>
      <w:r w:rsidRPr="00C92F91">
        <w:rPr>
          <w:lang w:val="en-US"/>
        </w:rPr>
        <w:t>, A. Perez-</w:t>
      </w:r>
      <w:proofErr w:type="spellStart"/>
      <w:r w:rsidRPr="00C92F91">
        <w:rPr>
          <w:lang w:val="en-US"/>
        </w:rPr>
        <w:t>Neira</w:t>
      </w:r>
      <w:proofErr w:type="spellEnd"/>
      <w:r w:rsidRPr="00C92F91">
        <w:rPr>
          <w:lang w:val="en-US"/>
        </w:rPr>
        <w:t>,</w:t>
      </w:r>
      <w:r w:rsidRPr="00C92F91">
        <w:rPr>
          <w:i/>
          <w:lang w:val="en-US"/>
        </w:rPr>
        <w:t xml:space="preserve"> ”Statistical modeling of dual-polarized MIMO land mobile satellite channels”</w:t>
      </w:r>
      <w:r w:rsidRPr="00C92F91">
        <w:rPr>
          <w:lang w:val="en-US"/>
        </w:rPr>
        <w:t>, IEEE Transactions on Communications, Vol. 58, No.11, Nov. 2010, pp. 3077-3083.</w:t>
      </w:r>
      <w:bookmarkEnd w:id="166"/>
    </w:p>
    <w:sectPr w:rsidR="0004708E" w:rsidRPr="00C92F91" w:rsidSect="007A3EDC">
      <w:headerReference w:type="default" r:id="rId189"/>
      <w:footerReference w:type="default" r:id="rId190"/>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82D" w:rsidRDefault="0018782D" w:rsidP="003C1A6B">
      <w:r>
        <w:separator/>
      </w:r>
    </w:p>
  </w:endnote>
  <w:endnote w:type="continuationSeparator" w:id="0">
    <w:p w:rsidR="0018782D" w:rsidRDefault="0018782D" w:rsidP="003C1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023" w:rsidRDefault="009D0023" w:rsidP="00CE2EBB">
    <w:pPr>
      <w:pStyle w:val="Footer"/>
      <w:pBdr>
        <w:top w:val="thinThickSmallGap" w:sz="24" w:space="1" w:color="622423"/>
      </w:pBdr>
      <w:tabs>
        <w:tab w:val="clear" w:pos="4819"/>
      </w:tabs>
      <w:rPr>
        <w:rFonts w:ascii="Cambria" w:hAnsi="Cambria"/>
      </w:rPr>
    </w:pPr>
    <w:r>
      <w:rPr>
        <w:rFonts w:ascii="Cambria" w:hAnsi="Cambria"/>
      </w:rPr>
      <w:t>ENGINES</w:t>
    </w:r>
    <w:r>
      <w:rPr>
        <w:rFonts w:ascii="Cambria" w:hAnsi="Cambria"/>
      </w:rPr>
      <w:tab/>
      <w:t xml:space="preserve">Page </w:t>
    </w:r>
    <w:r w:rsidR="0018782D">
      <w:fldChar w:fldCharType="begin"/>
    </w:r>
    <w:r w:rsidR="0018782D">
      <w:instrText xml:space="preserve"> PAGE   \* MERGEFORMAT </w:instrText>
    </w:r>
    <w:r w:rsidR="0018782D">
      <w:fldChar w:fldCharType="separate"/>
    </w:r>
    <w:r w:rsidR="003C575D" w:rsidRPr="003C575D">
      <w:rPr>
        <w:rFonts w:ascii="Cambria" w:hAnsi="Cambria"/>
        <w:noProof/>
      </w:rPr>
      <w:t>1</w:t>
    </w:r>
    <w:r w:rsidR="0018782D">
      <w:rPr>
        <w:rFonts w:ascii="Cambria" w:hAnsi="Cambria"/>
        <w:noProof/>
      </w:rPr>
      <w:fldChar w:fldCharType="end"/>
    </w:r>
  </w:p>
  <w:p w:rsidR="009D0023" w:rsidRDefault="009D00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82D" w:rsidRDefault="0018782D" w:rsidP="003C1A6B">
      <w:r>
        <w:separator/>
      </w:r>
    </w:p>
  </w:footnote>
  <w:footnote w:type="continuationSeparator" w:id="0">
    <w:p w:rsidR="0018782D" w:rsidRDefault="0018782D" w:rsidP="003C1A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023" w:rsidRPr="003C1A6B" w:rsidRDefault="009D0023" w:rsidP="00CE2EBB">
    <w:pPr>
      <w:pStyle w:val="Header"/>
      <w:tabs>
        <w:tab w:val="clear" w:pos="9638"/>
      </w:tabs>
    </w:pPr>
    <w:r>
      <w:rPr>
        <w:noProof/>
        <w:lang w:val="en-US"/>
      </w:rPr>
      <w:drawing>
        <wp:inline distT="0" distB="0" distL="0" distR="0">
          <wp:extent cx="1076325" cy="542925"/>
          <wp:effectExtent l="19050" t="0" r="9525" b="0"/>
          <wp:docPr id="113" name="Picture 1" descr="engines_official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ines_official_logo.tif"/>
                  <pic:cNvPicPr>
                    <a:picLocks noChangeAspect="1" noChangeArrowheads="1"/>
                  </pic:cNvPicPr>
                </pic:nvPicPr>
                <pic:blipFill>
                  <a:blip r:embed="rId1"/>
                  <a:srcRect/>
                  <a:stretch>
                    <a:fillRect/>
                  </a:stretch>
                </pic:blipFill>
                <pic:spPr bwMode="auto">
                  <a:xfrm>
                    <a:off x="0" y="0"/>
                    <a:ext cx="1076325" cy="542925"/>
                  </a:xfrm>
                  <a:prstGeom prst="rect">
                    <a:avLst/>
                  </a:prstGeom>
                  <a:noFill/>
                  <a:ln w="9525">
                    <a:noFill/>
                    <a:miter lim="800000"/>
                    <a:headEnd/>
                    <a:tailEnd/>
                  </a:ln>
                </pic:spPr>
              </pic:pic>
            </a:graphicData>
          </a:graphic>
        </wp:inline>
      </w:drawing>
    </w:r>
    <w:r>
      <w:tab/>
      <w:t xml:space="preserve"> TR 3.1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765E"/>
    <w:multiLevelType w:val="hybridMultilevel"/>
    <w:tmpl w:val="2324900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7EA5962"/>
    <w:multiLevelType w:val="multilevel"/>
    <w:tmpl w:val="31249020"/>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2">
    <w:nsid w:val="0A28507B"/>
    <w:multiLevelType w:val="hybridMultilevel"/>
    <w:tmpl w:val="82C672A2"/>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C931BC2"/>
    <w:multiLevelType w:val="hybridMultilevel"/>
    <w:tmpl w:val="0A5226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CCB6CCB"/>
    <w:multiLevelType w:val="hybridMultilevel"/>
    <w:tmpl w:val="FA52D19C"/>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44D0607"/>
    <w:multiLevelType w:val="hybridMultilevel"/>
    <w:tmpl w:val="CA6AF8CE"/>
    <w:lvl w:ilvl="0" w:tplc="040C0003">
      <w:start w:val="1"/>
      <w:numFmt w:val="bullet"/>
      <w:lvlText w:val="o"/>
      <w:lvlJc w:val="left"/>
      <w:pPr>
        <w:tabs>
          <w:tab w:val="num" w:pos="720"/>
        </w:tabs>
        <w:ind w:left="720" w:hanging="360"/>
      </w:pPr>
      <w:rPr>
        <w:rFonts w:ascii="Courier New" w:hAnsi="Courier New"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15A6361F"/>
    <w:multiLevelType w:val="hybridMultilevel"/>
    <w:tmpl w:val="EF12205C"/>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23577601"/>
    <w:multiLevelType w:val="hybridMultilevel"/>
    <w:tmpl w:val="86D8AE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3EA020D"/>
    <w:multiLevelType w:val="hybridMultilevel"/>
    <w:tmpl w:val="9626DC3A"/>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28C7143D"/>
    <w:multiLevelType w:val="hybridMultilevel"/>
    <w:tmpl w:val="28A8FA24"/>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A862282"/>
    <w:multiLevelType w:val="hybridMultilevel"/>
    <w:tmpl w:val="3290423E"/>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C085B61"/>
    <w:multiLevelType w:val="hybridMultilevel"/>
    <w:tmpl w:val="DDE2CF7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2E6B7456"/>
    <w:multiLevelType w:val="hybridMultilevel"/>
    <w:tmpl w:val="FE022A5E"/>
    <w:lvl w:ilvl="0" w:tplc="7924D6DE">
      <w:start w:val="3"/>
      <w:numFmt w:val="bullet"/>
      <w:lvlText w:val="-"/>
      <w:lvlJc w:val="left"/>
      <w:pPr>
        <w:ind w:left="720" w:hanging="360"/>
      </w:pPr>
      <w:rPr>
        <w:rFonts w:ascii="Times New Roman" w:eastAsia="Times New Roman" w:hAnsi="Times New Roman" w:hint="default"/>
      </w:rPr>
    </w:lvl>
    <w:lvl w:ilvl="1" w:tplc="D2ACBB5E">
      <w:start w:val="3"/>
      <w:numFmt w:val="bullet"/>
      <w:lvlText w:val=""/>
      <w:lvlJc w:val="left"/>
      <w:pPr>
        <w:ind w:left="1440" w:hanging="360"/>
      </w:pPr>
      <w:rPr>
        <w:rFonts w:ascii="Symbol" w:eastAsia="Times New Roman"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187FBE"/>
    <w:multiLevelType w:val="hybridMultilevel"/>
    <w:tmpl w:val="BC2450D2"/>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351C333F"/>
    <w:multiLevelType w:val="hybridMultilevel"/>
    <w:tmpl w:val="74CC1A88"/>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374C2C01"/>
    <w:multiLevelType w:val="hybridMultilevel"/>
    <w:tmpl w:val="CE460E7A"/>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3B317EC3"/>
    <w:multiLevelType w:val="hybridMultilevel"/>
    <w:tmpl w:val="8F123912"/>
    <w:lvl w:ilvl="0" w:tplc="040C0003">
      <w:start w:val="1"/>
      <w:numFmt w:val="bullet"/>
      <w:lvlText w:val="o"/>
      <w:lvlJc w:val="left"/>
      <w:pPr>
        <w:tabs>
          <w:tab w:val="num" w:pos="720"/>
        </w:tabs>
        <w:ind w:left="720" w:hanging="360"/>
      </w:pPr>
      <w:rPr>
        <w:rFonts w:ascii="Courier New" w:hAnsi="Courier New"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414778CB"/>
    <w:multiLevelType w:val="hybridMultilevel"/>
    <w:tmpl w:val="BA36293A"/>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56A70223"/>
    <w:multiLevelType w:val="hybridMultilevel"/>
    <w:tmpl w:val="30CC9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6BB07AD"/>
    <w:multiLevelType w:val="hybridMultilevel"/>
    <w:tmpl w:val="59CC6052"/>
    <w:lvl w:ilvl="0" w:tplc="22FC69B0">
      <w:start w:val="1"/>
      <w:numFmt w:val="decimal"/>
      <w:lvlText w:val="[%1]"/>
      <w:lvlJc w:val="left"/>
      <w:pPr>
        <w:ind w:left="720" w:hanging="360"/>
      </w:pPr>
      <w:rPr>
        <w:rFonts w:cs="Times New Roman" w:hint="default"/>
      </w:rPr>
    </w:lvl>
    <w:lvl w:ilvl="1" w:tplc="040B0019" w:tentative="1">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20">
    <w:nsid w:val="5FCE2FFB"/>
    <w:multiLevelType w:val="hybridMultilevel"/>
    <w:tmpl w:val="D9CAA34E"/>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632F5A5F"/>
    <w:multiLevelType w:val="hybridMultilevel"/>
    <w:tmpl w:val="63A05124"/>
    <w:lvl w:ilvl="0" w:tplc="040C0003">
      <w:start w:val="1"/>
      <w:numFmt w:val="bullet"/>
      <w:lvlText w:val="o"/>
      <w:lvlJc w:val="left"/>
      <w:pPr>
        <w:tabs>
          <w:tab w:val="num" w:pos="780"/>
        </w:tabs>
        <w:ind w:left="780" w:hanging="360"/>
      </w:pPr>
      <w:rPr>
        <w:rFonts w:ascii="Courier New" w:hAnsi="Courier New" w:hint="default"/>
      </w:rPr>
    </w:lvl>
    <w:lvl w:ilvl="1" w:tplc="040C0003" w:tentative="1">
      <w:start w:val="1"/>
      <w:numFmt w:val="bullet"/>
      <w:lvlText w:val="o"/>
      <w:lvlJc w:val="left"/>
      <w:pPr>
        <w:tabs>
          <w:tab w:val="num" w:pos="1500"/>
        </w:tabs>
        <w:ind w:left="1500" w:hanging="360"/>
      </w:pPr>
      <w:rPr>
        <w:rFonts w:ascii="Courier New" w:hAnsi="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22">
    <w:nsid w:val="633F31BB"/>
    <w:multiLevelType w:val="hybridMultilevel"/>
    <w:tmpl w:val="0700EF22"/>
    <w:lvl w:ilvl="0" w:tplc="040C0003">
      <w:start w:val="1"/>
      <w:numFmt w:val="bullet"/>
      <w:lvlText w:val="o"/>
      <w:lvlJc w:val="left"/>
      <w:pPr>
        <w:tabs>
          <w:tab w:val="num" w:pos="360"/>
        </w:tabs>
        <w:ind w:left="360" w:hanging="360"/>
      </w:pPr>
      <w:rPr>
        <w:rFonts w:ascii="Courier New" w:hAnsi="Courier New"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3">
    <w:nsid w:val="64F56263"/>
    <w:multiLevelType w:val="hybridMultilevel"/>
    <w:tmpl w:val="7B0012A8"/>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686A07D2"/>
    <w:multiLevelType w:val="hybridMultilevel"/>
    <w:tmpl w:val="8C925D2A"/>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713546C8"/>
    <w:multiLevelType w:val="hybridMultilevel"/>
    <w:tmpl w:val="3D065ABC"/>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7145445E"/>
    <w:multiLevelType w:val="hybridMultilevel"/>
    <w:tmpl w:val="8EF85338"/>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7A915764"/>
    <w:multiLevelType w:val="hybridMultilevel"/>
    <w:tmpl w:val="57748876"/>
    <w:lvl w:ilvl="0" w:tplc="040C0003">
      <w:start w:val="1"/>
      <w:numFmt w:val="bullet"/>
      <w:lvlText w:val="o"/>
      <w:lvlJc w:val="left"/>
      <w:pPr>
        <w:tabs>
          <w:tab w:val="num" w:pos="720"/>
        </w:tabs>
        <w:ind w:left="720" w:hanging="360"/>
      </w:pPr>
      <w:rPr>
        <w:rFonts w:ascii="Courier New" w:hAnsi="Courier New"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9"/>
  </w:num>
  <w:num w:numId="3">
    <w:abstractNumId w:val="3"/>
  </w:num>
  <w:num w:numId="4">
    <w:abstractNumId w:val="18"/>
  </w:num>
  <w:num w:numId="5">
    <w:abstractNumId w:val="23"/>
  </w:num>
  <w:num w:numId="6">
    <w:abstractNumId w:val="5"/>
  </w:num>
  <w:num w:numId="7">
    <w:abstractNumId w:val="25"/>
  </w:num>
  <w:num w:numId="8">
    <w:abstractNumId w:val="20"/>
  </w:num>
  <w:num w:numId="9">
    <w:abstractNumId w:val="26"/>
  </w:num>
  <w:num w:numId="10">
    <w:abstractNumId w:val="8"/>
  </w:num>
  <w:num w:numId="11">
    <w:abstractNumId w:val="14"/>
  </w:num>
  <w:num w:numId="12">
    <w:abstractNumId w:val="15"/>
  </w:num>
  <w:num w:numId="13">
    <w:abstractNumId w:val="6"/>
  </w:num>
  <w:num w:numId="14">
    <w:abstractNumId w:val="16"/>
  </w:num>
  <w:num w:numId="15">
    <w:abstractNumId w:val="10"/>
  </w:num>
  <w:num w:numId="16">
    <w:abstractNumId w:val="21"/>
  </w:num>
  <w:num w:numId="17">
    <w:abstractNumId w:val="0"/>
  </w:num>
  <w:num w:numId="18">
    <w:abstractNumId w:val="7"/>
  </w:num>
  <w:num w:numId="19">
    <w:abstractNumId w:val="12"/>
  </w:num>
  <w:num w:numId="20">
    <w:abstractNumId w:val="4"/>
  </w:num>
  <w:num w:numId="21">
    <w:abstractNumId w:val="9"/>
  </w:num>
  <w:num w:numId="22">
    <w:abstractNumId w:val="2"/>
  </w:num>
  <w:num w:numId="23">
    <w:abstractNumId w:val="11"/>
  </w:num>
  <w:num w:numId="24">
    <w:abstractNumId w:val="27"/>
  </w:num>
  <w:num w:numId="25">
    <w:abstractNumId w:val="17"/>
  </w:num>
  <w:num w:numId="26">
    <w:abstractNumId w:val="22"/>
  </w:num>
  <w:num w:numId="27">
    <w:abstractNumId w:val="24"/>
  </w:num>
  <w:num w:numId="28">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gdocLEGENDE1" w:val="Table"/>
    <w:docVar w:name="gdocLEGENDE2" w:val="Table_Erreur ! Style non défini._"/>
    <w:docVar w:name="gdocLEGENDE3" w:val="Figure"/>
    <w:docVar w:name="gdocLEGENDE4" w:val="Figure_Erreur ! Style non défini._"/>
    <w:docVar w:name="gdocNOMBRELEGENDES" w:val="4"/>
  </w:docVars>
  <w:rsids>
    <w:rsidRoot w:val="003C1A6B"/>
    <w:rsid w:val="0000200A"/>
    <w:rsid w:val="00017E55"/>
    <w:rsid w:val="000219D6"/>
    <w:rsid w:val="0002501C"/>
    <w:rsid w:val="0004708E"/>
    <w:rsid w:val="0005008F"/>
    <w:rsid w:val="00056822"/>
    <w:rsid w:val="0007684C"/>
    <w:rsid w:val="00081023"/>
    <w:rsid w:val="00082F71"/>
    <w:rsid w:val="0009356B"/>
    <w:rsid w:val="000B5E5A"/>
    <w:rsid w:val="000B64E4"/>
    <w:rsid w:val="000D0E16"/>
    <w:rsid w:val="000D0E5B"/>
    <w:rsid w:val="000E03D1"/>
    <w:rsid w:val="000E63E7"/>
    <w:rsid w:val="00105913"/>
    <w:rsid w:val="00110645"/>
    <w:rsid w:val="00120CEB"/>
    <w:rsid w:val="00125345"/>
    <w:rsid w:val="00142487"/>
    <w:rsid w:val="00156F48"/>
    <w:rsid w:val="00162072"/>
    <w:rsid w:val="00163334"/>
    <w:rsid w:val="00173AEE"/>
    <w:rsid w:val="00177639"/>
    <w:rsid w:val="001824B8"/>
    <w:rsid w:val="001826B0"/>
    <w:rsid w:val="0018782D"/>
    <w:rsid w:val="0019243A"/>
    <w:rsid w:val="00193E85"/>
    <w:rsid w:val="001A5779"/>
    <w:rsid w:val="001B0136"/>
    <w:rsid w:val="001D617F"/>
    <w:rsid w:val="001E0145"/>
    <w:rsid w:val="001E2FA6"/>
    <w:rsid w:val="001F6052"/>
    <w:rsid w:val="001F7B22"/>
    <w:rsid w:val="00210A4C"/>
    <w:rsid w:val="00217D75"/>
    <w:rsid w:val="00220859"/>
    <w:rsid w:val="00231964"/>
    <w:rsid w:val="00236346"/>
    <w:rsid w:val="00236903"/>
    <w:rsid w:val="00244B90"/>
    <w:rsid w:val="00253A5E"/>
    <w:rsid w:val="00255073"/>
    <w:rsid w:val="00274C7B"/>
    <w:rsid w:val="00275D8B"/>
    <w:rsid w:val="002A2B80"/>
    <w:rsid w:val="002B1E31"/>
    <w:rsid w:val="002B3BBC"/>
    <w:rsid w:val="002B3F42"/>
    <w:rsid w:val="002B6164"/>
    <w:rsid w:val="002B6599"/>
    <w:rsid w:val="002B7A51"/>
    <w:rsid w:val="002C6CD8"/>
    <w:rsid w:val="002C7598"/>
    <w:rsid w:val="002D7395"/>
    <w:rsid w:val="003153ED"/>
    <w:rsid w:val="00325037"/>
    <w:rsid w:val="00331DA5"/>
    <w:rsid w:val="0034286E"/>
    <w:rsid w:val="00346BE5"/>
    <w:rsid w:val="00356BAC"/>
    <w:rsid w:val="00357DBB"/>
    <w:rsid w:val="003632FD"/>
    <w:rsid w:val="003805A6"/>
    <w:rsid w:val="003943BD"/>
    <w:rsid w:val="003A43DC"/>
    <w:rsid w:val="003A7B4A"/>
    <w:rsid w:val="003B21FB"/>
    <w:rsid w:val="003B561A"/>
    <w:rsid w:val="003B61C9"/>
    <w:rsid w:val="003C1A6B"/>
    <w:rsid w:val="003C2260"/>
    <w:rsid w:val="003C575D"/>
    <w:rsid w:val="003D21B3"/>
    <w:rsid w:val="003E1082"/>
    <w:rsid w:val="003E2B0B"/>
    <w:rsid w:val="003E54F5"/>
    <w:rsid w:val="004002D5"/>
    <w:rsid w:val="00403253"/>
    <w:rsid w:val="00411F24"/>
    <w:rsid w:val="00415C0C"/>
    <w:rsid w:val="00425123"/>
    <w:rsid w:val="00425DF7"/>
    <w:rsid w:val="004264DD"/>
    <w:rsid w:val="004267DE"/>
    <w:rsid w:val="0043249F"/>
    <w:rsid w:val="00432BBA"/>
    <w:rsid w:val="00441BEF"/>
    <w:rsid w:val="00462B4B"/>
    <w:rsid w:val="004723F7"/>
    <w:rsid w:val="00485054"/>
    <w:rsid w:val="00492159"/>
    <w:rsid w:val="0049470E"/>
    <w:rsid w:val="004A73FA"/>
    <w:rsid w:val="004B4A05"/>
    <w:rsid w:val="004B506A"/>
    <w:rsid w:val="004C0D15"/>
    <w:rsid w:val="004C186D"/>
    <w:rsid w:val="004C2E56"/>
    <w:rsid w:val="004D0712"/>
    <w:rsid w:val="004D3B54"/>
    <w:rsid w:val="004E35EC"/>
    <w:rsid w:val="005000AC"/>
    <w:rsid w:val="00502626"/>
    <w:rsid w:val="00511D20"/>
    <w:rsid w:val="00514B6E"/>
    <w:rsid w:val="00532FC9"/>
    <w:rsid w:val="00533DC6"/>
    <w:rsid w:val="00542D37"/>
    <w:rsid w:val="00550A00"/>
    <w:rsid w:val="00551E7D"/>
    <w:rsid w:val="00553A94"/>
    <w:rsid w:val="005554CD"/>
    <w:rsid w:val="00557F61"/>
    <w:rsid w:val="00557FF8"/>
    <w:rsid w:val="005623D8"/>
    <w:rsid w:val="00567CF5"/>
    <w:rsid w:val="0057331E"/>
    <w:rsid w:val="005764DF"/>
    <w:rsid w:val="00580FF0"/>
    <w:rsid w:val="005856E3"/>
    <w:rsid w:val="005A239F"/>
    <w:rsid w:val="005A4E8E"/>
    <w:rsid w:val="005A5280"/>
    <w:rsid w:val="005A68D6"/>
    <w:rsid w:val="005B0506"/>
    <w:rsid w:val="005B65B0"/>
    <w:rsid w:val="005B7A92"/>
    <w:rsid w:val="005B7F65"/>
    <w:rsid w:val="005C0F9A"/>
    <w:rsid w:val="005C282B"/>
    <w:rsid w:val="005C57FE"/>
    <w:rsid w:val="005D6139"/>
    <w:rsid w:val="005E697E"/>
    <w:rsid w:val="005F2A8A"/>
    <w:rsid w:val="005F3CFB"/>
    <w:rsid w:val="0060341B"/>
    <w:rsid w:val="00606A69"/>
    <w:rsid w:val="006206FD"/>
    <w:rsid w:val="00622EC1"/>
    <w:rsid w:val="00627905"/>
    <w:rsid w:val="00632DD9"/>
    <w:rsid w:val="006561EF"/>
    <w:rsid w:val="00663C54"/>
    <w:rsid w:val="00665CAC"/>
    <w:rsid w:val="0066715F"/>
    <w:rsid w:val="00667B3A"/>
    <w:rsid w:val="00670313"/>
    <w:rsid w:val="0067227A"/>
    <w:rsid w:val="006750D1"/>
    <w:rsid w:val="006A42EA"/>
    <w:rsid w:val="006B275A"/>
    <w:rsid w:val="006B52E5"/>
    <w:rsid w:val="006B7653"/>
    <w:rsid w:val="006D03B1"/>
    <w:rsid w:val="006E2C94"/>
    <w:rsid w:val="006F4460"/>
    <w:rsid w:val="0070163F"/>
    <w:rsid w:val="007025CF"/>
    <w:rsid w:val="00713B53"/>
    <w:rsid w:val="00731640"/>
    <w:rsid w:val="00731F76"/>
    <w:rsid w:val="00737D7A"/>
    <w:rsid w:val="0075148B"/>
    <w:rsid w:val="00766654"/>
    <w:rsid w:val="00767237"/>
    <w:rsid w:val="00767FB1"/>
    <w:rsid w:val="00781796"/>
    <w:rsid w:val="00793B40"/>
    <w:rsid w:val="00793CD3"/>
    <w:rsid w:val="007957F0"/>
    <w:rsid w:val="007A1200"/>
    <w:rsid w:val="007A3B92"/>
    <w:rsid w:val="007A3EDC"/>
    <w:rsid w:val="007C0010"/>
    <w:rsid w:val="007D00E8"/>
    <w:rsid w:val="007D27A7"/>
    <w:rsid w:val="007D4270"/>
    <w:rsid w:val="007D4DFB"/>
    <w:rsid w:val="007E0766"/>
    <w:rsid w:val="007E59AA"/>
    <w:rsid w:val="007E6365"/>
    <w:rsid w:val="007F01A1"/>
    <w:rsid w:val="007F6306"/>
    <w:rsid w:val="00803FB5"/>
    <w:rsid w:val="00832E95"/>
    <w:rsid w:val="00835A82"/>
    <w:rsid w:val="00854BE1"/>
    <w:rsid w:val="008551E2"/>
    <w:rsid w:val="008648FA"/>
    <w:rsid w:val="008757BA"/>
    <w:rsid w:val="00875FFA"/>
    <w:rsid w:val="00876EC0"/>
    <w:rsid w:val="008857DD"/>
    <w:rsid w:val="00885901"/>
    <w:rsid w:val="00894F5E"/>
    <w:rsid w:val="008956AB"/>
    <w:rsid w:val="008A165D"/>
    <w:rsid w:val="008A697E"/>
    <w:rsid w:val="008B19C6"/>
    <w:rsid w:val="008B588D"/>
    <w:rsid w:val="008C5862"/>
    <w:rsid w:val="008C754E"/>
    <w:rsid w:val="008D3841"/>
    <w:rsid w:val="008D5975"/>
    <w:rsid w:val="008E3C27"/>
    <w:rsid w:val="008F65C1"/>
    <w:rsid w:val="008F75C7"/>
    <w:rsid w:val="008F77C0"/>
    <w:rsid w:val="008F7866"/>
    <w:rsid w:val="00900083"/>
    <w:rsid w:val="00900110"/>
    <w:rsid w:val="0090796E"/>
    <w:rsid w:val="00917568"/>
    <w:rsid w:val="0092415B"/>
    <w:rsid w:val="0093526D"/>
    <w:rsid w:val="0093645C"/>
    <w:rsid w:val="00941A47"/>
    <w:rsid w:val="00945B0B"/>
    <w:rsid w:val="0095396C"/>
    <w:rsid w:val="009574DD"/>
    <w:rsid w:val="00961FEF"/>
    <w:rsid w:val="00972DEE"/>
    <w:rsid w:val="00973422"/>
    <w:rsid w:val="00980DE4"/>
    <w:rsid w:val="00981C59"/>
    <w:rsid w:val="009836A1"/>
    <w:rsid w:val="009855DC"/>
    <w:rsid w:val="00997B32"/>
    <w:rsid w:val="009A332D"/>
    <w:rsid w:val="009C4E79"/>
    <w:rsid w:val="009C763B"/>
    <w:rsid w:val="009C7BCA"/>
    <w:rsid w:val="009D0023"/>
    <w:rsid w:val="009D0B30"/>
    <w:rsid w:val="009D137A"/>
    <w:rsid w:val="009D6A2B"/>
    <w:rsid w:val="009E30FC"/>
    <w:rsid w:val="009E4F40"/>
    <w:rsid w:val="009F5179"/>
    <w:rsid w:val="00A03CA9"/>
    <w:rsid w:val="00A07888"/>
    <w:rsid w:val="00A12381"/>
    <w:rsid w:val="00A12763"/>
    <w:rsid w:val="00A153D6"/>
    <w:rsid w:val="00A176F2"/>
    <w:rsid w:val="00A17F02"/>
    <w:rsid w:val="00A229B5"/>
    <w:rsid w:val="00A32A30"/>
    <w:rsid w:val="00A36763"/>
    <w:rsid w:val="00A4105F"/>
    <w:rsid w:val="00A64A9D"/>
    <w:rsid w:val="00A720FB"/>
    <w:rsid w:val="00A73F7C"/>
    <w:rsid w:val="00A77BCC"/>
    <w:rsid w:val="00A951F5"/>
    <w:rsid w:val="00A9631D"/>
    <w:rsid w:val="00A971CF"/>
    <w:rsid w:val="00AA3561"/>
    <w:rsid w:val="00AA3D5B"/>
    <w:rsid w:val="00AA54B9"/>
    <w:rsid w:val="00AB18F8"/>
    <w:rsid w:val="00AC5D75"/>
    <w:rsid w:val="00AD1A2B"/>
    <w:rsid w:val="00AD206E"/>
    <w:rsid w:val="00AE071C"/>
    <w:rsid w:val="00AF38E5"/>
    <w:rsid w:val="00B16648"/>
    <w:rsid w:val="00B16A4C"/>
    <w:rsid w:val="00B23E0F"/>
    <w:rsid w:val="00B31922"/>
    <w:rsid w:val="00B37E2B"/>
    <w:rsid w:val="00B452DC"/>
    <w:rsid w:val="00B61325"/>
    <w:rsid w:val="00B66372"/>
    <w:rsid w:val="00B66695"/>
    <w:rsid w:val="00B678CF"/>
    <w:rsid w:val="00B81326"/>
    <w:rsid w:val="00B91045"/>
    <w:rsid w:val="00BB2138"/>
    <w:rsid w:val="00BB2200"/>
    <w:rsid w:val="00BB64B6"/>
    <w:rsid w:val="00BB7621"/>
    <w:rsid w:val="00BE1EDB"/>
    <w:rsid w:val="00BF3074"/>
    <w:rsid w:val="00C02E17"/>
    <w:rsid w:val="00C02FA6"/>
    <w:rsid w:val="00C043AE"/>
    <w:rsid w:val="00C057B7"/>
    <w:rsid w:val="00C06E00"/>
    <w:rsid w:val="00C24A2E"/>
    <w:rsid w:val="00C36922"/>
    <w:rsid w:val="00C36FFE"/>
    <w:rsid w:val="00C4184B"/>
    <w:rsid w:val="00C42214"/>
    <w:rsid w:val="00C43EC8"/>
    <w:rsid w:val="00C71FED"/>
    <w:rsid w:val="00C9219C"/>
    <w:rsid w:val="00C92F91"/>
    <w:rsid w:val="00C93D13"/>
    <w:rsid w:val="00C9404B"/>
    <w:rsid w:val="00C94E77"/>
    <w:rsid w:val="00CA1FE0"/>
    <w:rsid w:val="00CA4BD2"/>
    <w:rsid w:val="00CB0F89"/>
    <w:rsid w:val="00CC60EE"/>
    <w:rsid w:val="00CC77A8"/>
    <w:rsid w:val="00CE2EBB"/>
    <w:rsid w:val="00CE322E"/>
    <w:rsid w:val="00CE7F56"/>
    <w:rsid w:val="00CF181C"/>
    <w:rsid w:val="00CF4F4E"/>
    <w:rsid w:val="00CF7C2E"/>
    <w:rsid w:val="00D02882"/>
    <w:rsid w:val="00D02985"/>
    <w:rsid w:val="00D10E35"/>
    <w:rsid w:val="00D127F9"/>
    <w:rsid w:val="00D1437E"/>
    <w:rsid w:val="00D168E2"/>
    <w:rsid w:val="00D304BE"/>
    <w:rsid w:val="00D573C3"/>
    <w:rsid w:val="00D576BD"/>
    <w:rsid w:val="00D6252E"/>
    <w:rsid w:val="00D652B8"/>
    <w:rsid w:val="00D7481F"/>
    <w:rsid w:val="00D75E83"/>
    <w:rsid w:val="00D91E17"/>
    <w:rsid w:val="00D920DC"/>
    <w:rsid w:val="00D94E26"/>
    <w:rsid w:val="00D9549C"/>
    <w:rsid w:val="00D95BDF"/>
    <w:rsid w:val="00DA0864"/>
    <w:rsid w:val="00DA431C"/>
    <w:rsid w:val="00DA5A0F"/>
    <w:rsid w:val="00DB25D8"/>
    <w:rsid w:val="00DB6898"/>
    <w:rsid w:val="00DB7713"/>
    <w:rsid w:val="00DC17BB"/>
    <w:rsid w:val="00DC24F1"/>
    <w:rsid w:val="00DC266C"/>
    <w:rsid w:val="00DD50B4"/>
    <w:rsid w:val="00DE1667"/>
    <w:rsid w:val="00DE5C71"/>
    <w:rsid w:val="00DE74AC"/>
    <w:rsid w:val="00DF20FE"/>
    <w:rsid w:val="00DF2326"/>
    <w:rsid w:val="00DF5FA7"/>
    <w:rsid w:val="00E00136"/>
    <w:rsid w:val="00E10129"/>
    <w:rsid w:val="00E242CB"/>
    <w:rsid w:val="00E26835"/>
    <w:rsid w:val="00E40D06"/>
    <w:rsid w:val="00E463B1"/>
    <w:rsid w:val="00E46BFC"/>
    <w:rsid w:val="00E52C82"/>
    <w:rsid w:val="00E56981"/>
    <w:rsid w:val="00E5768C"/>
    <w:rsid w:val="00E647FA"/>
    <w:rsid w:val="00E70DF5"/>
    <w:rsid w:val="00E776B9"/>
    <w:rsid w:val="00E778FF"/>
    <w:rsid w:val="00E85053"/>
    <w:rsid w:val="00E8514F"/>
    <w:rsid w:val="00EA0856"/>
    <w:rsid w:val="00EA13A9"/>
    <w:rsid w:val="00EA4E20"/>
    <w:rsid w:val="00EB0E7D"/>
    <w:rsid w:val="00ED06F4"/>
    <w:rsid w:val="00ED2F41"/>
    <w:rsid w:val="00ED34CD"/>
    <w:rsid w:val="00EE2080"/>
    <w:rsid w:val="00EF0A81"/>
    <w:rsid w:val="00F1070F"/>
    <w:rsid w:val="00F251D6"/>
    <w:rsid w:val="00F2657D"/>
    <w:rsid w:val="00F448C9"/>
    <w:rsid w:val="00F646F1"/>
    <w:rsid w:val="00F66E69"/>
    <w:rsid w:val="00F81E33"/>
    <w:rsid w:val="00F86D2E"/>
    <w:rsid w:val="00FA3DCD"/>
    <w:rsid w:val="00FB3479"/>
    <w:rsid w:val="00FB5DAE"/>
    <w:rsid w:val="00FC36C9"/>
    <w:rsid w:val="00FD038C"/>
    <w:rsid w:val="00FD0DBE"/>
    <w:rsid w:val="00FD12A1"/>
    <w:rsid w:val="00FE2CAF"/>
    <w:rsid w:val="00FE743A"/>
    <w:rsid w:val="00FF0788"/>
    <w:rsid w:val="00FF14E6"/>
    <w:rsid w:val="00FF209A"/>
    <w:rsid w:val="00FF3028"/>
    <w:rsid w:val="00FF5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A17F02"/>
    <w:rPr>
      <w:rFonts w:ascii="Times New Roman" w:hAnsi="Times New Roman"/>
      <w:lang w:val="sv-FI" w:eastAsia="en-US"/>
    </w:rPr>
  </w:style>
  <w:style w:type="paragraph" w:styleId="Heading1">
    <w:name w:val="heading 1"/>
    <w:basedOn w:val="Normal"/>
    <w:next w:val="Normal"/>
    <w:link w:val="Heading1Char"/>
    <w:uiPriority w:val="99"/>
    <w:qFormat/>
    <w:rsid w:val="00A12381"/>
    <w:pPr>
      <w:keepNext/>
      <w:keepLines/>
      <w:numPr>
        <w:numId w:val="1"/>
      </w:numPr>
      <w:spacing w:before="480"/>
      <w:outlineLvl w:val="0"/>
    </w:pPr>
    <w:rPr>
      <w:rFonts w:ascii="Cambria" w:eastAsia="Times New Roman" w:hAnsi="Cambria"/>
      <w:b/>
      <w:bCs/>
      <w:smallCaps/>
      <w:color w:val="244061"/>
      <w:sz w:val="28"/>
      <w:szCs w:val="28"/>
      <w:lang w:val="fi-FI"/>
    </w:rPr>
  </w:style>
  <w:style w:type="paragraph" w:styleId="Heading2">
    <w:name w:val="heading 2"/>
    <w:basedOn w:val="Normal"/>
    <w:next w:val="Normal"/>
    <w:link w:val="Heading2Char"/>
    <w:uiPriority w:val="99"/>
    <w:qFormat/>
    <w:rsid w:val="00A12381"/>
    <w:pPr>
      <w:keepNext/>
      <w:keepLines/>
      <w:numPr>
        <w:ilvl w:val="1"/>
        <w:numId w:val="1"/>
      </w:numPr>
      <w:spacing w:before="200"/>
      <w:outlineLvl w:val="1"/>
    </w:pPr>
    <w:rPr>
      <w:rFonts w:ascii="Cambria" w:eastAsia="Times New Roman" w:hAnsi="Cambria"/>
      <w:b/>
      <w:bCs/>
      <w:color w:val="244061"/>
      <w:sz w:val="32"/>
      <w:szCs w:val="26"/>
    </w:rPr>
  </w:style>
  <w:style w:type="paragraph" w:styleId="Heading3">
    <w:name w:val="heading 3"/>
    <w:basedOn w:val="Normal"/>
    <w:next w:val="Normal"/>
    <w:link w:val="Heading3Char"/>
    <w:uiPriority w:val="99"/>
    <w:qFormat/>
    <w:rsid w:val="00A12381"/>
    <w:pPr>
      <w:keepNext/>
      <w:keepLines/>
      <w:numPr>
        <w:ilvl w:val="2"/>
        <w:numId w:val="1"/>
      </w:numPr>
      <w:spacing w:before="200"/>
      <w:outlineLvl w:val="2"/>
    </w:pPr>
    <w:rPr>
      <w:rFonts w:ascii="Cambria" w:eastAsia="Times New Roman" w:hAnsi="Cambria"/>
      <w:b/>
      <w:bCs/>
      <w:color w:val="244061"/>
      <w:sz w:val="28"/>
    </w:rPr>
  </w:style>
  <w:style w:type="paragraph" w:styleId="Heading4">
    <w:name w:val="heading 4"/>
    <w:basedOn w:val="Heading3"/>
    <w:next w:val="Normal"/>
    <w:link w:val="Heading4Char"/>
    <w:uiPriority w:val="99"/>
    <w:qFormat/>
    <w:rsid w:val="00973422"/>
    <w:pPr>
      <w:outlineLvl w:val="3"/>
    </w:pPr>
  </w:style>
  <w:style w:type="paragraph" w:styleId="Heading5">
    <w:name w:val="heading 5"/>
    <w:basedOn w:val="Normal"/>
    <w:next w:val="Normal"/>
    <w:link w:val="Heading5Char"/>
    <w:uiPriority w:val="99"/>
    <w:qFormat/>
    <w:rsid w:val="00A12381"/>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A12381"/>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A12381"/>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A12381"/>
    <w:pPr>
      <w:keepNext/>
      <w:keepLines/>
      <w:numPr>
        <w:ilvl w:val="7"/>
        <w:numId w:val="1"/>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A12381"/>
    <w:pPr>
      <w:keepNext/>
      <w:keepLines/>
      <w:numPr>
        <w:ilvl w:val="8"/>
        <w:numId w:val="1"/>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12381"/>
    <w:rPr>
      <w:rFonts w:ascii="Cambria" w:hAnsi="Cambria" w:cs="Times New Roman"/>
      <w:b/>
      <w:bCs/>
      <w:smallCaps/>
      <w:color w:val="244061"/>
      <w:sz w:val="28"/>
      <w:szCs w:val="28"/>
      <w:lang w:val="fi-FI" w:eastAsia="en-US" w:bidi="ar-SA"/>
    </w:rPr>
  </w:style>
  <w:style w:type="character" w:customStyle="1" w:styleId="Heading2Char">
    <w:name w:val="Heading 2 Char"/>
    <w:basedOn w:val="DefaultParagraphFont"/>
    <w:link w:val="Heading2"/>
    <w:uiPriority w:val="99"/>
    <w:locked/>
    <w:rsid w:val="00A12381"/>
    <w:rPr>
      <w:rFonts w:ascii="Cambria" w:hAnsi="Cambria" w:cs="Times New Roman"/>
      <w:b/>
      <w:bCs/>
      <w:color w:val="244061"/>
      <w:sz w:val="26"/>
      <w:szCs w:val="26"/>
      <w:lang w:val="sv-FI" w:eastAsia="en-US" w:bidi="ar-SA"/>
    </w:rPr>
  </w:style>
  <w:style w:type="character" w:customStyle="1" w:styleId="Heading3Char">
    <w:name w:val="Heading 3 Char"/>
    <w:basedOn w:val="DefaultParagraphFont"/>
    <w:link w:val="Heading3"/>
    <w:uiPriority w:val="99"/>
    <w:locked/>
    <w:rsid w:val="00A12381"/>
    <w:rPr>
      <w:rFonts w:ascii="Cambria" w:hAnsi="Cambria" w:cs="Times New Roman"/>
      <w:b/>
      <w:bCs/>
      <w:color w:val="244061"/>
      <w:sz w:val="22"/>
      <w:szCs w:val="22"/>
      <w:lang w:val="sv-FI" w:eastAsia="en-US" w:bidi="ar-SA"/>
    </w:rPr>
  </w:style>
  <w:style w:type="character" w:customStyle="1" w:styleId="Heading4Char">
    <w:name w:val="Heading 4 Char"/>
    <w:basedOn w:val="DefaultParagraphFont"/>
    <w:link w:val="Heading4"/>
    <w:uiPriority w:val="99"/>
    <w:locked/>
    <w:rsid w:val="00973422"/>
    <w:rPr>
      <w:rFonts w:ascii="Cambria" w:hAnsi="Cambria" w:cs="Times New Roman"/>
      <w:b/>
      <w:bCs/>
      <w:color w:val="244061"/>
      <w:sz w:val="22"/>
      <w:szCs w:val="22"/>
      <w:lang w:val="sv-FI" w:eastAsia="en-US" w:bidi="ar-SA"/>
    </w:rPr>
  </w:style>
  <w:style w:type="character" w:customStyle="1" w:styleId="Heading5Char">
    <w:name w:val="Heading 5 Char"/>
    <w:basedOn w:val="DefaultParagraphFont"/>
    <w:link w:val="Heading5"/>
    <w:uiPriority w:val="99"/>
    <w:semiHidden/>
    <w:locked/>
    <w:rsid w:val="00A12381"/>
    <w:rPr>
      <w:rFonts w:ascii="Cambria" w:hAnsi="Cambria" w:cs="Times New Roman"/>
      <w:color w:val="243F60"/>
      <w:sz w:val="22"/>
      <w:szCs w:val="22"/>
      <w:lang w:val="sv-FI" w:eastAsia="en-US" w:bidi="ar-SA"/>
    </w:rPr>
  </w:style>
  <w:style w:type="character" w:customStyle="1" w:styleId="Heading6Char">
    <w:name w:val="Heading 6 Char"/>
    <w:basedOn w:val="DefaultParagraphFont"/>
    <w:link w:val="Heading6"/>
    <w:uiPriority w:val="99"/>
    <w:semiHidden/>
    <w:locked/>
    <w:rsid w:val="00A12381"/>
    <w:rPr>
      <w:rFonts w:ascii="Cambria" w:hAnsi="Cambria" w:cs="Times New Roman"/>
      <w:i/>
      <w:iCs/>
      <w:color w:val="243F60"/>
      <w:sz w:val="22"/>
      <w:szCs w:val="22"/>
      <w:lang w:val="sv-FI" w:eastAsia="en-US" w:bidi="ar-SA"/>
    </w:rPr>
  </w:style>
  <w:style w:type="character" w:customStyle="1" w:styleId="Heading7Char">
    <w:name w:val="Heading 7 Char"/>
    <w:basedOn w:val="DefaultParagraphFont"/>
    <w:link w:val="Heading7"/>
    <w:uiPriority w:val="99"/>
    <w:semiHidden/>
    <w:locked/>
    <w:rsid w:val="00A12381"/>
    <w:rPr>
      <w:rFonts w:ascii="Cambria" w:hAnsi="Cambria" w:cs="Times New Roman"/>
      <w:i/>
      <w:iCs/>
      <w:color w:val="404040"/>
      <w:sz w:val="22"/>
      <w:szCs w:val="22"/>
      <w:lang w:val="sv-FI" w:eastAsia="en-US" w:bidi="ar-SA"/>
    </w:rPr>
  </w:style>
  <w:style w:type="character" w:customStyle="1" w:styleId="Heading8Char">
    <w:name w:val="Heading 8 Char"/>
    <w:basedOn w:val="DefaultParagraphFont"/>
    <w:link w:val="Heading8"/>
    <w:uiPriority w:val="99"/>
    <w:semiHidden/>
    <w:locked/>
    <w:rsid w:val="00A12381"/>
    <w:rPr>
      <w:rFonts w:ascii="Cambria" w:hAnsi="Cambria" w:cs="Times New Roman"/>
      <w:color w:val="404040"/>
      <w:lang w:val="sv-FI" w:eastAsia="en-US" w:bidi="ar-SA"/>
    </w:rPr>
  </w:style>
  <w:style w:type="character" w:customStyle="1" w:styleId="Heading9Char">
    <w:name w:val="Heading 9 Char"/>
    <w:basedOn w:val="DefaultParagraphFont"/>
    <w:link w:val="Heading9"/>
    <w:uiPriority w:val="99"/>
    <w:semiHidden/>
    <w:locked/>
    <w:rsid w:val="00A12381"/>
    <w:rPr>
      <w:rFonts w:ascii="Cambria" w:hAnsi="Cambria" w:cs="Times New Roman"/>
      <w:i/>
      <w:iCs/>
      <w:color w:val="404040"/>
      <w:lang w:val="sv-FI" w:eastAsia="en-US" w:bidi="ar-SA"/>
    </w:rPr>
  </w:style>
  <w:style w:type="paragraph" w:styleId="Header">
    <w:name w:val="header"/>
    <w:basedOn w:val="Normal"/>
    <w:link w:val="HeaderChar"/>
    <w:uiPriority w:val="99"/>
    <w:semiHidden/>
    <w:rsid w:val="003C1A6B"/>
    <w:pPr>
      <w:tabs>
        <w:tab w:val="center" w:pos="4819"/>
        <w:tab w:val="right" w:pos="9638"/>
      </w:tabs>
    </w:pPr>
  </w:style>
  <w:style w:type="character" w:customStyle="1" w:styleId="HeaderChar">
    <w:name w:val="Header Char"/>
    <w:basedOn w:val="DefaultParagraphFont"/>
    <w:link w:val="Header"/>
    <w:uiPriority w:val="99"/>
    <w:semiHidden/>
    <w:locked/>
    <w:rsid w:val="003C1A6B"/>
    <w:rPr>
      <w:rFonts w:ascii="Times New Roman" w:hAnsi="Times New Roman" w:cs="Times New Roman"/>
      <w:lang w:val="sv-FI"/>
    </w:rPr>
  </w:style>
  <w:style w:type="paragraph" w:styleId="Footer">
    <w:name w:val="footer"/>
    <w:basedOn w:val="Normal"/>
    <w:link w:val="FooterChar"/>
    <w:uiPriority w:val="99"/>
    <w:rsid w:val="003C1A6B"/>
    <w:pPr>
      <w:tabs>
        <w:tab w:val="center" w:pos="4819"/>
        <w:tab w:val="right" w:pos="9638"/>
      </w:tabs>
    </w:pPr>
  </w:style>
  <w:style w:type="character" w:customStyle="1" w:styleId="FooterChar">
    <w:name w:val="Footer Char"/>
    <w:basedOn w:val="DefaultParagraphFont"/>
    <w:link w:val="Footer"/>
    <w:uiPriority w:val="99"/>
    <w:locked/>
    <w:rsid w:val="003C1A6B"/>
    <w:rPr>
      <w:rFonts w:ascii="Times New Roman" w:hAnsi="Times New Roman" w:cs="Times New Roman"/>
      <w:lang w:val="sv-FI"/>
    </w:rPr>
  </w:style>
  <w:style w:type="paragraph" w:styleId="BalloonText">
    <w:name w:val="Balloon Text"/>
    <w:basedOn w:val="Normal"/>
    <w:link w:val="BalloonTextChar"/>
    <w:uiPriority w:val="99"/>
    <w:semiHidden/>
    <w:rsid w:val="003C1A6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C1A6B"/>
    <w:rPr>
      <w:rFonts w:ascii="Tahoma" w:hAnsi="Tahoma" w:cs="Tahoma"/>
      <w:sz w:val="16"/>
      <w:szCs w:val="16"/>
      <w:lang w:val="sv-FI"/>
    </w:rPr>
  </w:style>
  <w:style w:type="paragraph" w:styleId="Title">
    <w:name w:val="Title"/>
    <w:basedOn w:val="Normal"/>
    <w:next w:val="Normal"/>
    <w:link w:val="TitleChar"/>
    <w:uiPriority w:val="99"/>
    <w:qFormat/>
    <w:rsid w:val="00A12381"/>
    <w:pPr>
      <w:pBdr>
        <w:bottom w:val="single" w:sz="8" w:space="4" w:color="4F81BD"/>
      </w:pBdr>
      <w:spacing w:after="300"/>
      <w:contextualSpacing/>
    </w:pPr>
    <w:rPr>
      <w:rFonts w:ascii="Cambria" w:eastAsia="Times New Roman" w:hAnsi="Cambria"/>
      <w:smallCaps/>
      <w:color w:val="244061"/>
      <w:spacing w:val="5"/>
      <w:kern w:val="28"/>
      <w:sz w:val="52"/>
      <w:szCs w:val="52"/>
      <w:lang w:val="fi-FI"/>
    </w:rPr>
  </w:style>
  <w:style w:type="character" w:customStyle="1" w:styleId="TitleChar">
    <w:name w:val="Title Char"/>
    <w:basedOn w:val="DefaultParagraphFont"/>
    <w:link w:val="Title"/>
    <w:uiPriority w:val="99"/>
    <w:locked/>
    <w:rsid w:val="00A12381"/>
    <w:rPr>
      <w:rFonts w:ascii="Cambria" w:hAnsi="Cambria" w:cs="Times New Roman"/>
      <w:smallCaps/>
      <w:color w:val="244061"/>
      <w:spacing w:val="5"/>
      <w:kern w:val="28"/>
      <w:sz w:val="52"/>
      <w:szCs w:val="52"/>
    </w:rPr>
  </w:style>
  <w:style w:type="paragraph" w:styleId="Caption">
    <w:name w:val="caption"/>
    <w:basedOn w:val="Normal"/>
    <w:next w:val="Normal"/>
    <w:uiPriority w:val="99"/>
    <w:qFormat/>
    <w:rsid w:val="008B588D"/>
    <w:pPr>
      <w:spacing w:after="200"/>
    </w:pPr>
    <w:rPr>
      <w:b/>
      <w:bCs/>
      <w:color w:val="244061"/>
      <w:sz w:val="18"/>
      <w:szCs w:val="18"/>
    </w:rPr>
  </w:style>
  <w:style w:type="paragraph" w:styleId="ListParagraph">
    <w:name w:val="List Paragraph"/>
    <w:basedOn w:val="Normal"/>
    <w:uiPriority w:val="99"/>
    <w:qFormat/>
    <w:rsid w:val="00670313"/>
    <w:pPr>
      <w:ind w:left="720"/>
      <w:contextualSpacing/>
    </w:pPr>
  </w:style>
  <w:style w:type="paragraph" w:customStyle="1" w:styleId="TAC">
    <w:name w:val="TAC"/>
    <w:basedOn w:val="Normal"/>
    <w:uiPriority w:val="99"/>
    <w:rsid w:val="00BB2138"/>
    <w:pPr>
      <w:keepNext/>
      <w:keepLines/>
      <w:overflowPunct w:val="0"/>
      <w:autoSpaceDE w:val="0"/>
      <w:autoSpaceDN w:val="0"/>
      <w:adjustRightInd w:val="0"/>
      <w:jc w:val="center"/>
    </w:pPr>
    <w:rPr>
      <w:rFonts w:ascii="Arial" w:eastAsia="Times New Roman" w:hAnsi="Arial"/>
      <w:sz w:val="18"/>
      <w:szCs w:val="20"/>
      <w:lang w:val="en-GB"/>
    </w:rPr>
  </w:style>
  <w:style w:type="paragraph" w:customStyle="1" w:styleId="TH">
    <w:name w:val="TH"/>
    <w:basedOn w:val="Normal"/>
    <w:next w:val="Normal"/>
    <w:uiPriority w:val="99"/>
    <w:rsid w:val="00BB2138"/>
    <w:pPr>
      <w:keepNext/>
      <w:keepLines/>
      <w:overflowPunct w:val="0"/>
      <w:autoSpaceDE w:val="0"/>
      <w:autoSpaceDN w:val="0"/>
      <w:adjustRightInd w:val="0"/>
      <w:spacing w:before="60" w:after="180"/>
      <w:jc w:val="center"/>
    </w:pPr>
    <w:rPr>
      <w:rFonts w:ascii="Arial" w:eastAsia="Times New Roman" w:hAnsi="Arial"/>
      <w:b/>
      <w:sz w:val="20"/>
      <w:szCs w:val="20"/>
      <w:lang w:val="en-GB"/>
    </w:rPr>
  </w:style>
  <w:style w:type="paragraph" w:customStyle="1" w:styleId="TAH">
    <w:name w:val="TAH"/>
    <w:basedOn w:val="TAC"/>
    <w:uiPriority w:val="99"/>
    <w:rsid w:val="00BB2138"/>
    <w:rPr>
      <w:b/>
    </w:rPr>
  </w:style>
  <w:style w:type="paragraph" w:customStyle="1" w:styleId="PARAGRAPH">
    <w:name w:val="PARAGRAPH"/>
    <w:uiPriority w:val="99"/>
    <w:rsid w:val="00BB2138"/>
    <w:pPr>
      <w:snapToGrid w:val="0"/>
      <w:spacing w:before="100" w:after="200"/>
      <w:jc w:val="both"/>
    </w:pPr>
    <w:rPr>
      <w:rFonts w:ascii="Arial" w:eastAsia="MS Mincho" w:hAnsi="Arial" w:cs="Arial"/>
      <w:spacing w:val="8"/>
      <w:sz w:val="20"/>
      <w:szCs w:val="20"/>
      <w:lang w:val="en-GB" w:eastAsia="zh-CN"/>
    </w:rPr>
  </w:style>
  <w:style w:type="character" w:styleId="Hyperlink">
    <w:name w:val="Hyperlink"/>
    <w:basedOn w:val="DefaultParagraphFont"/>
    <w:uiPriority w:val="99"/>
    <w:rsid w:val="00ED34CD"/>
    <w:rPr>
      <w:rFonts w:cs="Times New Roman"/>
      <w:color w:val="0000FF"/>
      <w:u w:val="single"/>
    </w:rPr>
  </w:style>
  <w:style w:type="table" w:styleId="TableGrid">
    <w:name w:val="Table Grid"/>
    <w:basedOn w:val="TableNormal"/>
    <w:uiPriority w:val="99"/>
    <w:locked/>
    <w:rsid w:val="00781796"/>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Car3">
    <w:name w:val="Car Car3"/>
    <w:basedOn w:val="DefaultParagraphFont"/>
    <w:uiPriority w:val="99"/>
    <w:semiHidden/>
    <w:rsid w:val="00193E85"/>
    <w:rPr>
      <w:rFonts w:ascii="Times New Roman" w:hAnsi="Times New Roman" w:cs="Times New Roman"/>
      <w:lang w:val="sv-FI"/>
    </w:rPr>
  </w:style>
  <w:style w:type="character" w:customStyle="1" w:styleId="CarCar2">
    <w:name w:val="Car Car2"/>
    <w:basedOn w:val="DefaultParagraphFont"/>
    <w:uiPriority w:val="99"/>
    <w:rsid w:val="00193E85"/>
    <w:rPr>
      <w:rFonts w:ascii="Times New Roman" w:hAnsi="Times New Roman" w:cs="Times New Roman"/>
      <w:lang w:val="sv-FI"/>
    </w:rPr>
  </w:style>
  <w:style w:type="character" w:customStyle="1" w:styleId="CarCar1">
    <w:name w:val="Car Car1"/>
    <w:basedOn w:val="DefaultParagraphFont"/>
    <w:uiPriority w:val="99"/>
    <w:semiHidden/>
    <w:rsid w:val="00193E85"/>
    <w:rPr>
      <w:rFonts w:ascii="Tahoma" w:hAnsi="Tahoma" w:cs="Tahoma"/>
      <w:sz w:val="16"/>
      <w:szCs w:val="16"/>
      <w:lang w:val="sv-FI"/>
    </w:rPr>
  </w:style>
  <w:style w:type="character" w:customStyle="1" w:styleId="CarCar">
    <w:name w:val="Car Car"/>
    <w:basedOn w:val="DefaultParagraphFont"/>
    <w:uiPriority w:val="99"/>
    <w:rsid w:val="00193E85"/>
    <w:rPr>
      <w:rFonts w:ascii="Cambria" w:hAnsi="Cambria" w:cs="Times New Roman"/>
      <w:smallCaps/>
      <w:color w:val="244061"/>
      <w:spacing w:val="5"/>
      <w:kern w:val="28"/>
      <w:sz w:val="52"/>
      <w:szCs w:val="52"/>
    </w:rPr>
  </w:style>
  <w:style w:type="character" w:customStyle="1" w:styleId="CarCar12">
    <w:name w:val="Car Car12"/>
    <w:basedOn w:val="DefaultParagraphFont"/>
    <w:uiPriority w:val="99"/>
    <w:rsid w:val="00193E85"/>
    <w:rPr>
      <w:rFonts w:ascii="Cambria" w:hAnsi="Cambria" w:cs="Times New Roman"/>
      <w:b/>
      <w:bCs/>
      <w:smallCaps/>
      <w:color w:val="244061"/>
      <w:sz w:val="28"/>
      <w:szCs w:val="28"/>
    </w:rPr>
  </w:style>
  <w:style w:type="character" w:customStyle="1" w:styleId="CarCar11">
    <w:name w:val="Car Car11"/>
    <w:basedOn w:val="DefaultParagraphFont"/>
    <w:uiPriority w:val="99"/>
    <w:rsid w:val="00193E85"/>
    <w:rPr>
      <w:rFonts w:ascii="Cambria" w:hAnsi="Cambria" w:cs="Times New Roman"/>
      <w:b/>
      <w:bCs/>
      <w:color w:val="244061"/>
      <w:sz w:val="26"/>
      <w:szCs w:val="26"/>
      <w:lang w:val="sv-FI"/>
    </w:rPr>
  </w:style>
  <w:style w:type="character" w:customStyle="1" w:styleId="CarCar10">
    <w:name w:val="Car Car10"/>
    <w:basedOn w:val="DefaultParagraphFont"/>
    <w:uiPriority w:val="99"/>
    <w:rsid w:val="00193E85"/>
    <w:rPr>
      <w:rFonts w:ascii="Cambria" w:hAnsi="Cambria" w:cs="Times New Roman"/>
      <w:b/>
      <w:bCs/>
      <w:color w:val="244061"/>
      <w:sz w:val="28"/>
      <w:lang w:val="sv-FI"/>
    </w:rPr>
  </w:style>
  <w:style w:type="character" w:customStyle="1" w:styleId="CarCar9">
    <w:name w:val="Car Car9"/>
    <w:basedOn w:val="DefaultParagraphFont"/>
    <w:uiPriority w:val="99"/>
    <w:rsid w:val="00193E85"/>
    <w:rPr>
      <w:rFonts w:ascii="Cambria" w:hAnsi="Cambria" w:cs="Times New Roman"/>
      <w:b/>
      <w:bCs/>
      <w:color w:val="244061"/>
      <w:sz w:val="28"/>
      <w:lang w:val="sv-FI"/>
    </w:rPr>
  </w:style>
  <w:style w:type="character" w:customStyle="1" w:styleId="CarCar8">
    <w:name w:val="Car Car8"/>
    <w:basedOn w:val="DefaultParagraphFont"/>
    <w:uiPriority w:val="99"/>
    <w:semiHidden/>
    <w:rsid w:val="00193E85"/>
    <w:rPr>
      <w:rFonts w:ascii="Cambria" w:hAnsi="Cambria" w:cs="Times New Roman"/>
      <w:color w:val="243F60"/>
      <w:lang w:val="sv-FI"/>
    </w:rPr>
  </w:style>
  <w:style w:type="character" w:customStyle="1" w:styleId="CarCar7">
    <w:name w:val="Car Car7"/>
    <w:basedOn w:val="DefaultParagraphFont"/>
    <w:uiPriority w:val="99"/>
    <w:semiHidden/>
    <w:rsid w:val="00193E85"/>
    <w:rPr>
      <w:rFonts w:ascii="Cambria" w:hAnsi="Cambria" w:cs="Times New Roman"/>
      <w:i/>
      <w:iCs/>
      <w:color w:val="243F60"/>
      <w:lang w:val="sv-FI"/>
    </w:rPr>
  </w:style>
  <w:style w:type="character" w:customStyle="1" w:styleId="CarCar6">
    <w:name w:val="Car Car6"/>
    <w:basedOn w:val="DefaultParagraphFont"/>
    <w:uiPriority w:val="99"/>
    <w:semiHidden/>
    <w:rsid w:val="00193E85"/>
    <w:rPr>
      <w:rFonts w:ascii="Cambria" w:hAnsi="Cambria" w:cs="Times New Roman"/>
      <w:i/>
      <w:iCs/>
      <w:color w:val="404040"/>
      <w:lang w:val="sv-FI"/>
    </w:rPr>
  </w:style>
  <w:style w:type="character" w:customStyle="1" w:styleId="CarCar5">
    <w:name w:val="Car Car5"/>
    <w:basedOn w:val="DefaultParagraphFont"/>
    <w:uiPriority w:val="99"/>
    <w:semiHidden/>
    <w:rsid w:val="00193E85"/>
    <w:rPr>
      <w:rFonts w:ascii="Cambria" w:hAnsi="Cambria" w:cs="Times New Roman"/>
      <w:color w:val="404040"/>
      <w:sz w:val="20"/>
      <w:szCs w:val="20"/>
      <w:lang w:val="sv-FI"/>
    </w:rPr>
  </w:style>
  <w:style w:type="character" w:customStyle="1" w:styleId="CarCar4">
    <w:name w:val="Car Car4"/>
    <w:basedOn w:val="DefaultParagraphFont"/>
    <w:uiPriority w:val="99"/>
    <w:semiHidden/>
    <w:rsid w:val="00193E85"/>
    <w:rPr>
      <w:rFonts w:ascii="Cambria" w:hAnsi="Cambria" w:cs="Times New Roman"/>
      <w:i/>
      <w:iCs/>
      <w:color w:val="404040"/>
      <w:sz w:val="20"/>
      <w:szCs w:val="20"/>
      <w:lang w:val="sv-FI"/>
    </w:rPr>
  </w:style>
  <w:style w:type="character" w:styleId="PlaceholderText">
    <w:name w:val="Placeholder Text"/>
    <w:basedOn w:val="DefaultParagraphFont"/>
    <w:uiPriority w:val="99"/>
    <w:semiHidden/>
    <w:rsid w:val="00193E85"/>
    <w:rPr>
      <w:rFonts w:cs="Times New Roman"/>
      <w:color w:val="808080"/>
    </w:rPr>
  </w:style>
  <w:style w:type="paragraph" w:styleId="TOCHeading">
    <w:name w:val="TOC Heading"/>
    <w:basedOn w:val="Heading1"/>
    <w:next w:val="Normal"/>
    <w:uiPriority w:val="39"/>
    <w:qFormat/>
    <w:rsid w:val="00193E85"/>
    <w:pPr>
      <w:numPr>
        <w:numId w:val="0"/>
      </w:numPr>
      <w:spacing w:line="276" w:lineRule="auto"/>
      <w:outlineLvl w:val="9"/>
    </w:pPr>
    <w:rPr>
      <w:rFonts w:eastAsia="Calibri"/>
      <w:smallCaps w:val="0"/>
      <w:color w:val="365F91"/>
      <w:lang w:val="en-US"/>
    </w:rPr>
  </w:style>
  <w:style w:type="paragraph" w:styleId="TOC1">
    <w:name w:val="toc 1"/>
    <w:basedOn w:val="Normal"/>
    <w:next w:val="Normal"/>
    <w:autoRedefine/>
    <w:uiPriority w:val="39"/>
    <w:locked/>
    <w:rsid w:val="00193E85"/>
    <w:pPr>
      <w:spacing w:after="100"/>
    </w:pPr>
    <w:rPr>
      <w:rFonts w:eastAsia="Times New Roman"/>
    </w:rPr>
  </w:style>
  <w:style w:type="paragraph" w:styleId="TOC2">
    <w:name w:val="toc 2"/>
    <w:basedOn w:val="Normal"/>
    <w:next w:val="Normal"/>
    <w:autoRedefine/>
    <w:uiPriority w:val="39"/>
    <w:locked/>
    <w:rsid w:val="00193E85"/>
    <w:pPr>
      <w:spacing w:after="100"/>
      <w:ind w:left="220"/>
    </w:pPr>
    <w:rPr>
      <w:rFonts w:eastAsia="Times New Roman"/>
    </w:rPr>
  </w:style>
  <w:style w:type="paragraph" w:styleId="TOC3">
    <w:name w:val="toc 3"/>
    <w:basedOn w:val="Normal"/>
    <w:next w:val="Normal"/>
    <w:autoRedefine/>
    <w:uiPriority w:val="39"/>
    <w:locked/>
    <w:rsid w:val="00193E85"/>
    <w:pPr>
      <w:spacing w:after="100"/>
      <w:ind w:left="440"/>
    </w:pPr>
    <w:rPr>
      <w:rFonts w:eastAsia="Times New Roman"/>
    </w:rPr>
  </w:style>
  <w:style w:type="paragraph" w:customStyle="1" w:styleId="Paragraphedeliste">
    <w:name w:val="Paragraphe de liste"/>
    <w:basedOn w:val="Normal"/>
    <w:uiPriority w:val="99"/>
    <w:rsid w:val="00E40D06"/>
    <w:pPr>
      <w:ind w:left="720"/>
      <w:contextualSpacing/>
    </w:pPr>
    <w:rPr>
      <w:rFonts w:eastAsia="Times New Roman"/>
    </w:rPr>
  </w:style>
  <w:style w:type="paragraph" w:customStyle="1" w:styleId="TableNo">
    <w:name w:val="Table_No"/>
    <w:basedOn w:val="Normal"/>
    <w:next w:val="Tabletitle"/>
    <w:link w:val="TableNoChar"/>
    <w:uiPriority w:val="99"/>
    <w:rsid w:val="00DA0864"/>
    <w:pPr>
      <w:keepNext/>
      <w:tabs>
        <w:tab w:val="left" w:pos="1134"/>
        <w:tab w:val="left" w:pos="1871"/>
        <w:tab w:val="left" w:pos="2268"/>
      </w:tabs>
      <w:overflowPunct w:val="0"/>
      <w:autoSpaceDE w:val="0"/>
      <w:autoSpaceDN w:val="0"/>
      <w:adjustRightInd w:val="0"/>
      <w:spacing w:before="560" w:after="120"/>
      <w:jc w:val="center"/>
      <w:textAlignment w:val="baseline"/>
    </w:pPr>
    <w:rPr>
      <w:caps/>
      <w:sz w:val="20"/>
      <w:szCs w:val="20"/>
      <w:lang w:val="en-GB"/>
    </w:rPr>
  </w:style>
  <w:style w:type="paragraph" w:customStyle="1" w:styleId="Tabletitle">
    <w:name w:val="Table_title"/>
    <w:basedOn w:val="Normal"/>
    <w:next w:val="Normal"/>
    <w:link w:val="TabletitleChar"/>
    <w:uiPriority w:val="99"/>
    <w:rsid w:val="00DA0864"/>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hAnsi="Times New Roman Bold"/>
      <w:b/>
      <w:sz w:val="20"/>
      <w:szCs w:val="20"/>
      <w:lang w:val="en-GB"/>
    </w:rPr>
  </w:style>
  <w:style w:type="character" w:customStyle="1" w:styleId="TabletitleChar">
    <w:name w:val="Table_title Char"/>
    <w:basedOn w:val="DefaultParagraphFont"/>
    <w:link w:val="Tabletitle"/>
    <w:uiPriority w:val="99"/>
    <w:locked/>
    <w:rsid w:val="00DA0864"/>
    <w:rPr>
      <w:rFonts w:ascii="Times New Roman Bold" w:hAnsi="Times New Roman Bold" w:cs="Times New Roman"/>
      <w:b/>
      <w:lang w:val="en-GB" w:eastAsia="en-US" w:bidi="ar-SA"/>
    </w:rPr>
  </w:style>
  <w:style w:type="character" w:customStyle="1" w:styleId="TableNoChar">
    <w:name w:val="Table_No Char"/>
    <w:basedOn w:val="DefaultParagraphFont"/>
    <w:link w:val="TableNo"/>
    <w:uiPriority w:val="99"/>
    <w:locked/>
    <w:rsid w:val="00DA0864"/>
    <w:rPr>
      <w:rFonts w:cs="Times New Roman"/>
      <w:caps/>
      <w:lang w:val="en-GB" w:eastAsia="en-US" w:bidi="ar-SA"/>
    </w:rPr>
  </w:style>
  <w:style w:type="table" w:customStyle="1" w:styleId="Trameclaire-Accent11">
    <w:name w:val="Trame claire - Accent 11"/>
    <w:basedOn w:val="TableNormal"/>
    <w:uiPriority w:val="60"/>
    <w:rsid w:val="00793B40"/>
    <w:rPr>
      <w:rFonts w:eastAsiaTheme="minorEastAsia"/>
      <w:color w:val="365F91" w:themeColor="accent1" w:themeShade="BF"/>
      <w:sz w:val="20"/>
      <w:szCs w:val="20"/>
      <w:lang w:val="en-US"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87784">
      <w:marLeft w:val="0"/>
      <w:marRight w:val="0"/>
      <w:marTop w:val="0"/>
      <w:marBottom w:val="0"/>
      <w:divBdr>
        <w:top w:val="none" w:sz="0" w:space="0" w:color="auto"/>
        <w:left w:val="none" w:sz="0" w:space="0" w:color="auto"/>
        <w:bottom w:val="none" w:sz="0" w:space="0" w:color="auto"/>
        <w:right w:val="none" w:sz="0" w:space="0" w:color="auto"/>
      </w:divBdr>
      <w:divsChild>
        <w:div w:id="236787791">
          <w:marLeft w:val="0"/>
          <w:marRight w:val="0"/>
          <w:marTop w:val="0"/>
          <w:marBottom w:val="0"/>
          <w:divBdr>
            <w:top w:val="none" w:sz="0" w:space="0" w:color="auto"/>
            <w:left w:val="none" w:sz="0" w:space="0" w:color="auto"/>
            <w:bottom w:val="none" w:sz="0" w:space="0" w:color="auto"/>
            <w:right w:val="none" w:sz="0" w:space="0" w:color="auto"/>
          </w:divBdr>
          <w:divsChild>
            <w:div w:id="236787787">
              <w:marLeft w:val="0"/>
              <w:marRight w:val="0"/>
              <w:marTop w:val="0"/>
              <w:marBottom w:val="0"/>
              <w:divBdr>
                <w:top w:val="none" w:sz="0" w:space="0" w:color="auto"/>
                <w:left w:val="none" w:sz="0" w:space="0" w:color="auto"/>
                <w:bottom w:val="none" w:sz="0" w:space="0" w:color="auto"/>
                <w:right w:val="none" w:sz="0" w:space="0" w:color="auto"/>
              </w:divBdr>
            </w:div>
            <w:div w:id="236787795">
              <w:marLeft w:val="0"/>
              <w:marRight w:val="0"/>
              <w:marTop w:val="0"/>
              <w:marBottom w:val="0"/>
              <w:divBdr>
                <w:top w:val="none" w:sz="0" w:space="0" w:color="auto"/>
                <w:left w:val="none" w:sz="0" w:space="0" w:color="auto"/>
                <w:bottom w:val="none" w:sz="0" w:space="0" w:color="auto"/>
                <w:right w:val="none" w:sz="0" w:space="0" w:color="auto"/>
              </w:divBdr>
            </w:div>
            <w:div w:id="236787808">
              <w:marLeft w:val="0"/>
              <w:marRight w:val="0"/>
              <w:marTop w:val="0"/>
              <w:marBottom w:val="0"/>
              <w:divBdr>
                <w:top w:val="none" w:sz="0" w:space="0" w:color="auto"/>
                <w:left w:val="none" w:sz="0" w:space="0" w:color="auto"/>
                <w:bottom w:val="none" w:sz="0" w:space="0" w:color="auto"/>
                <w:right w:val="none" w:sz="0" w:space="0" w:color="auto"/>
              </w:divBdr>
            </w:div>
            <w:div w:id="236787809">
              <w:marLeft w:val="0"/>
              <w:marRight w:val="0"/>
              <w:marTop w:val="0"/>
              <w:marBottom w:val="0"/>
              <w:divBdr>
                <w:top w:val="none" w:sz="0" w:space="0" w:color="auto"/>
                <w:left w:val="none" w:sz="0" w:space="0" w:color="auto"/>
                <w:bottom w:val="none" w:sz="0" w:space="0" w:color="auto"/>
                <w:right w:val="none" w:sz="0" w:space="0" w:color="auto"/>
              </w:divBdr>
            </w:div>
            <w:div w:id="236787815">
              <w:marLeft w:val="0"/>
              <w:marRight w:val="0"/>
              <w:marTop w:val="0"/>
              <w:marBottom w:val="0"/>
              <w:divBdr>
                <w:top w:val="none" w:sz="0" w:space="0" w:color="auto"/>
                <w:left w:val="none" w:sz="0" w:space="0" w:color="auto"/>
                <w:bottom w:val="none" w:sz="0" w:space="0" w:color="auto"/>
                <w:right w:val="none" w:sz="0" w:space="0" w:color="auto"/>
              </w:divBdr>
            </w:div>
            <w:div w:id="236787816">
              <w:marLeft w:val="0"/>
              <w:marRight w:val="0"/>
              <w:marTop w:val="0"/>
              <w:marBottom w:val="0"/>
              <w:divBdr>
                <w:top w:val="none" w:sz="0" w:space="0" w:color="auto"/>
                <w:left w:val="none" w:sz="0" w:space="0" w:color="auto"/>
                <w:bottom w:val="none" w:sz="0" w:space="0" w:color="auto"/>
                <w:right w:val="none" w:sz="0" w:space="0" w:color="auto"/>
              </w:divBdr>
            </w:div>
            <w:div w:id="23678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87796">
      <w:marLeft w:val="0"/>
      <w:marRight w:val="0"/>
      <w:marTop w:val="0"/>
      <w:marBottom w:val="0"/>
      <w:divBdr>
        <w:top w:val="none" w:sz="0" w:space="0" w:color="auto"/>
        <w:left w:val="none" w:sz="0" w:space="0" w:color="auto"/>
        <w:bottom w:val="none" w:sz="0" w:space="0" w:color="auto"/>
        <w:right w:val="none" w:sz="0" w:space="0" w:color="auto"/>
      </w:divBdr>
      <w:divsChild>
        <w:div w:id="236787814">
          <w:marLeft w:val="0"/>
          <w:marRight w:val="0"/>
          <w:marTop w:val="0"/>
          <w:marBottom w:val="0"/>
          <w:divBdr>
            <w:top w:val="none" w:sz="0" w:space="0" w:color="auto"/>
            <w:left w:val="none" w:sz="0" w:space="0" w:color="auto"/>
            <w:bottom w:val="none" w:sz="0" w:space="0" w:color="auto"/>
            <w:right w:val="none" w:sz="0" w:space="0" w:color="auto"/>
          </w:divBdr>
          <w:divsChild>
            <w:div w:id="236787799">
              <w:marLeft w:val="0"/>
              <w:marRight w:val="0"/>
              <w:marTop w:val="0"/>
              <w:marBottom w:val="0"/>
              <w:divBdr>
                <w:top w:val="none" w:sz="0" w:space="0" w:color="auto"/>
                <w:left w:val="none" w:sz="0" w:space="0" w:color="auto"/>
                <w:bottom w:val="none" w:sz="0" w:space="0" w:color="auto"/>
                <w:right w:val="none" w:sz="0" w:space="0" w:color="auto"/>
              </w:divBdr>
            </w:div>
            <w:div w:id="2367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87797">
      <w:marLeft w:val="0"/>
      <w:marRight w:val="0"/>
      <w:marTop w:val="0"/>
      <w:marBottom w:val="0"/>
      <w:divBdr>
        <w:top w:val="none" w:sz="0" w:space="0" w:color="auto"/>
        <w:left w:val="none" w:sz="0" w:space="0" w:color="auto"/>
        <w:bottom w:val="none" w:sz="0" w:space="0" w:color="auto"/>
        <w:right w:val="none" w:sz="0" w:space="0" w:color="auto"/>
      </w:divBdr>
      <w:divsChild>
        <w:div w:id="236787800">
          <w:marLeft w:val="0"/>
          <w:marRight w:val="0"/>
          <w:marTop w:val="0"/>
          <w:marBottom w:val="0"/>
          <w:divBdr>
            <w:top w:val="none" w:sz="0" w:space="0" w:color="auto"/>
            <w:left w:val="none" w:sz="0" w:space="0" w:color="auto"/>
            <w:bottom w:val="none" w:sz="0" w:space="0" w:color="auto"/>
            <w:right w:val="none" w:sz="0" w:space="0" w:color="auto"/>
          </w:divBdr>
          <w:divsChild>
            <w:div w:id="236787793">
              <w:marLeft w:val="0"/>
              <w:marRight w:val="0"/>
              <w:marTop w:val="0"/>
              <w:marBottom w:val="0"/>
              <w:divBdr>
                <w:top w:val="none" w:sz="0" w:space="0" w:color="auto"/>
                <w:left w:val="none" w:sz="0" w:space="0" w:color="auto"/>
                <w:bottom w:val="none" w:sz="0" w:space="0" w:color="auto"/>
                <w:right w:val="none" w:sz="0" w:space="0" w:color="auto"/>
              </w:divBdr>
            </w:div>
            <w:div w:id="236787798">
              <w:marLeft w:val="0"/>
              <w:marRight w:val="0"/>
              <w:marTop w:val="0"/>
              <w:marBottom w:val="0"/>
              <w:divBdr>
                <w:top w:val="none" w:sz="0" w:space="0" w:color="auto"/>
                <w:left w:val="none" w:sz="0" w:space="0" w:color="auto"/>
                <w:bottom w:val="none" w:sz="0" w:space="0" w:color="auto"/>
                <w:right w:val="none" w:sz="0" w:space="0" w:color="auto"/>
              </w:divBdr>
            </w:div>
            <w:div w:id="236787802">
              <w:marLeft w:val="0"/>
              <w:marRight w:val="0"/>
              <w:marTop w:val="0"/>
              <w:marBottom w:val="0"/>
              <w:divBdr>
                <w:top w:val="none" w:sz="0" w:space="0" w:color="auto"/>
                <w:left w:val="none" w:sz="0" w:space="0" w:color="auto"/>
                <w:bottom w:val="none" w:sz="0" w:space="0" w:color="auto"/>
                <w:right w:val="none" w:sz="0" w:space="0" w:color="auto"/>
              </w:divBdr>
            </w:div>
            <w:div w:id="236787803">
              <w:marLeft w:val="0"/>
              <w:marRight w:val="0"/>
              <w:marTop w:val="0"/>
              <w:marBottom w:val="0"/>
              <w:divBdr>
                <w:top w:val="none" w:sz="0" w:space="0" w:color="auto"/>
                <w:left w:val="none" w:sz="0" w:space="0" w:color="auto"/>
                <w:bottom w:val="none" w:sz="0" w:space="0" w:color="auto"/>
                <w:right w:val="none" w:sz="0" w:space="0" w:color="auto"/>
              </w:divBdr>
            </w:div>
            <w:div w:id="236787806">
              <w:marLeft w:val="0"/>
              <w:marRight w:val="0"/>
              <w:marTop w:val="0"/>
              <w:marBottom w:val="0"/>
              <w:divBdr>
                <w:top w:val="none" w:sz="0" w:space="0" w:color="auto"/>
                <w:left w:val="none" w:sz="0" w:space="0" w:color="auto"/>
                <w:bottom w:val="none" w:sz="0" w:space="0" w:color="auto"/>
                <w:right w:val="none" w:sz="0" w:space="0" w:color="auto"/>
              </w:divBdr>
            </w:div>
            <w:div w:id="2367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87804">
      <w:marLeft w:val="0"/>
      <w:marRight w:val="0"/>
      <w:marTop w:val="0"/>
      <w:marBottom w:val="0"/>
      <w:divBdr>
        <w:top w:val="none" w:sz="0" w:space="0" w:color="auto"/>
        <w:left w:val="none" w:sz="0" w:space="0" w:color="auto"/>
        <w:bottom w:val="none" w:sz="0" w:space="0" w:color="auto"/>
        <w:right w:val="none" w:sz="0" w:space="0" w:color="auto"/>
      </w:divBdr>
      <w:divsChild>
        <w:div w:id="236787792">
          <w:marLeft w:val="0"/>
          <w:marRight w:val="0"/>
          <w:marTop w:val="0"/>
          <w:marBottom w:val="0"/>
          <w:divBdr>
            <w:top w:val="none" w:sz="0" w:space="0" w:color="auto"/>
            <w:left w:val="none" w:sz="0" w:space="0" w:color="auto"/>
            <w:bottom w:val="none" w:sz="0" w:space="0" w:color="auto"/>
            <w:right w:val="none" w:sz="0" w:space="0" w:color="auto"/>
          </w:divBdr>
          <w:divsChild>
            <w:div w:id="236787786">
              <w:marLeft w:val="0"/>
              <w:marRight w:val="0"/>
              <w:marTop w:val="0"/>
              <w:marBottom w:val="0"/>
              <w:divBdr>
                <w:top w:val="none" w:sz="0" w:space="0" w:color="auto"/>
                <w:left w:val="none" w:sz="0" w:space="0" w:color="auto"/>
                <w:bottom w:val="none" w:sz="0" w:space="0" w:color="auto"/>
                <w:right w:val="none" w:sz="0" w:space="0" w:color="auto"/>
              </w:divBdr>
            </w:div>
            <w:div w:id="23678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87811">
      <w:marLeft w:val="0"/>
      <w:marRight w:val="0"/>
      <w:marTop w:val="0"/>
      <w:marBottom w:val="0"/>
      <w:divBdr>
        <w:top w:val="none" w:sz="0" w:space="0" w:color="auto"/>
        <w:left w:val="none" w:sz="0" w:space="0" w:color="auto"/>
        <w:bottom w:val="none" w:sz="0" w:space="0" w:color="auto"/>
        <w:right w:val="none" w:sz="0" w:space="0" w:color="auto"/>
      </w:divBdr>
      <w:divsChild>
        <w:div w:id="236787790">
          <w:marLeft w:val="0"/>
          <w:marRight w:val="0"/>
          <w:marTop w:val="0"/>
          <w:marBottom w:val="0"/>
          <w:divBdr>
            <w:top w:val="none" w:sz="0" w:space="0" w:color="auto"/>
            <w:left w:val="none" w:sz="0" w:space="0" w:color="auto"/>
            <w:bottom w:val="none" w:sz="0" w:space="0" w:color="auto"/>
            <w:right w:val="none" w:sz="0" w:space="0" w:color="auto"/>
          </w:divBdr>
          <w:divsChild>
            <w:div w:id="236787785">
              <w:marLeft w:val="0"/>
              <w:marRight w:val="0"/>
              <w:marTop w:val="0"/>
              <w:marBottom w:val="0"/>
              <w:divBdr>
                <w:top w:val="none" w:sz="0" w:space="0" w:color="auto"/>
                <w:left w:val="none" w:sz="0" w:space="0" w:color="auto"/>
                <w:bottom w:val="none" w:sz="0" w:space="0" w:color="auto"/>
                <w:right w:val="none" w:sz="0" w:space="0" w:color="auto"/>
              </w:divBdr>
            </w:div>
            <w:div w:id="236787794">
              <w:marLeft w:val="0"/>
              <w:marRight w:val="0"/>
              <w:marTop w:val="0"/>
              <w:marBottom w:val="0"/>
              <w:divBdr>
                <w:top w:val="none" w:sz="0" w:space="0" w:color="auto"/>
                <w:left w:val="none" w:sz="0" w:space="0" w:color="auto"/>
                <w:bottom w:val="none" w:sz="0" w:space="0" w:color="auto"/>
                <w:right w:val="none" w:sz="0" w:space="0" w:color="auto"/>
              </w:divBdr>
            </w:div>
            <w:div w:id="236787807">
              <w:marLeft w:val="0"/>
              <w:marRight w:val="0"/>
              <w:marTop w:val="0"/>
              <w:marBottom w:val="0"/>
              <w:divBdr>
                <w:top w:val="none" w:sz="0" w:space="0" w:color="auto"/>
                <w:left w:val="none" w:sz="0" w:space="0" w:color="auto"/>
                <w:bottom w:val="none" w:sz="0" w:space="0" w:color="auto"/>
                <w:right w:val="none" w:sz="0" w:space="0" w:color="auto"/>
              </w:divBdr>
            </w:div>
            <w:div w:id="236787810">
              <w:marLeft w:val="0"/>
              <w:marRight w:val="0"/>
              <w:marTop w:val="0"/>
              <w:marBottom w:val="0"/>
              <w:divBdr>
                <w:top w:val="none" w:sz="0" w:space="0" w:color="auto"/>
                <w:left w:val="none" w:sz="0" w:space="0" w:color="auto"/>
                <w:bottom w:val="none" w:sz="0" w:space="0" w:color="auto"/>
                <w:right w:val="none" w:sz="0" w:space="0" w:color="auto"/>
              </w:divBdr>
            </w:div>
            <w:div w:id="236787812">
              <w:marLeft w:val="0"/>
              <w:marRight w:val="0"/>
              <w:marTop w:val="0"/>
              <w:marBottom w:val="0"/>
              <w:divBdr>
                <w:top w:val="none" w:sz="0" w:space="0" w:color="auto"/>
                <w:left w:val="none" w:sz="0" w:space="0" w:color="auto"/>
                <w:bottom w:val="none" w:sz="0" w:space="0" w:color="auto"/>
                <w:right w:val="none" w:sz="0" w:space="0" w:color="auto"/>
              </w:divBdr>
            </w:div>
            <w:div w:id="23678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87819">
      <w:marLeft w:val="0"/>
      <w:marRight w:val="0"/>
      <w:marTop w:val="0"/>
      <w:marBottom w:val="0"/>
      <w:divBdr>
        <w:top w:val="none" w:sz="0" w:space="0" w:color="auto"/>
        <w:left w:val="none" w:sz="0" w:space="0" w:color="auto"/>
        <w:bottom w:val="none" w:sz="0" w:space="0" w:color="auto"/>
        <w:right w:val="none" w:sz="0" w:space="0" w:color="auto"/>
      </w:divBdr>
      <w:divsChild>
        <w:div w:id="236787788">
          <w:marLeft w:val="0"/>
          <w:marRight w:val="0"/>
          <w:marTop w:val="0"/>
          <w:marBottom w:val="0"/>
          <w:divBdr>
            <w:top w:val="none" w:sz="0" w:space="0" w:color="auto"/>
            <w:left w:val="none" w:sz="0" w:space="0" w:color="auto"/>
            <w:bottom w:val="none" w:sz="0" w:space="0" w:color="auto"/>
            <w:right w:val="none" w:sz="0" w:space="0" w:color="auto"/>
          </w:divBdr>
          <w:divsChild>
            <w:div w:id="23678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87820">
      <w:marLeft w:val="0"/>
      <w:marRight w:val="0"/>
      <w:marTop w:val="0"/>
      <w:marBottom w:val="0"/>
      <w:divBdr>
        <w:top w:val="none" w:sz="0" w:space="0" w:color="auto"/>
        <w:left w:val="none" w:sz="0" w:space="0" w:color="auto"/>
        <w:bottom w:val="none" w:sz="0" w:space="0" w:color="auto"/>
        <w:right w:val="none" w:sz="0" w:space="0" w:color="auto"/>
      </w:divBdr>
      <w:divsChild>
        <w:div w:id="236787822">
          <w:marLeft w:val="0"/>
          <w:marRight w:val="0"/>
          <w:marTop w:val="0"/>
          <w:marBottom w:val="0"/>
          <w:divBdr>
            <w:top w:val="none" w:sz="0" w:space="0" w:color="auto"/>
            <w:left w:val="none" w:sz="0" w:space="0" w:color="auto"/>
            <w:bottom w:val="none" w:sz="0" w:space="0" w:color="auto"/>
            <w:right w:val="none" w:sz="0" w:space="0" w:color="auto"/>
          </w:divBdr>
          <w:divsChild>
            <w:div w:id="236787783">
              <w:marLeft w:val="0"/>
              <w:marRight w:val="0"/>
              <w:marTop w:val="0"/>
              <w:marBottom w:val="0"/>
              <w:divBdr>
                <w:top w:val="none" w:sz="0" w:space="0" w:color="auto"/>
                <w:left w:val="none" w:sz="0" w:space="0" w:color="auto"/>
                <w:bottom w:val="none" w:sz="0" w:space="0" w:color="auto"/>
                <w:right w:val="none" w:sz="0" w:space="0" w:color="auto"/>
              </w:divBdr>
            </w:div>
            <w:div w:id="2367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87824">
      <w:marLeft w:val="0"/>
      <w:marRight w:val="0"/>
      <w:marTop w:val="0"/>
      <w:marBottom w:val="0"/>
      <w:divBdr>
        <w:top w:val="none" w:sz="0" w:space="0" w:color="auto"/>
        <w:left w:val="none" w:sz="0" w:space="0" w:color="auto"/>
        <w:bottom w:val="none" w:sz="0" w:space="0" w:color="auto"/>
        <w:right w:val="none" w:sz="0" w:space="0" w:color="auto"/>
      </w:divBdr>
      <w:divsChild>
        <w:div w:id="236787823">
          <w:marLeft w:val="0"/>
          <w:marRight w:val="0"/>
          <w:marTop w:val="0"/>
          <w:marBottom w:val="0"/>
          <w:divBdr>
            <w:top w:val="none" w:sz="0" w:space="0" w:color="auto"/>
            <w:left w:val="none" w:sz="0" w:space="0" w:color="auto"/>
            <w:bottom w:val="none" w:sz="0" w:space="0" w:color="auto"/>
            <w:right w:val="none" w:sz="0" w:space="0" w:color="auto"/>
          </w:divBdr>
        </w:div>
      </w:divsChild>
    </w:div>
    <w:div w:id="236787826">
      <w:marLeft w:val="0"/>
      <w:marRight w:val="0"/>
      <w:marTop w:val="0"/>
      <w:marBottom w:val="0"/>
      <w:divBdr>
        <w:top w:val="none" w:sz="0" w:space="0" w:color="auto"/>
        <w:left w:val="none" w:sz="0" w:space="0" w:color="auto"/>
        <w:bottom w:val="none" w:sz="0" w:space="0" w:color="auto"/>
        <w:right w:val="none" w:sz="0" w:space="0" w:color="auto"/>
      </w:divBdr>
      <w:divsChild>
        <w:div w:id="236787829">
          <w:marLeft w:val="0"/>
          <w:marRight w:val="0"/>
          <w:marTop w:val="0"/>
          <w:marBottom w:val="0"/>
          <w:divBdr>
            <w:top w:val="none" w:sz="0" w:space="0" w:color="auto"/>
            <w:left w:val="none" w:sz="0" w:space="0" w:color="auto"/>
            <w:bottom w:val="none" w:sz="0" w:space="0" w:color="auto"/>
            <w:right w:val="none" w:sz="0" w:space="0" w:color="auto"/>
          </w:divBdr>
          <w:divsChild>
            <w:div w:id="236787825">
              <w:marLeft w:val="0"/>
              <w:marRight w:val="0"/>
              <w:marTop w:val="0"/>
              <w:marBottom w:val="0"/>
              <w:divBdr>
                <w:top w:val="none" w:sz="0" w:space="0" w:color="auto"/>
                <w:left w:val="none" w:sz="0" w:space="0" w:color="auto"/>
                <w:bottom w:val="none" w:sz="0" w:space="0" w:color="auto"/>
                <w:right w:val="none" w:sz="0" w:space="0" w:color="auto"/>
              </w:divBdr>
            </w:div>
            <w:div w:id="236787827">
              <w:marLeft w:val="0"/>
              <w:marRight w:val="0"/>
              <w:marTop w:val="0"/>
              <w:marBottom w:val="0"/>
              <w:divBdr>
                <w:top w:val="none" w:sz="0" w:space="0" w:color="auto"/>
                <w:left w:val="none" w:sz="0" w:space="0" w:color="auto"/>
                <w:bottom w:val="none" w:sz="0" w:space="0" w:color="auto"/>
                <w:right w:val="none" w:sz="0" w:space="0" w:color="auto"/>
              </w:divBdr>
            </w:div>
            <w:div w:id="236787828">
              <w:marLeft w:val="0"/>
              <w:marRight w:val="0"/>
              <w:marTop w:val="0"/>
              <w:marBottom w:val="0"/>
              <w:divBdr>
                <w:top w:val="none" w:sz="0" w:space="0" w:color="auto"/>
                <w:left w:val="none" w:sz="0" w:space="0" w:color="auto"/>
                <w:bottom w:val="none" w:sz="0" w:space="0" w:color="auto"/>
                <w:right w:val="none" w:sz="0" w:space="0" w:color="auto"/>
              </w:divBdr>
            </w:div>
            <w:div w:id="236787830">
              <w:marLeft w:val="0"/>
              <w:marRight w:val="0"/>
              <w:marTop w:val="0"/>
              <w:marBottom w:val="0"/>
              <w:divBdr>
                <w:top w:val="none" w:sz="0" w:space="0" w:color="auto"/>
                <w:left w:val="none" w:sz="0" w:space="0" w:color="auto"/>
                <w:bottom w:val="none" w:sz="0" w:space="0" w:color="auto"/>
                <w:right w:val="none" w:sz="0" w:space="0" w:color="auto"/>
              </w:divBdr>
            </w:div>
            <w:div w:id="23678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image" Target="media/image13.emf"/><Relationship Id="rId42" Type="http://schemas.openxmlformats.org/officeDocument/2006/relationships/oleObject" Target="embeddings/oleObject11.bin"/><Relationship Id="rId63" Type="http://schemas.openxmlformats.org/officeDocument/2006/relationships/image" Target="media/image34.wmf"/><Relationship Id="rId84" Type="http://schemas.openxmlformats.org/officeDocument/2006/relationships/image" Target="media/image43.wmf"/><Relationship Id="rId138" Type="http://schemas.openxmlformats.org/officeDocument/2006/relationships/image" Target="media/image71.wmf"/><Relationship Id="rId159" Type="http://schemas.openxmlformats.org/officeDocument/2006/relationships/oleObject" Target="embeddings/oleObject70.bin"/><Relationship Id="rId170" Type="http://schemas.openxmlformats.org/officeDocument/2006/relationships/image" Target="media/image87.wmf"/><Relationship Id="rId191" Type="http://schemas.openxmlformats.org/officeDocument/2006/relationships/fontTable" Target="fontTable.xml"/><Relationship Id="rId107" Type="http://schemas.openxmlformats.org/officeDocument/2006/relationships/oleObject" Target="embeddings/oleObject49.bin"/><Relationship Id="rId11" Type="http://schemas.openxmlformats.org/officeDocument/2006/relationships/image" Target="media/image3.emf"/><Relationship Id="rId32" Type="http://schemas.openxmlformats.org/officeDocument/2006/relationships/oleObject" Target="embeddings/oleObject6.bin"/><Relationship Id="rId53" Type="http://schemas.openxmlformats.org/officeDocument/2006/relationships/image" Target="media/image29.wmf"/><Relationship Id="rId74" Type="http://schemas.openxmlformats.org/officeDocument/2006/relationships/oleObject" Target="embeddings/oleObject27.bin"/><Relationship Id="rId128" Type="http://schemas.openxmlformats.org/officeDocument/2006/relationships/image" Target="media/image63.png"/><Relationship Id="rId149" Type="http://schemas.openxmlformats.org/officeDocument/2006/relationships/oleObject" Target="embeddings/oleObject65.bin"/><Relationship Id="rId5" Type="http://schemas.openxmlformats.org/officeDocument/2006/relationships/settings" Target="settings.xml"/><Relationship Id="rId95" Type="http://schemas.openxmlformats.org/officeDocument/2006/relationships/image" Target="media/image48.wmf"/><Relationship Id="rId160" Type="http://schemas.openxmlformats.org/officeDocument/2006/relationships/image" Target="media/image82.wmf"/><Relationship Id="rId181" Type="http://schemas.openxmlformats.org/officeDocument/2006/relationships/oleObject" Target="embeddings/oleObject81.bin"/><Relationship Id="rId22" Type="http://schemas.openxmlformats.org/officeDocument/2006/relationships/image" Target="media/image14.wmf"/><Relationship Id="rId43" Type="http://schemas.openxmlformats.org/officeDocument/2006/relationships/image" Target="media/image24.wmf"/><Relationship Id="rId64" Type="http://schemas.openxmlformats.org/officeDocument/2006/relationships/oleObject" Target="embeddings/oleObject22.bin"/><Relationship Id="rId118" Type="http://schemas.openxmlformats.org/officeDocument/2006/relationships/image" Target="media/image55.wmf"/><Relationship Id="rId139" Type="http://schemas.openxmlformats.org/officeDocument/2006/relationships/oleObject" Target="embeddings/oleObject60.bin"/><Relationship Id="rId85" Type="http://schemas.openxmlformats.org/officeDocument/2006/relationships/oleObject" Target="embeddings/oleObject34.bin"/><Relationship Id="rId150" Type="http://schemas.openxmlformats.org/officeDocument/2006/relationships/image" Target="media/image77.wmf"/><Relationship Id="rId171" Type="http://schemas.openxmlformats.org/officeDocument/2006/relationships/oleObject" Target="embeddings/oleObject76.bin"/><Relationship Id="rId192" Type="http://schemas.openxmlformats.org/officeDocument/2006/relationships/theme" Target="theme/theme1.xml"/><Relationship Id="rId12" Type="http://schemas.openxmlformats.org/officeDocument/2006/relationships/image" Target="media/image4.emf"/><Relationship Id="rId33" Type="http://schemas.openxmlformats.org/officeDocument/2006/relationships/image" Target="media/image19.wmf"/><Relationship Id="rId108" Type="http://schemas.openxmlformats.org/officeDocument/2006/relationships/oleObject" Target="embeddings/oleObject50.bin"/><Relationship Id="rId129" Type="http://schemas.openxmlformats.org/officeDocument/2006/relationships/image" Target="media/image64.png"/><Relationship Id="rId54" Type="http://schemas.openxmlformats.org/officeDocument/2006/relationships/oleObject" Target="embeddings/oleObject17.bin"/><Relationship Id="rId75" Type="http://schemas.openxmlformats.org/officeDocument/2006/relationships/image" Target="media/image40.wmf"/><Relationship Id="rId96" Type="http://schemas.openxmlformats.org/officeDocument/2006/relationships/oleObject" Target="embeddings/oleObject40.bin"/><Relationship Id="rId140" Type="http://schemas.openxmlformats.org/officeDocument/2006/relationships/image" Target="media/image72.wmf"/><Relationship Id="rId161" Type="http://schemas.openxmlformats.org/officeDocument/2006/relationships/oleObject" Target="embeddings/oleObject71.bin"/><Relationship Id="rId182" Type="http://schemas.openxmlformats.org/officeDocument/2006/relationships/image" Target="media/image93.wmf"/><Relationship Id="rId6" Type="http://schemas.openxmlformats.org/officeDocument/2006/relationships/webSettings" Target="webSettings.xml"/><Relationship Id="rId23" Type="http://schemas.openxmlformats.org/officeDocument/2006/relationships/oleObject" Target="embeddings/oleObject1.bin"/><Relationship Id="rId119" Type="http://schemas.openxmlformats.org/officeDocument/2006/relationships/oleObject" Target="embeddings/oleObject56.bin"/><Relationship Id="rId44" Type="http://schemas.openxmlformats.org/officeDocument/2006/relationships/oleObject" Target="embeddings/oleObject12.bin"/><Relationship Id="rId65" Type="http://schemas.openxmlformats.org/officeDocument/2006/relationships/image" Target="media/image35.wmf"/><Relationship Id="rId86" Type="http://schemas.openxmlformats.org/officeDocument/2006/relationships/image" Target="media/image44.wmf"/><Relationship Id="rId130" Type="http://schemas.openxmlformats.org/officeDocument/2006/relationships/image" Target="media/image65.png"/><Relationship Id="rId151" Type="http://schemas.openxmlformats.org/officeDocument/2006/relationships/oleObject" Target="embeddings/oleObject66.bin"/><Relationship Id="rId172" Type="http://schemas.openxmlformats.org/officeDocument/2006/relationships/image" Target="media/image88.w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22.wmf"/><Relationship Id="rId109" Type="http://schemas.openxmlformats.org/officeDocument/2006/relationships/oleObject" Target="embeddings/oleObject51.bin"/><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30.wmf"/><Relationship Id="rId76" Type="http://schemas.openxmlformats.org/officeDocument/2006/relationships/oleObject" Target="embeddings/oleObject28.bin"/><Relationship Id="rId97" Type="http://schemas.openxmlformats.org/officeDocument/2006/relationships/oleObject" Target="embeddings/oleObject41.bin"/><Relationship Id="rId104" Type="http://schemas.openxmlformats.org/officeDocument/2006/relationships/image" Target="media/image49.wmf"/><Relationship Id="rId120" Type="http://schemas.openxmlformats.org/officeDocument/2006/relationships/image" Target="media/image56.emf"/><Relationship Id="rId125" Type="http://schemas.openxmlformats.org/officeDocument/2006/relationships/image" Target="media/image60.png"/><Relationship Id="rId141" Type="http://schemas.openxmlformats.org/officeDocument/2006/relationships/oleObject" Target="embeddings/oleObject61.bin"/><Relationship Id="rId146" Type="http://schemas.openxmlformats.org/officeDocument/2006/relationships/image" Target="media/image75.wmf"/><Relationship Id="rId167" Type="http://schemas.openxmlformats.org/officeDocument/2006/relationships/oleObject" Target="embeddings/oleObject74.bin"/><Relationship Id="rId188" Type="http://schemas.openxmlformats.org/officeDocument/2006/relationships/image" Target="media/image96.png"/><Relationship Id="rId7" Type="http://schemas.openxmlformats.org/officeDocument/2006/relationships/footnotes" Target="footnotes.xml"/><Relationship Id="rId71" Type="http://schemas.openxmlformats.org/officeDocument/2006/relationships/image" Target="media/image38.wmf"/><Relationship Id="rId92" Type="http://schemas.openxmlformats.org/officeDocument/2006/relationships/oleObject" Target="embeddings/oleObject38.bin"/><Relationship Id="rId162" Type="http://schemas.openxmlformats.org/officeDocument/2006/relationships/image" Target="media/image83.wmf"/><Relationship Id="rId183" Type="http://schemas.openxmlformats.org/officeDocument/2006/relationships/oleObject" Target="embeddings/oleObject82.bin"/><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25.wmf"/><Relationship Id="rId66" Type="http://schemas.openxmlformats.org/officeDocument/2006/relationships/oleObject" Target="embeddings/oleObject23.bin"/><Relationship Id="rId87" Type="http://schemas.openxmlformats.org/officeDocument/2006/relationships/oleObject" Target="embeddings/oleObject35.bin"/><Relationship Id="rId110" Type="http://schemas.openxmlformats.org/officeDocument/2006/relationships/image" Target="media/image51.wmf"/><Relationship Id="rId115" Type="http://schemas.openxmlformats.org/officeDocument/2006/relationships/oleObject" Target="embeddings/oleObject54.bin"/><Relationship Id="rId131" Type="http://schemas.openxmlformats.org/officeDocument/2006/relationships/image" Target="media/image66.wmf"/><Relationship Id="rId136" Type="http://schemas.openxmlformats.org/officeDocument/2006/relationships/image" Target="media/image70.wmf"/><Relationship Id="rId157" Type="http://schemas.openxmlformats.org/officeDocument/2006/relationships/oleObject" Target="embeddings/oleObject69.bin"/><Relationship Id="rId178" Type="http://schemas.openxmlformats.org/officeDocument/2006/relationships/image" Target="media/image91.wmf"/><Relationship Id="rId61" Type="http://schemas.openxmlformats.org/officeDocument/2006/relationships/image" Target="media/image33.wmf"/><Relationship Id="rId82" Type="http://schemas.openxmlformats.org/officeDocument/2006/relationships/image" Target="media/image42.wmf"/><Relationship Id="rId152" Type="http://schemas.openxmlformats.org/officeDocument/2006/relationships/image" Target="media/image78.wmf"/><Relationship Id="rId173" Type="http://schemas.openxmlformats.org/officeDocument/2006/relationships/oleObject" Target="embeddings/oleObject77.bin"/><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oleObject" Target="embeddings/oleObject5.bin"/><Relationship Id="rId35" Type="http://schemas.openxmlformats.org/officeDocument/2006/relationships/image" Target="media/image20.wmf"/><Relationship Id="rId56" Type="http://schemas.openxmlformats.org/officeDocument/2006/relationships/oleObject" Target="embeddings/oleObject18.bin"/><Relationship Id="rId77" Type="http://schemas.openxmlformats.org/officeDocument/2006/relationships/oleObject" Target="embeddings/oleObject29.bin"/><Relationship Id="rId100" Type="http://schemas.openxmlformats.org/officeDocument/2006/relationships/oleObject" Target="embeddings/oleObject44.bin"/><Relationship Id="rId105" Type="http://schemas.openxmlformats.org/officeDocument/2006/relationships/oleObject" Target="embeddings/oleObject48.bin"/><Relationship Id="rId126" Type="http://schemas.openxmlformats.org/officeDocument/2006/relationships/image" Target="media/image61.png"/><Relationship Id="rId147" Type="http://schemas.openxmlformats.org/officeDocument/2006/relationships/oleObject" Target="embeddings/oleObject64.bin"/><Relationship Id="rId168" Type="http://schemas.openxmlformats.org/officeDocument/2006/relationships/image" Target="media/image86.wmf"/><Relationship Id="rId8" Type="http://schemas.openxmlformats.org/officeDocument/2006/relationships/endnotes" Target="endnotes.xml"/><Relationship Id="rId51" Type="http://schemas.openxmlformats.org/officeDocument/2006/relationships/image" Target="media/image28.wmf"/><Relationship Id="rId72" Type="http://schemas.openxmlformats.org/officeDocument/2006/relationships/oleObject" Target="embeddings/oleObject26.bin"/><Relationship Id="rId93" Type="http://schemas.openxmlformats.org/officeDocument/2006/relationships/image" Target="media/image47.wmf"/><Relationship Id="rId98" Type="http://schemas.openxmlformats.org/officeDocument/2006/relationships/oleObject" Target="embeddings/oleObject42.bin"/><Relationship Id="rId121" Type="http://schemas.openxmlformats.org/officeDocument/2006/relationships/image" Target="media/image57.emf"/><Relationship Id="rId142" Type="http://schemas.openxmlformats.org/officeDocument/2006/relationships/image" Target="media/image73.wmf"/><Relationship Id="rId163" Type="http://schemas.openxmlformats.org/officeDocument/2006/relationships/oleObject" Target="embeddings/oleObject72.bin"/><Relationship Id="rId184" Type="http://schemas.openxmlformats.org/officeDocument/2006/relationships/image" Target="media/image94.wmf"/><Relationship Id="rId189"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5.wmf"/><Relationship Id="rId46" Type="http://schemas.openxmlformats.org/officeDocument/2006/relationships/oleObject" Target="embeddings/oleObject13.bin"/><Relationship Id="rId67" Type="http://schemas.openxmlformats.org/officeDocument/2006/relationships/image" Target="media/image36.wmf"/><Relationship Id="rId116" Type="http://schemas.openxmlformats.org/officeDocument/2006/relationships/image" Target="media/image54.wmf"/><Relationship Id="rId137" Type="http://schemas.openxmlformats.org/officeDocument/2006/relationships/oleObject" Target="embeddings/oleObject59.bin"/><Relationship Id="rId158" Type="http://schemas.openxmlformats.org/officeDocument/2006/relationships/image" Target="media/image81.wmf"/><Relationship Id="rId20" Type="http://schemas.openxmlformats.org/officeDocument/2006/relationships/image" Target="media/image12.emf"/><Relationship Id="rId41" Type="http://schemas.openxmlformats.org/officeDocument/2006/relationships/image" Target="media/image23.wmf"/><Relationship Id="rId62" Type="http://schemas.openxmlformats.org/officeDocument/2006/relationships/oleObject" Target="embeddings/oleObject21.bin"/><Relationship Id="rId83" Type="http://schemas.openxmlformats.org/officeDocument/2006/relationships/oleObject" Target="embeddings/oleObject33.bin"/><Relationship Id="rId88" Type="http://schemas.openxmlformats.org/officeDocument/2006/relationships/image" Target="media/image45.wmf"/><Relationship Id="rId111" Type="http://schemas.openxmlformats.org/officeDocument/2006/relationships/oleObject" Target="embeddings/oleObject52.bin"/><Relationship Id="rId132" Type="http://schemas.openxmlformats.org/officeDocument/2006/relationships/oleObject" Target="embeddings/oleObject58.bin"/><Relationship Id="rId153" Type="http://schemas.openxmlformats.org/officeDocument/2006/relationships/oleObject" Target="embeddings/oleObject67.bin"/><Relationship Id="rId174" Type="http://schemas.openxmlformats.org/officeDocument/2006/relationships/image" Target="media/image89.wmf"/><Relationship Id="rId179" Type="http://schemas.openxmlformats.org/officeDocument/2006/relationships/oleObject" Target="embeddings/oleObject80.bin"/><Relationship Id="rId190" Type="http://schemas.openxmlformats.org/officeDocument/2006/relationships/footer" Target="footer1.xml"/><Relationship Id="rId15" Type="http://schemas.openxmlformats.org/officeDocument/2006/relationships/image" Target="media/image7.emf"/><Relationship Id="rId36" Type="http://schemas.openxmlformats.org/officeDocument/2006/relationships/oleObject" Target="embeddings/oleObject8.bin"/><Relationship Id="rId57" Type="http://schemas.openxmlformats.org/officeDocument/2006/relationships/image" Target="media/image31.wmf"/><Relationship Id="rId106" Type="http://schemas.openxmlformats.org/officeDocument/2006/relationships/image" Target="media/image50.wmf"/><Relationship Id="rId127" Type="http://schemas.openxmlformats.org/officeDocument/2006/relationships/image" Target="media/image62.png"/><Relationship Id="rId10" Type="http://schemas.openxmlformats.org/officeDocument/2006/relationships/image" Target="media/image2.emf"/><Relationship Id="rId31" Type="http://schemas.openxmlformats.org/officeDocument/2006/relationships/image" Target="media/image18.wmf"/><Relationship Id="rId52" Type="http://schemas.openxmlformats.org/officeDocument/2006/relationships/oleObject" Target="embeddings/oleObject16.bin"/><Relationship Id="rId73" Type="http://schemas.openxmlformats.org/officeDocument/2006/relationships/image" Target="media/image39.wmf"/><Relationship Id="rId78" Type="http://schemas.openxmlformats.org/officeDocument/2006/relationships/oleObject" Target="embeddings/oleObject30.bin"/><Relationship Id="rId94" Type="http://schemas.openxmlformats.org/officeDocument/2006/relationships/oleObject" Target="embeddings/oleObject39.bin"/><Relationship Id="rId99" Type="http://schemas.openxmlformats.org/officeDocument/2006/relationships/oleObject" Target="embeddings/oleObject43.bin"/><Relationship Id="rId101" Type="http://schemas.openxmlformats.org/officeDocument/2006/relationships/oleObject" Target="embeddings/oleObject45.bin"/><Relationship Id="rId122" Type="http://schemas.openxmlformats.org/officeDocument/2006/relationships/image" Target="media/image58.emf"/><Relationship Id="rId143" Type="http://schemas.openxmlformats.org/officeDocument/2006/relationships/oleObject" Target="embeddings/oleObject62.bin"/><Relationship Id="rId148" Type="http://schemas.openxmlformats.org/officeDocument/2006/relationships/image" Target="media/image76.wmf"/><Relationship Id="rId164" Type="http://schemas.openxmlformats.org/officeDocument/2006/relationships/image" Target="media/image84.wmf"/><Relationship Id="rId169" Type="http://schemas.openxmlformats.org/officeDocument/2006/relationships/oleObject" Target="embeddings/oleObject75.bin"/><Relationship Id="rId185" Type="http://schemas.openxmlformats.org/officeDocument/2006/relationships/oleObject" Target="embeddings/oleObject83.bin"/><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image" Target="media/image92.wmf"/><Relationship Id="rId26" Type="http://schemas.openxmlformats.org/officeDocument/2006/relationships/oleObject" Target="embeddings/oleObject3.bin"/><Relationship Id="rId47" Type="http://schemas.openxmlformats.org/officeDocument/2006/relationships/image" Target="media/image26.wmf"/><Relationship Id="rId68" Type="http://schemas.openxmlformats.org/officeDocument/2006/relationships/oleObject" Target="embeddings/oleObject24.bin"/><Relationship Id="rId89" Type="http://schemas.openxmlformats.org/officeDocument/2006/relationships/oleObject" Target="embeddings/oleObject36.bin"/><Relationship Id="rId112" Type="http://schemas.openxmlformats.org/officeDocument/2006/relationships/image" Target="media/image52.wmf"/><Relationship Id="rId133" Type="http://schemas.openxmlformats.org/officeDocument/2006/relationships/image" Target="media/image67.emf"/><Relationship Id="rId154" Type="http://schemas.openxmlformats.org/officeDocument/2006/relationships/image" Target="media/image79.wmf"/><Relationship Id="rId175" Type="http://schemas.openxmlformats.org/officeDocument/2006/relationships/oleObject" Target="embeddings/oleObject78.bin"/><Relationship Id="rId16" Type="http://schemas.openxmlformats.org/officeDocument/2006/relationships/image" Target="media/image8.emf"/><Relationship Id="rId37" Type="http://schemas.openxmlformats.org/officeDocument/2006/relationships/image" Target="media/image21.wmf"/><Relationship Id="rId58" Type="http://schemas.openxmlformats.org/officeDocument/2006/relationships/oleObject" Target="embeddings/oleObject19.bin"/><Relationship Id="rId79" Type="http://schemas.openxmlformats.org/officeDocument/2006/relationships/oleObject" Target="embeddings/oleObject31.bin"/><Relationship Id="rId102" Type="http://schemas.openxmlformats.org/officeDocument/2006/relationships/oleObject" Target="embeddings/oleObject46.bin"/><Relationship Id="rId123" Type="http://schemas.openxmlformats.org/officeDocument/2006/relationships/image" Target="media/image59.wmf"/><Relationship Id="rId144" Type="http://schemas.openxmlformats.org/officeDocument/2006/relationships/image" Target="media/image74.wmf"/><Relationship Id="rId90" Type="http://schemas.openxmlformats.org/officeDocument/2006/relationships/oleObject" Target="embeddings/oleObject37.bin"/><Relationship Id="rId165" Type="http://schemas.openxmlformats.org/officeDocument/2006/relationships/oleObject" Target="embeddings/oleObject73.bin"/><Relationship Id="rId186" Type="http://schemas.openxmlformats.org/officeDocument/2006/relationships/image" Target="media/image95.wmf"/><Relationship Id="rId27" Type="http://schemas.openxmlformats.org/officeDocument/2006/relationships/image" Target="media/image16.wmf"/><Relationship Id="rId48" Type="http://schemas.openxmlformats.org/officeDocument/2006/relationships/oleObject" Target="embeddings/oleObject14.bin"/><Relationship Id="rId69" Type="http://schemas.openxmlformats.org/officeDocument/2006/relationships/image" Target="media/image37.wmf"/><Relationship Id="rId113" Type="http://schemas.openxmlformats.org/officeDocument/2006/relationships/oleObject" Target="embeddings/oleObject53.bin"/><Relationship Id="rId134" Type="http://schemas.openxmlformats.org/officeDocument/2006/relationships/image" Target="media/image68.png"/><Relationship Id="rId80" Type="http://schemas.openxmlformats.org/officeDocument/2006/relationships/image" Target="media/image41.wmf"/><Relationship Id="rId155" Type="http://schemas.openxmlformats.org/officeDocument/2006/relationships/oleObject" Target="embeddings/oleObject68.bin"/><Relationship Id="rId176" Type="http://schemas.openxmlformats.org/officeDocument/2006/relationships/image" Target="media/image90.wmf"/><Relationship Id="rId17" Type="http://schemas.openxmlformats.org/officeDocument/2006/relationships/image" Target="media/image9.emf"/><Relationship Id="rId38" Type="http://schemas.openxmlformats.org/officeDocument/2006/relationships/oleObject" Target="embeddings/oleObject9.bin"/><Relationship Id="rId59" Type="http://schemas.openxmlformats.org/officeDocument/2006/relationships/image" Target="media/image32.wmf"/><Relationship Id="rId103" Type="http://schemas.openxmlformats.org/officeDocument/2006/relationships/oleObject" Target="embeddings/oleObject47.bin"/><Relationship Id="rId124" Type="http://schemas.openxmlformats.org/officeDocument/2006/relationships/oleObject" Target="embeddings/oleObject57.bin"/><Relationship Id="rId70" Type="http://schemas.openxmlformats.org/officeDocument/2006/relationships/oleObject" Target="embeddings/oleObject25.bin"/><Relationship Id="rId91" Type="http://schemas.openxmlformats.org/officeDocument/2006/relationships/image" Target="media/image46.wmf"/><Relationship Id="rId145" Type="http://schemas.openxmlformats.org/officeDocument/2006/relationships/oleObject" Target="embeddings/oleObject63.bin"/><Relationship Id="rId166" Type="http://schemas.openxmlformats.org/officeDocument/2006/relationships/image" Target="media/image85.wmf"/><Relationship Id="rId187" Type="http://schemas.openxmlformats.org/officeDocument/2006/relationships/oleObject" Target="embeddings/oleObject84.bin"/><Relationship Id="rId1" Type="http://schemas.openxmlformats.org/officeDocument/2006/relationships/customXml" Target="../customXml/item1.xml"/><Relationship Id="rId28" Type="http://schemas.openxmlformats.org/officeDocument/2006/relationships/oleObject" Target="embeddings/oleObject4.bin"/><Relationship Id="rId49" Type="http://schemas.openxmlformats.org/officeDocument/2006/relationships/image" Target="media/image27.wmf"/><Relationship Id="rId114" Type="http://schemas.openxmlformats.org/officeDocument/2006/relationships/image" Target="media/image53.wmf"/><Relationship Id="rId60" Type="http://schemas.openxmlformats.org/officeDocument/2006/relationships/oleObject" Target="embeddings/oleObject20.bin"/><Relationship Id="rId81" Type="http://schemas.openxmlformats.org/officeDocument/2006/relationships/oleObject" Target="embeddings/oleObject32.bin"/><Relationship Id="rId135" Type="http://schemas.openxmlformats.org/officeDocument/2006/relationships/image" Target="media/image69.png"/><Relationship Id="rId156" Type="http://schemas.openxmlformats.org/officeDocument/2006/relationships/image" Target="media/image80.wmf"/><Relationship Id="rId177" Type="http://schemas.openxmlformats.org/officeDocument/2006/relationships/oleObject" Target="embeddings/oleObject79.bin"/></Relationships>
</file>

<file path=word/_rels/header1.xml.rels><?xml version="1.0" encoding="UTF-8" standalone="yes"?>
<Relationships xmlns="http://schemas.openxmlformats.org/package/2006/relationships"><Relationship Id="rId1" Type="http://schemas.openxmlformats.org/officeDocument/2006/relationships/image" Target="media/image9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5353D-A975-409B-BD01-939646185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47</Pages>
  <Words>12945</Words>
  <Characters>73789</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TR 3</vt:lpstr>
    </vt:vector>
  </TitlesOfParts>
  <Company/>
  <LinksUpToDate>false</LinksUpToDate>
  <CharactersWithSpaces>86561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 3</dc:title>
  <dc:creator>Kristian</dc:creator>
  <cp:lastModifiedBy>Tero Jokela</cp:lastModifiedBy>
  <cp:revision>13</cp:revision>
  <cp:lastPrinted>2012-12-10T12:42:00Z</cp:lastPrinted>
  <dcterms:created xsi:type="dcterms:W3CDTF">2011-09-12T10:10:00Z</dcterms:created>
  <dcterms:modified xsi:type="dcterms:W3CDTF">2012-12-10T12:44:00Z</dcterms:modified>
</cp:coreProperties>
</file>