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98" w:rsidRPr="00B04698" w:rsidRDefault="00B04698" w:rsidP="00B04698">
      <w:pPr>
        <w:pStyle w:val="PlainText"/>
        <w:rPr>
          <w:lang w:val="en-US"/>
        </w:rPr>
      </w:pPr>
      <w:r w:rsidRPr="00B04698">
        <w:rPr>
          <w:lang w:val="en-US"/>
        </w:rPr>
        <w:t xml:space="preserve">D2.3 Report on advanced </w:t>
      </w:r>
      <w:r w:rsidR="00FF1072">
        <w:rPr>
          <w:lang w:val="en-US"/>
        </w:rPr>
        <w:t>component techniques</w:t>
      </w:r>
      <w:r w:rsidRPr="00B04698">
        <w:rPr>
          <w:lang w:val="en-US"/>
        </w:rPr>
        <w:t xml:space="preserve"> </w:t>
      </w:r>
      <w:r w:rsidR="00FF1072">
        <w:rPr>
          <w:lang w:val="en-US"/>
        </w:rPr>
        <w:t xml:space="preserve">for </w:t>
      </w:r>
      <w:r w:rsidRPr="00B04698">
        <w:rPr>
          <w:lang w:val="en-US"/>
        </w:rPr>
        <w:t>DVB-</w:t>
      </w:r>
      <w:r w:rsidR="000F5E0F">
        <w:rPr>
          <w:lang w:val="en-US"/>
        </w:rPr>
        <w:t>NGH</w:t>
      </w:r>
      <w:r w:rsidRPr="00B04698">
        <w:rPr>
          <w:lang w:val="en-US"/>
        </w:rPr>
        <w:t xml:space="preserve"> (TF1, TF3, TF6</w:t>
      </w:r>
      <w:r w:rsidR="00987FB5">
        <w:rPr>
          <w:lang w:val="en-US"/>
        </w:rPr>
        <w:t>?</w:t>
      </w:r>
      <w:r w:rsidRPr="00B04698">
        <w:rPr>
          <w:lang w:val="en-US"/>
        </w:rPr>
        <w:t xml:space="preserve"> - 06/2012)</w:t>
      </w:r>
    </w:p>
    <w:p w:rsidR="00124B3C" w:rsidRPr="00124B3C" w:rsidRDefault="00124B3C" w:rsidP="006C5D81">
      <w:pPr>
        <w:rPr>
          <w:lang w:val="en-US"/>
        </w:rPr>
      </w:pPr>
    </w:p>
    <w:p w:rsidR="00AF48C7" w:rsidRDefault="00AF48C7" w:rsidP="006C5D81">
      <w:pPr>
        <w:rPr>
          <w:lang w:val="en-US"/>
        </w:rPr>
      </w:pPr>
    </w:p>
    <w:p w:rsidR="006C5D81" w:rsidRPr="000F5E0F" w:rsidRDefault="006C5D81" w:rsidP="006C5D81">
      <w:pPr>
        <w:rPr>
          <w:lang w:val="en-US"/>
        </w:rPr>
      </w:pPr>
      <w:r w:rsidRPr="000F5E0F">
        <w:rPr>
          <w:lang w:val="en-US"/>
        </w:rPr>
        <w:t>1</w:t>
      </w:r>
      <w:r w:rsidRPr="000F5E0F">
        <w:rPr>
          <w:lang w:val="en-US"/>
        </w:rPr>
        <w:tab/>
        <w:t>Introduction</w:t>
      </w:r>
    </w:p>
    <w:p w:rsidR="00DA23DF" w:rsidRDefault="008E37BF" w:rsidP="008B1E06">
      <w:pPr>
        <w:rPr>
          <w:color w:val="FF0000"/>
          <w:lang w:val="en-US"/>
        </w:rPr>
      </w:pPr>
      <w:r w:rsidRPr="000F5E0F">
        <w:rPr>
          <w:color w:val="FF0000"/>
          <w:lang w:val="en-US"/>
        </w:rPr>
        <w:t>2</w:t>
      </w:r>
      <w:r w:rsidRPr="000F5E0F">
        <w:rPr>
          <w:color w:val="FF0000"/>
          <w:lang w:val="en-US"/>
        </w:rPr>
        <w:tab/>
      </w:r>
      <w:r w:rsidR="00FF1072" w:rsidRPr="00FF1072">
        <w:rPr>
          <w:color w:val="FF0000"/>
          <w:lang w:val="en-US"/>
        </w:rPr>
        <w:t>Forward Error Correction (FEC) coding techniques and constellations for NGH</w:t>
      </w:r>
      <w:r w:rsidR="00FF1072">
        <w:rPr>
          <w:color w:val="FF0000"/>
          <w:lang w:val="en-US"/>
        </w:rPr>
        <w:t xml:space="preserve"> (3.1)</w:t>
      </w:r>
    </w:p>
    <w:p w:rsidR="00125417" w:rsidRDefault="00125417" w:rsidP="00125417">
      <w:pPr>
        <w:ind w:left="720"/>
        <w:rPr>
          <w:color w:val="FF0000"/>
          <w:lang w:val="en-US"/>
        </w:rPr>
      </w:pPr>
      <w:r>
        <w:rPr>
          <w:color w:val="00B050"/>
          <w:lang w:val="en-US"/>
        </w:rPr>
        <w:t>-</w:t>
      </w:r>
      <w:r w:rsidRPr="00125417">
        <w:rPr>
          <w:color w:val="00B050"/>
          <w:lang w:val="en-US"/>
        </w:rPr>
        <w:t xml:space="preserve">The Bit Interleaved Coded Modulation Module for DVB-NGH: enhanced features for mobile </w:t>
      </w:r>
      <w:r>
        <w:rPr>
          <w:color w:val="00B050"/>
          <w:lang w:val="en-US"/>
        </w:rPr>
        <w:t>r</w:t>
      </w:r>
      <w:r w:rsidRPr="00125417">
        <w:rPr>
          <w:color w:val="00B050"/>
          <w:lang w:val="en-US"/>
        </w:rPr>
        <w:t>eception</w:t>
      </w:r>
    </w:p>
    <w:p w:rsidR="00FF1072" w:rsidRPr="00FF1072" w:rsidRDefault="00FF1072" w:rsidP="008B1E06">
      <w:pPr>
        <w:rPr>
          <w:color w:val="FF0000"/>
          <w:lang w:val="en-US"/>
        </w:rPr>
      </w:pPr>
      <w:r w:rsidRPr="00FF1072">
        <w:rPr>
          <w:color w:val="FF0000"/>
          <w:lang w:val="en-US"/>
        </w:rPr>
        <w:t>3</w:t>
      </w:r>
      <w:r w:rsidRPr="00FF1072">
        <w:rPr>
          <w:color w:val="FF0000"/>
          <w:lang w:val="en-US"/>
        </w:rPr>
        <w:tab/>
        <w:t>Time interleaving (3.2)</w:t>
      </w:r>
    </w:p>
    <w:p w:rsidR="00FF1072" w:rsidRDefault="00FF1072" w:rsidP="008B1E06">
      <w:pPr>
        <w:rPr>
          <w:color w:val="FF0000"/>
          <w:lang w:val="en-US"/>
        </w:rPr>
      </w:pPr>
      <w:r w:rsidRPr="00FF1072">
        <w:rPr>
          <w:color w:val="FF0000"/>
          <w:lang w:val="en-US"/>
        </w:rPr>
        <w:t>4</w:t>
      </w:r>
      <w:r w:rsidRPr="00FF1072">
        <w:rPr>
          <w:color w:val="FF0000"/>
          <w:lang w:val="en-US"/>
        </w:rPr>
        <w:tab/>
        <w:t>Study of advanced modulation techniques for NGH (3.3)</w:t>
      </w:r>
    </w:p>
    <w:p w:rsidR="00125417" w:rsidRPr="00FF1072" w:rsidRDefault="00125417" w:rsidP="008B1E06">
      <w:pPr>
        <w:rPr>
          <w:color w:val="FF0000"/>
          <w:lang w:val="en-US"/>
        </w:rPr>
      </w:pPr>
      <w:r>
        <w:rPr>
          <w:color w:val="FF0000"/>
          <w:lang w:val="en-US"/>
        </w:rPr>
        <w:tab/>
      </w:r>
      <w:r w:rsidRPr="00125417">
        <w:rPr>
          <w:color w:val="FFC000"/>
          <w:lang w:val="en-US"/>
        </w:rPr>
        <w:t>-New OFDM/OQAM results</w:t>
      </w:r>
    </w:p>
    <w:p w:rsidR="00FF1072" w:rsidRPr="00FF1072" w:rsidRDefault="00FF1072" w:rsidP="008B1E06">
      <w:pPr>
        <w:rPr>
          <w:color w:val="FF0000"/>
          <w:lang w:val="en-US"/>
        </w:rPr>
      </w:pPr>
      <w:r w:rsidRPr="00FF1072">
        <w:rPr>
          <w:color w:val="FF0000"/>
          <w:lang w:val="en-US"/>
        </w:rPr>
        <w:t>5</w:t>
      </w:r>
      <w:r w:rsidRPr="00FF1072">
        <w:rPr>
          <w:color w:val="FF0000"/>
          <w:lang w:val="en-US"/>
        </w:rPr>
        <w:tab/>
        <w:t>Study of interference mitigation and PAPR reduction techniques (3.4)</w:t>
      </w:r>
    </w:p>
    <w:p w:rsidR="00FF1072" w:rsidRDefault="00FF1072" w:rsidP="008B1E06">
      <w:pPr>
        <w:rPr>
          <w:color w:val="FF0000"/>
          <w:lang w:val="en-US"/>
        </w:rPr>
      </w:pPr>
      <w:r w:rsidRPr="00FF1072">
        <w:rPr>
          <w:color w:val="FF0000"/>
          <w:lang w:val="en-US"/>
        </w:rPr>
        <w:t>6</w:t>
      </w:r>
      <w:r w:rsidRPr="00FF1072">
        <w:rPr>
          <w:color w:val="FF0000"/>
          <w:lang w:val="en-US"/>
        </w:rPr>
        <w:tab/>
        <w:t>Time Frequency Slicing (TFS) (3.5)</w:t>
      </w:r>
    </w:p>
    <w:p w:rsidR="00FF1072" w:rsidRDefault="00FF1072" w:rsidP="008B1E06">
      <w:pPr>
        <w:rPr>
          <w:color w:val="00B0F0"/>
          <w:lang w:val="en-US"/>
        </w:rPr>
      </w:pPr>
      <w:r>
        <w:rPr>
          <w:color w:val="00B0F0"/>
          <w:lang w:val="en-US"/>
        </w:rPr>
        <w:t>7</w:t>
      </w:r>
      <w:r>
        <w:rPr>
          <w:color w:val="00B0F0"/>
          <w:lang w:val="en-US"/>
        </w:rPr>
        <w:tab/>
        <w:t>MMO techniques</w:t>
      </w:r>
      <w:r w:rsidR="00BC1A65">
        <w:rPr>
          <w:color w:val="00B0F0"/>
          <w:lang w:val="en-US"/>
        </w:rPr>
        <w:t xml:space="preserve"> (1.2, 1.2.1)</w:t>
      </w:r>
    </w:p>
    <w:p w:rsidR="006B31BF" w:rsidRDefault="00FF1072" w:rsidP="008B1E06">
      <w:pPr>
        <w:rPr>
          <w:color w:val="00B0F0"/>
          <w:lang w:val="en-US"/>
        </w:rPr>
      </w:pPr>
      <w:r>
        <w:rPr>
          <w:color w:val="00B0F0"/>
          <w:lang w:val="en-US"/>
        </w:rPr>
        <w:tab/>
        <w:t xml:space="preserve">7.1 </w:t>
      </w:r>
      <w:r w:rsidR="00BC1A65">
        <w:rPr>
          <w:color w:val="00B0F0"/>
          <w:lang w:val="en-US"/>
        </w:rPr>
        <w:tab/>
      </w:r>
      <w:r w:rsidR="00BC1A65" w:rsidRPr="00FF1072">
        <w:rPr>
          <w:color w:val="00B0F0"/>
          <w:lang w:val="en-US"/>
        </w:rPr>
        <w:t>Candidates of Space-Time (ST) Codes for DVB-NGH</w:t>
      </w:r>
      <w:r w:rsidR="00BC1A65">
        <w:rPr>
          <w:color w:val="00B0F0"/>
          <w:lang w:val="en-US"/>
        </w:rPr>
        <w:t xml:space="preserve"> (3.)</w:t>
      </w:r>
    </w:p>
    <w:p w:rsidR="00BC1A65" w:rsidRDefault="00BC1A65" w:rsidP="008B1E06">
      <w:pPr>
        <w:rPr>
          <w:color w:val="00B0F0"/>
          <w:lang w:val="en-US"/>
        </w:rPr>
      </w:pPr>
      <w:r>
        <w:rPr>
          <w:color w:val="00B0F0"/>
          <w:lang w:val="en-US"/>
        </w:rPr>
        <w:tab/>
        <w:t>7.</w:t>
      </w:r>
      <w:r w:rsidR="00125417">
        <w:rPr>
          <w:color w:val="00B0F0"/>
          <w:lang w:val="en-US"/>
        </w:rPr>
        <w:t>2</w:t>
      </w:r>
      <w:r>
        <w:rPr>
          <w:color w:val="00B0F0"/>
          <w:lang w:val="en-US"/>
        </w:rPr>
        <w:tab/>
      </w:r>
      <w:r w:rsidRPr="00FF1072">
        <w:rPr>
          <w:color w:val="00B0F0"/>
          <w:lang w:val="en-US"/>
        </w:rPr>
        <w:t>Performance Comparisons among the Candidates</w:t>
      </w:r>
      <w:r>
        <w:rPr>
          <w:color w:val="00B0F0"/>
          <w:lang w:val="en-US"/>
        </w:rPr>
        <w:t xml:space="preserve"> (4.)</w:t>
      </w:r>
    </w:p>
    <w:p w:rsidR="00BC1A65" w:rsidRDefault="00BC1A65" w:rsidP="008B1E06">
      <w:pPr>
        <w:rPr>
          <w:color w:val="00B0F0"/>
          <w:lang w:val="en-US"/>
        </w:rPr>
      </w:pPr>
      <w:r>
        <w:rPr>
          <w:color w:val="00B0F0"/>
          <w:lang w:val="en-US"/>
        </w:rPr>
        <w:tab/>
        <w:t>7.</w:t>
      </w:r>
      <w:r w:rsidR="00125417">
        <w:rPr>
          <w:color w:val="00B0F0"/>
          <w:lang w:val="en-US"/>
        </w:rPr>
        <w:t>3</w:t>
      </w:r>
      <w:r>
        <w:rPr>
          <w:color w:val="00B0F0"/>
          <w:lang w:val="en-US"/>
        </w:rPr>
        <w:tab/>
      </w:r>
      <w:r w:rsidRPr="00FF1072">
        <w:rPr>
          <w:color w:val="00B0F0"/>
          <w:lang w:val="en-US"/>
        </w:rPr>
        <w:t>Advanced Modulation and MIMO Schemes</w:t>
      </w:r>
      <w:r>
        <w:rPr>
          <w:color w:val="00B0F0"/>
          <w:lang w:val="en-US"/>
        </w:rPr>
        <w:t xml:space="preserve"> (5.)</w:t>
      </w:r>
    </w:p>
    <w:p w:rsidR="00232BF0" w:rsidRPr="00232BF0" w:rsidRDefault="00232BF0" w:rsidP="008B1E06">
      <w:pPr>
        <w:rPr>
          <w:rFonts w:eastAsia="Times New Roman"/>
          <w:color w:val="7030A0"/>
        </w:rPr>
      </w:pPr>
      <w:r>
        <w:rPr>
          <w:color w:val="00B0F0"/>
          <w:lang w:val="en-US"/>
        </w:rPr>
        <w:tab/>
      </w:r>
      <w:r w:rsidRPr="00232BF0">
        <w:rPr>
          <w:color w:val="7030A0"/>
          <w:lang w:val="en-US"/>
        </w:rPr>
        <w:t>7.</w:t>
      </w:r>
      <w:r w:rsidR="00125417">
        <w:rPr>
          <w:color w:val="7030A0"/>
          <w:lang w:val="en-US"/>
        </w:rPr>
        <w:t>4</w:t>
      </w:r>
      <w:r w:rsidRPr="00232BF0">
        <w:rPr>
          <w:color w:val="7030A0"/>
          <w:lang w:val="en-US"/>
        </w:rPr>
        <w:tab/>
      </w:r>
      <w:r w:rsidRPr="00232BF0">
        <w:rPr>
          <w:rFonts w:eastAsia="Times New Roman"/>
          <w:color w:val="7030A0"/>
        </w:rPr>
        <w:t>High diversity multi-block space-time code</w:t>
      </w:r>
    </w:p>
    <w:p w:rsidR="00232BF0" w:rsidRPr="00232BF0" w:rsidRDefault="00232BF0" w:rsidP="008B1E06">
      <w:pPr>
        <w:rPr>
          <w:rFonts w:eastAsia="Times New Roman"/>
          <w:color w:val="7030A0"/>
        </w:rPr>
      </w:pPr>
      <w:r w:rsidRPr="00232BF0">
        <w:rPr>
          <w:rFonts w:eastAsia="Times New Roman"/>
          <w:color w:val="7030A0"/>
        </w:rPr>
        <w:tab/>
        <w:t>7.</w:t>
      </w:r>
      <w:r w:rsidR="00766013">
        <w:rPr>
          <w:rFonts w:eastAsia="Times New Roman"/>
          <w:color w:val="7030A0"/>
        </w:rPr>
        <w:t>5</w:t>
      </w:r>
      <w:bookmarkStart w:id="0" w:name="_GoBack"/>
      <w:bookmarkEnd w:id="0"/>
      <w:r w:rsidRPr="00232BF0">
        <w:rPr>
          <w:rFonts w:eastAsia="Times New Roman"/>
          <w:color w:val="7030A0"/>
        </w:rPr>
        <w:tab/>
        <w:t>Distributed MIMO techniques for the future broadcasting systems</w:t>
      </w:r>
    </w:p>
    <w:p w:rsidR="00232BF0" w:rsidRPr="00232BF0" w:rsidRDefault="00232BF0" w:rsidP="008B1E06">
      <w:pPr>
        <w:rPr>
          <w:color w:val="7030A0"/>
          <w:lang w:val="en-US"/>
        </w:rPr>
      </w:pPr>
      <w:r w:rsidRPr="00232BF0">
        <w:rPr>
          <w:rFonts w:eastAsia="Times New Roman"/>
          <w:color w:val="7030A0"/>
        </w:rPr>
        <w:t>8</w:t>
      </w:r>
      <w:r w:rsidRPr="00232BF0">
        <w:rPr>
          <w:rFonts w:eastAsia="Times New Roman"/>
          <w:color w:val="7030A0"/>
        </w:rPr>
        <w:tab/>
        <w:t>Relaying studies for broadcast networks</w:t>
      </w:r>
    </w:p>
    <w:p w:rsidR="006C5D81" w:rsidRPr="000F5E0F" w:rsidRDefault="00232BF0" w:rsidP="006C5D81">
      <w:pPr>
        <w:rPr>
          <w:lang w:val="en-US"/>
        </w:rPr>
      </w:pPr>
      <w:r>
        <w:rPr>
          <w:lang w:val="en-US"/>
        </w:rPr>
        <w:t>9</w:t>
      </w:r>
      <w:r w:rsidR="00102F57" w:rsidRPr="000F5E0F">
        <w:rPr>
          <w:lang w:val="en-US"/>
        </w:rPr>
        <w:tab/>
        <w:t>References</w:t>
      </w:r>
    </w:p>
    <w:p w:rsidR="001F7DE8" w:rsidRPr="000F5E0F" w:rsidRDefault="001F7DE8" w:rsidP="006C5D81">
      <w:pPr>
        <w:rPr>
          <w:lang w:val="en-US"/>
        </w:rPr>
      </w:pPr>
    </w:p>
    <w:p w:rsidR="00652CC5" w:rsidRDefault="001F7DE8" w:rsidP="006C5D81">
      <w:pPr>
        <w:rPr>
          <w:color w:val="FF0000"/>
          <w:lang w:val="en-US"/>
        </w:rPr>
      </w:pPr>
      <w:r w:rsidRPr="000F5E0F">
        <w:rPr>
          <w:color w:val="FF0000"/>
          <w:lang w:val="en-US"/>
        </w:rPr>
        <w:t>TR</w:t>
      </w:r>
      <w:r w:rsidR="008E37BF" w:rsidRPr="000F5E0F">
        <w:rPr>
          <w:color w:val="FF0000"/>
          <w:lang w:val="en-US"/>
        </w:rPr>
        <w:t>1</w:t>
      </w:r>
      <w:r w:rsidRPr="000F5E0F">
        <w:rPr>
          <w:color w:val="FF0000"/>
          <w:lang w:val="en-US"/>
        </w:rPr>
        <w:t>.</w:t>
      </w:r>
      <w:r w:rsidR="00DA23DF" w:rsidRPr="000F5E0F">
        <w:rPr>
          <w:color w:val="FF0000"/>
          <w:lang w:val="en-US"/>
        </w:rPr>
        <w:t>1</w:t>
      </w:r>
    </w:p>
    <w:p w:rsidR="00FF1072" w:rsidRDefault="00FF1072" w:rsidP="006C5D81">
      <w:pPr>
        <w:rPr>
          <w:color w:val="FF0000"/>
          <w:lang w:val="en-US"/>
        </w:rPr>
      </w:pPr>
      <w:r w:rsidRPr="00FF1072">
        <w:rPr>
          <w:color w:val="00B0F0"/>
          <w:lang w:val="en-US"/>
        </w:rPr>
        <w:t>TR3.2</w:t>
      </w:r>
    </w:p>
    <w:p w:rsidR="008B1E06" w:rsidRDefault="00232BF0" w:rsidP="006C5D81">
      <w:pPr>
        <w:rPr>
          <w:color w:val="7030A0"/>
          <w:lang w:val="en-US"/>
        </w:rPr>
      </w:pPr>
      <w:r w:rsidRPr="00232BF0">
        <w:rPr>
          <w:color w:val="7030A0"/>
          <w:lang w:val="en-US"/>
        </w:rPr>
        <w:t>New</w:t>
      </w:r>
      <w:r w:rsidR="00EB54EC">
        <w:rPr>
          <w:color w:val="7030A0"/>
          <w:lang w:val="en-US"/>
        </w:rPr>
        <w:t xml:space="preserve"> from TF3</w:t>
      </w:r>
    </w:p>
    <w:p w:rsidR="00744F71" w:rsidRDefault="00744F71" w:rsidP="006C5D81">
      <w:pPr>
        <w:rPr>
          <w:color w:val="00B050"/>
          <w:lang w:val="en-US"/>
        </w:rPr>
      </w:pPr>
      <w:r w:rsidRPr="00744F71">
        <w:rPr>
          <w:color w:val="00B050"/>
          <w:lang w:val="en-US"/>
        </w:rPr>
        <w:t>New from TF1</w:t>
      </w:r>
    </w:p>
    <w:p w:rsidR="00125417" w:rsidRPr="00125417" w:rsidRDefault="00125417" w:rsidP="006C5D81">
      <w:pPr>
        <w:rPr>
          <w:color w:val="FFC000"/>
          <w:lang w:val="en-US"/>
        </w:rPr>
      </w:pPr>
      <w:r w:rsidRPr="00125417">
        <w:rPr>
          <w:color w:val="FFC000"/>
          <w:lang w:val="en-US"/>
        </w:rPr>
        <w:t>New from Orange</w:t>
      </w:r>
    </w:p>
    <w:p w:rsidR="00FF1072" w:rsidRPr="00744F71" w:rsidRDefault="00FF1072" w:rsidP="006C5D81">
      <w:pPr>
        <w:rPr>
          <w:color w:val="92D050"/>
          <w:lang w:val="en-US"/>
        </w:rPr>
      </w:pPr>
    </w:p>
    <w:sectPr w:rsidR="00FF1072" w:rsidRPr="00744F71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52"/>
    <w:rsid w:val="000F5E0F"/>
    <w:rsid w:val="00102F57"/>
    <w:rsid w:val="00124B3C"/>
    <w:rsid w:val="00125417"/>
    <w:rsid w:val="00144C8B"/>
    <w:rsid w:val="00147018"/>
    <w:rsid w:val="001542C8"/>
    <w:rsid w:val="001F7DE8"/>
    <w:rsid w:val="00232BF0"/>
    <w:rsid w:val="002C0AC5"/>
    <w:rsid w:val="0031752B"/>
    <w:rsid w:val="0036698F"/>
    <w:rsid w:val="0039500E"/>
    <w:rsid w:val="004709DD"/>
    <w:rsid w:val="004F247C"/>
    <w:rsid w:val="005772DC"/>
    <w:rsid w:val="005E271C"/>
    <w:rsid w:val="00671CC2"/>
    <w:rsid w:val="006B31BF"/>
    <w:rsid w:val="006C5D81"/>
    <w:rsid w:val="00700529"/>
    <w:rsid w:val="00725518"/>
    <w:rsid w:val="00744F71"/>
    <w:rsid w:val="00766013"/>
    <w:rsid w:val="00786DA0"/>
    <w:rsid w:val="007D5EC4"/>
    <w:rsid w:val="007E5DD8"/>
    <w:rsid w:val="008B1E06"/>
    <w:rsid w:val="008E37BF"/>
    <w:rsid w:val="00951083"/>
    <w:rsid w:val="00987FB5"/>
    <w:rsid w:val="009D2FCB"/>
    <w:rsid w:val="00A60C29"/>
    <w:rsid w:val="00A85C27"/>
    <w:rsid w:val="00AF48C7"/>
    <w:rsid w:val="00B04698"/>
    <w:rsid w:val="00B44C1A"/>
    <w:rsid w:val="00B85EB2"/>
    <w:rsid w:val="00BA7552"/>
    <w:rsid w:val="00BC1A65"/>
    <w:rsid w:val="00C531E7"/>
    <w:rsid w:val="00C562CA"/>
    <w:rsid w:val="00CC5E2A"/>
    <w:rsid w:val="00D23177"/>
    <w:rsid w:val="00D91257"/>
    <w:rsid w:val="00D9486B"/>
    <w:rsid w:val="00DA23DF"/>
    <w:rsid w:val="00EA2F76"/>
    <w:rsid w:val="00EB0AA8"/>
    <w:rsid w:val="00EB54EC"/>
    <w:rsid w:val="00F31427"/>
    <w:rsid w:val="00F475C1"/>
    <w:rsid w:val="00FA637F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52"/>
    <w:pPr>
      <w:spacing w:after="0" w:line="240" w:lineRule="auto"/>
    </w:pPr>
    <w:rPr>
      <w:rFonts w:ascii="Times New Roman" w:eastAsia="Calibri" w:hAnsi="Times New Roman" w:cs="Times New Roman"/>
      <w:lang w:val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BA7552"/>
  </w:style>
  <w:style w:type="paragraph" w:styleId="TOC2">
    <w:name w:val="toc 2"/>
    <w:basedOn w:val="Normal"/>
    <w:next w:val="Normal"/>
    <w:autoRedefine/>
    <w:uiPriority w:val="39"/>
    <w:semiHidden/>
    <w:unhideWhenUsed/>
    <w:rsid w:val="00BA7552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A7552"/>
    <w:pPr>
      <w:ind w:left="440"/>
    </w:pPr>
  </w:style>
  <w:style w:type="character" w:styleId="Hyperlink">
    <w:name w:val="Hyperlink"/>
    <w:basedOn w:val="DefaultParagraphFont"/>
    <w:uiPriority w:val="99"/>
    <w:rsid w:val="006C5D81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4698"/>
    <w:rPr>
      <w:rFonts w:ascii="Calibri" w:eastAsiaTheme="minorHAnsi" w:hAnsi="Calibri" w:cstheme="minorBidi"/>
      <w:szCs w:val="21"/>
      <w:lang w:val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4698"/>
    <w:rPr>
      <w:rFonts w:ascii="Calibri" w:hAnsi="Calibri"/>
      <w:szCs w:val="21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52"/>
    <w:pPr>
      <w:spacing w:after="0" w:line="240" w:lineRule="auto"/>
    </w:pPr>
    <w:rPr>
      <w:rFonts w:ascii="Times New Roman" w:eastAsia="Calibri" w:hAnsi="Times New Roman" w:cs="Times New Roman"/>
      <w:lang w:val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BA7552"/>
  </w:style>
  <w:style w:type="paragraph" w:styleId="TOC2">
    <w:name w:val="toc 2"/>
    <w:basedOn w:val="Normal"/>
    <w:next w:val="Normal"/>
    <w:autoRedefine/>
    <w:uiPriority w:val="39"/>
    <w:semiHidden/>
    <w:unhideWhenUsed/>
    <w:rsid w:val="00BA7552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A7552"/>
    <w:pPr>
      <w:ind w:left="440"/>
    </w:pPr>
  </w:style>
  <w:style w:type="character" w:styleId="Hyperlink">
    <w:name w:val="Hyperlink"/>
    <w:basedOn w:val="DefaultParagraphFont"/>
    <w:uiPriority w:val="99"/>
    <w:rsid w:val="006C5D81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4698"/>
    <w:rPr>
      <w:rFonts w:ascii="Calibri" w:eastAsiaTheme="minorHAnsi" w:hAnsi="Calibri" w:cstheme="minorBidi"/>
      <w:szCs w:val="21"/>
      <w:lang w:val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4698"/>
    <w:rPr>
      <w:rFonts w:ascii="Calibri" w:hAnsi="Calibri"/>
      <w:szCs w:val="21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tetajo</dc:creator>
  <cp:keywords/>
  <dc:description/>
  <cp:lastModifiedBy>Tero Jokela</cp:lastModifiedBy>
  <cp:revision>18</cp:revision>
  <dcterms:created xsi:type="dcterms:W3CDTF">2012-01-23T09:20:00Z</dcterms:created>
  <dcterms:modified xsi:type="dcterms:W3CDTF">2012-11-12T12:37:00Z</dcterms:modified>
</cp:coreProperties>
</file>